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BB14" w14:textId="77777777" w:rsidR="002964F4" w:rsidRDefault="00000000">
      <w:pPr>
        <w:jc w:val="right"/>
      </w:pPr>
      <w:r>
        <w:rPr>
          <w:rFonts w:ascii="Times New Roman" w:hAnsi="Times New Roman"/>
          <w:sz w:val="20"/>
        </w:rPr>
        <w:t>Adrian Turion</w:t>
      </w:r>
      <w:r>
        <w:rPr>
          <w:rFonts w:ascii="Times New Roman" w:hAnsi="Times New Roman"/>
          <w:sz w:val="20"/>
        </w:rPr>
        <w:br/>
        <w:t>Avenue de Sainte Clotilde 9</w:t>
      </w:r>
      <w:r>
        <w:rPr>
          <w:rFonts w:ascii="Times New Roman" w:hAnsi="Times New Roman"/>
          <w:sz w:val="20"/>
        </w:rPr>
        <w:br/>
        <w:t>1205 Geneva, Switzerland</w:t>
      </w:r>
      <w:r>
        <w:rPr>
          <w:rFonts w:ascii="Times New Roman" w:hAnsi="Times New Roman"/>
          <w:sz w:val="20"/>
        </w:rPr>
        <w:br/>
        <w:t>+41 77 262 37 96</w:t>
      </w:r>
      <w:r>
        <w:rPr>
          <w:rFonts w:ascii="Times New Roman" w:hAnsi="Times New Roman"/>
          <w:sz w:val="20"/>
        </w:rPr>
        <w:br/>
        <w:t>turionadrian@gmail.com</w:t>
      </w:r>
    </w:p>
    <w:p w14:paraId="10F6CB54" w14:textId="54F05A89" w:rsidR="002964F4" w:rsidRDefault="005D5973">
      <w:r w:rsidRPr="005D5973">
        <w:rPr>
          <w:rFonts w:ascii="Times New Roman" w:hAnsi="Times New Roman"/>
          <w:sz w:val="20"/>
        </w:rPr>
        <w:t>1</w:t>
      </w:r>
      <w:r w:rsidR="00085AC8">
        <w:rPr>
          <w:rFonts w:ascii="Times New Roman" w:hAnsi="Times New Roman"/>
          <w:sz w:val="20"/>
        </w:rPr>
        <w:t>7</w:t>
      </w:r>
      <w:r w:rsidRPr="005D5973">
        <w:rPr>
          <w:rFonts w:ascii="Times New Roman" w:hAnsi="Times New Roman"/>
          <w:sz w:val="20"/>
        </w:rPr>
        <w:t xml:space="preserve"> November 2025</w:t>
      </w:r>
    </w:p>
    <w:p w14:paraId="66E31FEB" w14:textId="17823B9B" w:rsidR="002964F4" w:rsidRPr="005D5973" w:rsidRDefault="005D5973" w:rsidP="005D5973">
      <w:pPr>
        <w:rPr>
          <w:rFonts w:ascii="Times New Roman" w:hAnsi="Times New Roman"/>
          <w:b/>
          <w:sz w:val="20"/>
          <w:lang w:val="fr-FR"/>
        </w:rPr>
      </w:pPr>
      <w:r w:rsidRPr="005D5973">
        <w:rPr>
          <w:rFonts w:ascii="Times New Roman" w:hAnsi="Times New Roman"/>
          <w:b/>
          <w:sz w:val="20"/>
          <w:lang w:val="fr-FR"/>
        </w:rPr>
        <w:t>Mr. Alexandre Antonietti</w:t>
      </w:r>
      <w:r w:rsidRPr="005D5973">
        <w:rPr>
          <w:rFonts w:ascii="Times New Roman" w:hAnsi="Times New Roman"/>
          <w:b/>
          <w:sz w:val="20"/>
          <w:lang w:val="fr-FR"/>
        </w:rPr>
        <w:br/>
        <w:t>18, Rue de Hesse</w:t>
      </w:r>
      <w:r w:rsidRPr="005D5973">
        <w:rPr>
          <w:rFonts w:ascii="Times New Roman" w:hAnsi="Times New Roman"/>
          <w:b/>
          <w:sz w:val="20"/>
          <w:lang w:val="fr-FR"/>
        </w:rPr>
        <w:br/>
        <w:t>1204 Geneva, Switzerland</w:t>
      </w:r>
      <w:r w:rsidRPr="005D5973">
        <w:rPr>
          <w:rFonts w:ascii="Times New Roman" w:hAnsi="Times New Roman"/>
          <w:b/>
          <w:sz w:val="20"/>
          <w:lang w:val="fr-FR"/>
        </w:rPr>
        <w:br/>
        <w:t>Edmond de Rothschild (Suisse) SA</w:t>
      </w:r>
    </w:p>
    <w:p w14:paraId="220D1149" w14:textId="2152C605" w:rsidR="005D5973" w:rsidRPr="005D5973" w:rsidRDefault="005D5973" w:rsidP="005D5973">
      <w:pPr>
        <w:rPr>
          <w:rFonts w:ascii="Times New Roman" w:hAnsi="Times New Roman"/>
          <w:sz w:val="20"/>
        </w:rPr>
      </w:pPr>
      <w:r w:rsidRPr="005D5973">
        <w:rPr>
          <w:rFonts w:ascii="Times New Roman" w:hAnsi="Times New Roman"/>
          <w:sz w:val="20"/>
        </w:rPr>
        <w:t>Dear Mr. Antonietti,</w:t>
      </w:r>
    </w:p>
    <w:p w14:paraId="05E75705" w14:textId="7F836A5B" w:rsidR="005D5973" w:rsidRPr="005D5973" w:rsidRDefault="005D5973" w:rsidP="005D5973">
      <w:pPr>
        <w:rPr>
          <w:rFonts w:ascii="Times New Roman" w:hAnsi="Times New Roman"/>
          <w:sz w:val="20"/>
        </w:rPr>
      </w:pPr>
      <w:r w:rsidRPr="005D5973">
        <w:rPr>
          <w:rFonts w:ascii="Times New Roman" w:hAnsi="Times New Roman"/>
          <w:sz w:val="20"/>
        </w:rPr>
        <w:t>The recent creation of the Corporate Finance Advisory Switzerland activity at Edmond de Rothschild and your appointment to lead it prompt me to submit my application for an M&amp;A Analyst position, with the aim of contributing to the development of this new platform in Geneva alongside the Corporate Finance Manager you are recruiting.</w:t>
      </w:r>
    </w:p>
    <w:p w14:paraId="446CAA9C" w14:textId="0486DACC" w:rsidR="005D5973" w:rsidRPr="005D5973" w:rsidRDefault="005D5973" w:rsidP="005D5973">
      <w:pPr>
        <w:rPr>
          <w:rFonts w:ascii="Times New Roman" w:hAnsi="Times New Roman"/>
          <w:sz w:val="20"/>
        </w:rPr>
      </w:pPr>
      <w:r w:rsidRPr="005D5973">
        <w:rPr>
          <w:rFonts w:ascii="Times New Roman" w:hAnsi="Times New Roman"/>
          <w:sz w:val="20"/>
        </w:rPr>
        <w:t>Currently, as an M&amp;A Analyst at Auraïa Capital Advisory in Geneva, I work on small and mid-cap transactions in French-speaking Switzerland and Europe, on both the sell-side and buy-side. I advise entrepreneurs and family-owned businesses in situations of succession, sector consolidation and capital opening, with mandates in IT and software services, precision engineering, healthcare and real estate. In a lean deal team, I am responsible for financial analysis and modelling, valuation work, preparation of teasers and information memoranda, data room management and coordination of external advisers through to the finalisation of transaction documentation.</w:t>
      </w:r>
    </w:p>
    <w:p w14:paraId="1F155225" w14:textId="08D6C11B" w:rsidR="005D5973" w:rsidRPr="005D5973" w:rsidRDefault="005D5973" w:rsidP="005D5973">
      <w:pPr>
        <w:rPr>
          <w:rFonts w:ascii="Times New Roman" w:hAnsi="Times New Roman"/>
          <w:sz w:val="20"/>
        </w:rPr>
      </w:pPr>
      <w:r w:rsidRPr="005D5973">
        <w:rPr>
          <w:rFonts w:ascii="Times New Roman" w:hAnsi="Times New Roman"/>
          <w:sz w:val="20"/>
        </w:rPr>
        <w:t>Through these experiences, I have developed a good grasp of the specific features of the M&amp;A market in French-speaking Switzerland: a dense fabric of family-owned companies, a strong need for structured succession solutions and high appetite from foreign acquirers, all in an environment where trust and long-term relationships with entrepreneurs are essential. In this context, the decision by several Geneva-based private banks, including Edmond de Rothschild, to build in-house corporate finance capabilities appears particularly strategic. It allows you to connect key corporate events (disposals, ownership reorganisation, growth transactions) with the private banking relationship and to offer entrepreneurs and their families a truly integrated service.</w:t>
      </w:r>
    </w:p>
    <w:p w14:paraId="7D28C48D" w14:textId="31BADF6F" w:rsidR="005D5973" w:rsidRPr="005D5973" w:rsidRDefault="005D5973" w:rsidP="005D5973">
      <w:pPr>
        <w:rPr>
          <w:rFonts w:ascii="Times New Roman" w:hAnsi="Times New Roman"/>
          <w:sz w:val="20"/>
        </w:rPr>
      </w:pPr>
      <w:r w:rsidRPr="005D5973">
        <w:rPr>
          <w:rFonts w:ascii="Times New Roman" w:hAnsi="Times New Roman"/>
          <w:sz w:val="20"/>
        </w:rPr>
        <w:t>Where I believe I can bring differentiated value to your team is in the combination of transaction execution and structured origination. At Auraïa, I have helped to develop our IT and software services coverage by implementing data- and AI-driven tools: exhaustive target mappings by canton and business line, automated buyer lists by sector, a deal-sourcing CRM linking targets, strategic buyers, funds and search funds, systematic identification of shareholders and key decision-makers, and highly personalised outreach campaigns to entrepreneurs with strong response and meeting conversion rates. Combined with my training in finance (Master’s in Finance from HEC Lausanne) and daily practice of financial modelling and investment materials preparation, this approach seems well suited to a Corporate Finance platform embedded within a private bank such as Edmond de Rothschild, where rigorous execution and scalable business development are both critical.</w:t>
      </w:r>
    </w:p>
    <w:p w14:paraId="3531C699" w14:textId="77777777" w:rsidR="005D5973" w:rsidRDefault="005D5973" w:rsidP="005D5973">
      <w:pPr>
        <w:rPr>
          <w:rFonts w:ascii="Times New Roman" w:hAnsi="Times New Roman"/>
          <w:sz w:val="20"/>
        </w:rPr>
      </w:pPr>
      <w:r w:rsidRPr="005D5973">
        <w:rPr>
          <w:rFonts w:ascii="Times New Roman" w:hAnsi="Times New Roman"/>
          <w:sz w:val="20"/>
        </w:rPr>
        <w:t>I would welcome the opportunity to discuss how a profile like mine could strengthen your Corporate Finance Advisory Switzerland team and contribute to making this new platform a reference for entrepreneurs in French-speaking Switzerland.</w:t>
      </w:r>
    </w:p>
    <w:p w14:paraId="3C4A207F" w14:textId="691A68C2" w:rsidR="00991F19" w:rsidRDefault="00000000" w:rsidP="005D5973">
      <w:r>
        <w:rPr>
          <w:rFonts w:ascii="Times New Roman" w:hAnsi="Times New Roman"/>
          <w:sz w:val="20"/>
        </w:rPr>
        <w:t>Thank you for your time and consideration.</w:t>
      </w:r>
    </w:p>
    <w:p w14:paraId="77EE8D4C" w14:textId="49848CDB" w:rsidR="002964F4" w:rsidRDefault="00000000">
      <w:r>
        <w:rPr>
          <w:rFonts w:ascii="Times New Roman" w:hAnsi="Times New Roman"/>
          <w:sz w:val="20"/>
        </w:rPr>
        <w:t>Sincerely,</w:t>
      </w:r>
      <w:r w:rsidR="00991F19">
        <w:rPr>
          <w:rFonts w:ascii="Times New Roman" w:hAnsi="Times New Roman"/>
          <w:sz w:val="20"/>
        </w:rPr>
        <w:br/>
      </w:r>
      <w:r w:rsidR="00991F19" w:rsidRPr="004860EF">
        <w:rPr>
          <w:noProof/>
          <w:lang w:val="en-GB"/>
        </w:rPr>
        <w:drawing>
          <wp:inline distT="0" distB="0" distL="0" distR="0" wp14:anchorId="7D1C7C9B" wp14:editId="48E53859">
            <wp:extent cx="1009564" cy="329535"/>
            <wp:effectExtent l="0" t="0" r="635" b="0"/>
            <wp:docPr id="154253593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35938" name="Picture 4" descr="A black background with a black square&#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861" r="12414"/>
                    <a:stretch>
                      <a:fillRect/>
                    </a:stretch>
                  </pic:blipFill>
                  <pic:spPr bwMode="auto">
                    <a:xfrm>
                      <a:off x="0" y="0"/>
                      <a:ext cx="1014919" cy="331283"/>
                    </a:xfrm>
                    <a:prstGeom prst="rect">
                      <a:avLst/>
                    </a:prstGeom>
                    <a:noFill/>
                    <a:ln>
                      <a:noFill/>
                    </a:ln>
                    <a:extLst>
                      <a:ext uri="{53640926-AAD7-44D8-BBD7-CCE9431645EC}">
                        <a14:shadowObscured xmlns:a14="http://schemas.microsoft.com/office/drawing/2010/main"/>
                      </a:ext>
                    </a:extLst>
                  </pic:spPr>
                </pic:pic>
              </a:graphicData>
            </a:graphic>
          </wp:inline>
        </w:drawing>
      </w:r>
    </w:p>
    <w:sectPr w:rsidR="002964F4" w:rsidSect="007251B0">
      <w:pgSz w:w="12240" w:h="15840"/>
      <w:pgMar w:top="1440" w:right="1440"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11265"/>
    <w:multiLevelType w:val="hybridMultilevel"/>
    <w:tmpl w:val="D2CC8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387564">
    <w:abstractNumId w:val="8"/>
  </w:num>
  <w:num w:numId="2" w16cid:durableId="1749694221">
    <w:abstractNumId w:val="6"/>
  </w:num>
  <w:num w:numId="3" w16cid:durableId="237597182">
    <w:abstractNumId w:val="5"/>
  </w:num>
  <w:num w:numId="4" w16cid:durableId="14232223">
    <w:abstractNumId w:val="4"/>
  </w:num>
  <w:num w:numId="5" w16cid:durableId="430857703">
    <w:abstractNumId w:val="7"/>
  </w:num>
  <w:num w:numId="6" w16cid:durableId="424887151">
    <w:abstractNumId w:val="3"/>
  </w:num>
  <w:num w:numId="7" w16cid:durableId="719716394">
    <w:abstractNumId w:val="2"/>
  </w:num>
  <w:num w:numId="8" w16cid:durableId="1423524717">
    <w:abstractNumId w:val="1"/>
  </w:num>
  <w:num w:numId="9" w16cid:durableId="232618276">
    <w:abstractNumId w:val="0"/>
  </w:num>
  <w:num w:numId="10" w16cid:durableId="1882746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AC8"/>
    <w:rsid w:val="0015074B"/>
    <w:rsid w:val="00264953"/>
    <w:rsid w:val="0029639D"/>
    <w:rsid w:val="002964F4"/>
    <w:rsid w:val="002E3DE1"/>
    <w:rsid w:val="00326F90"/>
    <w:rsid w:val="005D5973"/>
    <w:rsid w:val="007251B0"/>
    <w:rsid w:val="00991F19"/>
    <w:rsid w:val="00A41896"/>
    <w:rsid w:val="00AA1D8D"/>
    <w:rsid w:val="00B47730"/>
    <w:rsid w:val="00CB0664"/>
    <w:rsid w:val="00DB7B43"/>
    <w:rsid w:val="00DF10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7FD5"/>
  <w14:defaultImageDpi w14:val="300"/>
  <w15:docId w15:val="{3D9A0043-9BBF-4485-B2B5-B04E599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485</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Turion</cp:lastModifiedBy>
  <cp:revision>8</cp:revision>
  <cp:lastPrinted>2025-11-16T11:24:00Z</cp:lastPrinted>
  <dcterms:created xsi:type="dcterms:W3CDTF">2013-12-23T23:15:00Z</dcterms:created>
  <dcterms:modified xsi:type="dcterms:W3CDTF">2025-11-16T11:24:00Z</dcterms:modified>
  <cp:category/>
</cp:coreProperties>
</file>