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53202" w14:textId="4D6F175D" w:rsidR="00151BB3" w:rsidRPr="004464DB" w:rsidRDefault="00151BB3" w:rsidP="000051CE">
      <w:pPr>
        <w:pStyle w:val="Heading1"/>
        <w:rPr>
          <w:lang w:val="en-GB"/>
        </w:rPr>
      </w:pPr>
      <w:r w:rsidRPr="004464DB">
        <w:rPr>
          <w:lang w:val="en-GB"/>
        </w:rPr>
        <w:t>FIT</w:t>
      </w:r>
    </w:p>
    <w:p w14:paraId="46B0F8F5" w14:textId="77777777" w:rsidR="00EC4113" w:rsidRPr="004464DB" w:rsidRDefault="00EC4113" w:rsidP="00EC4113"/>
    <w:p w14:paraId="048E2FF8" w14:textId="43E4989B" w:rsidR="00EC4113" w:rsidRPr="004464DB" w:rsidRDefault="00855842" w:rsidP="000051CE">
      <w:pPr>
        <w:pStyle w:val="Heading2"/>
      </w:pPr>
      <w:r w:rsidRPr="004464DB">
        <w:t>Tell me about yourself?</w:t>
      </w:r>
    </w:p>
    <w:p w14:paraId="2955B9A9" w14:textId="69E3B59B" w:rsidR="004464DB" w:rsidRPr="004464DB" w:rsidRDefault="004464DB" w:rsidP="004464DB">
      <w:pPr>
        <w:rPr>
          <w:i/>
          <w:iCs/>
        </w:rPr>
      </w:pPr>
      <w:r w:rsidRPr="004464DB">
        <w:rPr>
          <w:i/>
          <w:iCs/>
        </w:rPr>
        <w:t>“My name is Adrian Turion, I’m 24, originally from Aix-en-Provence in the south of France. I grew up in an entrepreneurial and international family — my father ran an import-export business in the Dominican Republic — so from a young age I was exposed to risk-taking and to how global trade actually works.</w:t>
      </w:r>
    </w:p>
    <w:p w14:paraId="639FF658" w14:textId="5FBAF30B" w:rsidR="004464DB" w:rsidRPr="004464DB" w:rsidRDefault="004464DB" w:rsidP="004464DB">
      <w:pPr>
        <w:rPr>
          <w:i/>
          <w:iCs/>
        </w:rPr>
      </w:pPr>
      <w:r w:rsidRPr="004464DB">
        <w:rPr>
          <w:i/>
          <w:iCs/>
        </w:rPr>
        <w:t>That experience made me curious about markets and geopolitics very early on. I’ve since started a few small ventures myself, sourcing products from China and negotiating directly with suppliers, which taught me both commercial instinct and resilience.</w:t>
      </w:r>
    </w:p>
    <w:p w14:paraId="2DB1506A" w14:textId="220AD0E1" w:rsidR="004464DB" w:rsidRPr="004464DB" w:rsidRDefault="004464DB" w:rsidP="004464DB">
      <w:pPr>
        <w:rPr>
          <w:i/>
          <w:iCs/>
        </w:rPr>
      </w:pPr>
      <w:r w:rsidRPr="004464DB">
        <w:rPr>
          <w:i/>
          <w:iCs/>
        </w:rPr>
        <w:t>At 17 I moved to Switzerland to pursue an international career in finance. I studied at HEC Lausanne, completing a bachelor in management and a double master in finance and economics, finishing in the top 10 percent of the class and studying abroad in Tokyo and Maastricht.</w:t>
      </w:r>
    </w:p>
    <w:p w14:paraId="2DC64605" w14:textId="13FC0016" w:rsidR="004464DB" w:rsidRPr="004464DB" w:rsidRDefault="004464DB" w:rsidP="004464DB">
      <w:pPr>
        <w:rPr>
          <w:i/>
          <w:iCs/>
        </w:rPr>
      </w:pPr>
      <w:r w:rsidRPr="004464DB">
        <w:rPr>
          <w:i/>
          <w:iCs/>
        </w:rPr>
        <w:t>Professionally, I began at Europ Assistance, a Generali subsidiary, where I worked on aligning CHF 30 million of premiums with expected claims — essentially managing risk. Then at RC Group I supported two cross-border acquisitions, coordinating suppliers and optimizing logistics.</w:t>
      </w:r>
    </w:p>
    <w:p w14:paraId="7BC95C02" w14:textId="459C163F" w:rsidR="004464DB" w:rsidRPr="004464DB" w:rsidRDefault="004464DB" w:rsidP="004464DB">
      <w:pPr>
        <w:rPr>
          <w:i/>
          <w:iCs/>
        </w:rPr>
      </w:pPr>
      <w:r w:rsidRPr="004464DB">
        <w:rPr>
          <w:i/>
          <w:iCs/>
        </w:rPr>
        <w:t>I now work full-time at Auraïa Capital Advisory in Geneva, advising companies on M&amp;A transactions. One project had a direct link to commodities: we built the sales operations of a Swiss physical broker, negotiating refinery contracts, logistics, and even hedging inventory positions.</w:t>
      </w:r>
    </w:p>
    <w:p w14:paraId="6507C301" w14:textId="100E48F4" w:rsidR="004464DB" w:rsidRPr="004464DB" w:rsidRDefault="004464DB" w:rsidP="004464DB">
      <w:pPr>
        <w:rPr>
          <w:i/>
          <w:iCs/>
        </w:rPr>
      </w:pPr>
      <w:r w:rsidRPr="004464DB">
        <w:rPr>
          <w:i/>
          <w:iCs/>
        </w:rPr>
        <w:t>If I look back, the common thread has always been geopolitics, supply chains, risk management and deal-making — all core to commodity trading. What attracts me to Gunvor is precisely that combination of commercial drive, physical logistics and international exposure.</w:t>
      </w:r>
    </w:p>
    <w:p w14:paraId="13B0A38A" w14:textId="3CD76184" w:rsidR="004464DB" w:rsidRDefault="004464DB" w:rsidP="00793C8B">
      <w:pPr>
        <w:rPr>
          <w:i/>
          <w:iCs/>
        </w:rPr>
      </w:pPr>
      <w:r w:rsidRPr="004464DB">
        <w:rPr>
          <w:i/>
          <w:iCs/>
        </w:rPr>
        <w:t>In one line: I bring intensity, analytical discipline and an entrepreneurial mindset — the same traits that make Gunvor successful in the markets.”</w:t>
      </w:r>
      <w:r w:rsidRPr="004464DB">
        <w:rPr>
          <w:i/>
          <w:iCs/>
        </w:rPr>
        <w:t xml:space="preserve"> </w:t>
      </w:r>
    </w:p>
    <w:p w14:paraId="748724B5" w14:textId="7F98365A" w:rsidR="000051CE" w:rsidRPr="004464DB" w:rsidRDefault="00793C8B" w:rsidP="00EC4113">
      <w:pPr>
        <w:rPr>
          <w:i/>
          <w:iCs/>
        </w:rPr>
      </w:pPr>
      <w:r>
        <w:rPr>
          <w:i/>
          <w:iCs/>
        </w:rPr>
        <w:br w:type="page"/>
      </w:r>
    </w:p>
    <w:p w14:paraId="6ED7397F" w14:textId="6A9F2EC7" w:rsidR="00EC4113" w:rsidRPr="004464DB" w:rsidRDefault="00855842" w:rsidP="000051CE">
      <w:pPr>
        <w:pStyle w:val="Heading2"/>
      </w:pPr>
      <w:r w:rsidRPr="004464DB">
        <w:lastRenderedPageBreak/>
        <w:t xml:space="preserve">Why commodity </w:t>
      </w:r>
      <w:r w:rsidR="004464DB" w:rsidRPr="004464DB">
        <w:t>trading?</w:t>
      </w:r>
    </w:p>
    <w:p w14:paraId="2F2FDFB5" w14:textId="66ADB7E1" w:rsidR="004464DB" w:rsidRPr="004464DB" w:rsidRDefault="004464DB" w:rsidP="004464DB">
      <w:pPr>
        <w:rPr>
          <w:b/>
          <w:bCs/>
        </w:rPr>
      </w:pPr>
      <w:r w:rsidRPr="004464DB">
        <w:rPr>
          <w:b/>
          <w:bCs/>
        </w:rPr>
        <w:t>1️</w:t>
      </w:r>
      <w:r w:rsidRPr="004464DB">
        <w:rPr>
          <w:rFonts w:ascii="Segoe UI Symbol" w:hAnsi="Segoe UI Symbol" w:cs="Segoe UI Symbol"/>
          <w:b/>
          <w:bCs/>
        </w:rPr>
        <w:t>⃣</w:t>
      </w:r>
      <w:r w:rsidRPr="004464DB">
        <w:rPr>
          <w:b/>
          <w:bCs/>
        </w:rPr>
        <w:t xml:space="preserve"> Real-world impact &amp; tangible value</w:t>
      </w:r>
      <w:r w:rsidRPr="004464DB">
        <w:rPr>
          <w:b/>
          <w:bCs/>
        </w:rPr>
        <w:t xml:space="preserve"> (</w:t>
      </w:r>
      <w:r w:rsidRPr="004464DB">
        <w:rPr>
          <w:b/>
          <w:bCs/>
        </w:rPr>
        <w:t>More than paper trading</w:t>
      </w:r>
      <w:r w:rsidRPr="004464DB">
        <w:rPr>
          <w:b/>
          <w:bCs/>
        </w:rPr>
        <w:t>)</w:t>
      </w:r>
    </w:p>
    <w:p w14:paraId="5AA5FD7E" w14:textId="77777777" w:rsidR="004464DB" w:rsidRPr="004464DB" w:rsidRDefault="004464DB">
      <w:pPr>
        <w:numPr>
          <w:ilvl w:val="0"/>
          <w:numId w:val="1"/>
        </w:numPr>
      </w:pPr>
      <w:r w:rsidRPr="004464DB">
        <w:rPr>
          <w:b/>
          <w:bCs/>
        </w:rPr>
        <w:t>Physical + financial:</w:t>
      </w:r>
      <w:r w:rsidRPr="004464DB">
        <w:t xml:space="preserve"> You move real molecules and metals, not just numbers—pricing, logistics, and contracts change what ships where tomorrow.</w:t>
      </w:r>
    </w:p>
    <w:p w14:paraId="2CFAA357" w14:textId="77777777" w:rsidR="004464DB" w:rsidRPr="004464DB" w:rsidRDefault="004464DB">
      <w:pPr>
        <w:numPr>
          <w:ilvl w:val="0"/>
          <w:numId w:val="1"/>
        </w:numPr>
      </w:pPr>
      <w:r w:rsidRPr="004464DB">
        <w:rPr>
          <w:b/>
          <w:bCs/>
        </w:rPr>
        <w:t>Supply chains under pressure:</w:t>
      </w:r>
      <w:r w:rsidRPr="004464DB">
        <w:t xml:space="preserve"> Geopolitics, weather, and infrastructure constraints create genuine problems to solve with immediate P&amp;L consequences.</w:t>
      </w:r>
    </w:p>
    <w:p w14:paraId="26590EE8" w14:textId="77777777" w:rsidR="004464DB" w:rsidRPr="004464DB" w:rsidRDefault="004464DB">
      <w:pPr>
        <w:numPr>
          <w:ilvl w:val="0"/>
          <w:numId w:val="1"/>
        </w:numPr>
      </w:pPr>
      <w:r w:rsidRPr="004464DB">
        <w:rPr>
          <w:b/>
          <w:bCs/>
        </w:rPr>
        <w:t>Customer value:</w:t>
      </w:r>
      <w:r w:rsidRPr="004464DB">
        <w:t xml:space="preserve"> You secure supply for refiners, utilities, and industries—your decisions keep economies running.</w:t>
      </w:r>
    </w:p>
    <w:p w14:paraId="419DAD01" w14:textId="48B956A0" w:rsidR="004464DB" w:rsidRPr="004464DB" w:rsidRDefault="004464DB" w:rsidP="004464DB">
      <w:pPr>
        <w:rPr>
          <w:b/>
          <w:bCs/>
        </w:rPr>
      </w:pPr>
      <w:r w:rsidRPr="004464DB">
        <w:rPr>
          <w:b/>
          <w:bCs/>
        </w:rPr>
        <w:t>2️</w:t>
      </w:r>
      <w:r w:rsidRPr="004464DB">
        <w:rPr>
          <w:rFonts w:ascii="Segoe UI Symbol" w:hAnsi="Segoe UI Symbol" w:cs="Segoe UI Symbol"/>
          <w:b/>
          <w:bCs/>
        </w:rPr>
        <w:t>⃣</w:t>
      </w:r>
      <w:r w:rsidRPr="004464DB">
        <w:rPr>
          <w:b/>
          <w:bCs/>
        </w:rPr>
        <w:t xml:space="preserve"> Intellectual challenge under uncertainty</w:t>
      </w:r>
      <w:r w:rsidRPr="004464DB">
        <w:rPr>
          <w:b/>
          <w:bCs/>
        </w:rPr>
        <w:t xml:space="preserve"> (</w:t>
      </w:r>
      <w:r w:rsidRPr="004464DB">
        <w:rPr>
          <w:rFonts w:ascii="Segoe UI Symbol" w:hAnsi="Segoe UI Symbol" w:cs="Segoe UI Symbol"/>
          <w:b/>
          <w:bCs/>
        </w:rPr>
        <w:t>P</w:t>
      </w:r>
      <w:r w:rsidRPr="004464DB">
        <w:rPr>
          <w:b/>
          <w:bCs/>
        </w:rPr>
        <w:t>assion for Geopolitics (US, CN, EU), forefront of what’s happening</w:t>
      </w:r>
      <w:r w:rsidRPr="004464DB">
        <w:rPr>
          <w:b/>
          <w:bCs/>
        </w:rPr>
        <w:t>)</w:t>
      </w:r>
    </w:p>
    <w:p w14:paraId="5902C738" w14:textId="77777777" w:rsidR="004464DB" w:rsidRPr="004464DB" w:rsidRDefault="004464DB">
      <w:pPr>
        <w:numPr>
          <w:ilvl w:val="0"/>
          <w:numId w:val="2"/>
        </w:numPr>
      </w:pPr>
      <w:r w:rsidRPr="004464DB">
        <w:rPr>
          <w:b/>
          <w:bCs/>
        </w:rPr>
        <w:t>Multi-variable puzzles:</w:t>
      </w:r>
      <w:r w:rsidRPr="004464DB">
        <w:t xml:space="preserve"> Blend macro, microstructure, quality diffs, freight, and optionality—constant hypothesis → test → iterate.</w:t>
      </w:r>
    </w:p>
    <w:p w14:paraId="5AA19099" w14:textId="77777777" w:rsidR="004464DB" w:rsidRPr="004464DB" w:rsidRDefault="004464DB">
      <w:pPr>
        <w:numPr>
          <w:ilvl w:val="0"/>
          <w:numId w:val="2"/>
        </w:numPr>
      </w:pPr>
      <w:r w:rsidRPr="004464DB">
        <w:rPr>
          <w:b/>
          <w:bCs/>
        </w:rPr>
        <w:t>Data to dollars:</w:t>
      </w:r>
      <w:r w:rsidRPr="004464DB">
        <w:t xml:space="preserve"> Use stats and coding to turn flows and time-series into trade ideas, then manage basis, credit, and ops risks.</w:t>
      </w:r>
    </w:p>
    <w:p w14:paraId="033534F2" w14:textId="77777777" w:rsidR="004464DB" w:rsidRPr="004464DB" w:rsidRDefault="004464DB">
      <w:pPr>
        <w:numPr>
          <w:ilvl w:val="0"/>
          <w:numId w:val="2"/>
        </w:numPr>
      </w:pPr>
      <w:r w:rsidRPr="004464DB">
        <w:rPr>
          <w:b/>
          <w:bCs/>
        </w:rPr>
        <w:t>Speed + discipline:</w:t>
      </w:r>
      <w:r w:rsidRPr="004464DB">
        <w:t xml:space="preserve"> Make decisions with incomplete info, hedge smartly, and evaluate outcomes fast.</w:t>
      </w:r>
    </w:p>
    <w:p w14:paraId="2B3CE8F4" w14:textId="77777777" w:rsidR="004464DB" w:rsidRPr="004464DB" w:rsidRDefault="004464DB" w:rsidP="004464DB">
      <w:pPr>
        <w:rPr>
          <w:b/>
          <w:bCs/>
        </w:rPr>
      </w:pPr>
      <w:r w:rsidRPr="004464DB">
        <w:rPr>
          <w:b/>
          <w:bCs/>
        </w:rPr>
        <w:t>3️</w:t>
      </w:r>
      <w:r w:rsidRPr="004464DB">
        <w:rPr>
          <w:rFonts w:ascii="Segoe UI Symbol" w:hAnsi="Segoe UI Symbol" w:cs="Segoe UI Symbol"/>
          <w:b/>
          <w:bCs/>
        </w:rPr>
        <w:t>⃣</w:t>
      </w:r>
      <w:r w:rsidRPr="004464DB">
        <w:rPr>
          <w:b/>
          <w:bCs/>
        </w:rPr>
        <w:t xml:space="preserve"> Ownership, meritocracy &amp; steep learning curve</w:t>
      </w:r>
    </w:p>
    <w:p w14:paraId="5AC1A598" w14:textId="77777777" w:rsidR="004464DB" w:rsidRPr="004464DB" w:rsidRDefault="004464DB">
      <w:pPr>
        <w:numPr>
          <w:ilvl w:val="0"/>
          <w:numId w:val="3"/>
        </w:numPr>
      </w:pPr>
      <w:r w:rsidRPr="004464DB">
        <w:rPr>
          <w:b/>
          <w:bCs/>
        </w:rPr>
        <w:t>Direct accountability:</w:t>
      </w:r>
      <w:r w:rsidRPr="004464DB">
        <w:t xml:space="preserve"> Clear feedback loop—good ideas scale, bad ones are cut; you see your impact in P&amp;L.</w:t>
      </w:r>
    </w:p>
    <w:p w14:paraId="51FA979A" w14:textId="77777777" w:rsidR="004464DB" w:rsidRPr="004464DB" w:rsidRDefault="004464DB">
      <w:pPr>
        <w:numPr>
          <w:ilvl w:val="0"/>
          <w:numId w:val="3"/>
        </w:numPr>
      </w:pPr>
      <w:r w:rsidRPr="004464DB">
        <w:rPr>
          <w:b/>
          <w:bCs/>
        </w:rPr>
        <w:t>Apprenticeship model:</w:t>
      </w:r>
      <w:r w:rsidRPr="004464DB">
        <w:t xml:space="preserve"> Learn next to experienced traders across ops/risk/trading—true 360° craft building.</w:t>
      </w:r>
    </w:p>
    <w:p w14:paraId="1596D18E" w14:textId="77777777" w:rsidR="004464DB" w:rsidRPr="004464DB" w:rsidRDefault="004464DB">
      <w:pPr>
        <w:numPr>
          <w:ilvl w:val="0"/>
          <w:numId w:val="3"/>
        </w:numPr>
      </w:pPr>
      <w:r w:rsidRPr="004464DB">
        <w:rPr>
          <w:b/>
          <w:bCs/>
        </w:rPr>
        <w:t>Fits my wiring:</w:t>
      </w:r>
      <w:r w:rsidRPr="004464DB">
        <w:t xml:space="preserve"> I like high tempo, clear scoreboards, and responsibility early; the culture rewards resilience and edge.</w:t>
      </w:r>
    </w:p>
    <w:p w14:paraId="55F1E98F" w14:textId="77777777" w:rsidR="004464DB" w:rsidRPr="004464DB" w:rsidRDefault="004464DB" w:rsidP="004464DB">
      <w:r w:rsidRPr="004464DB">
        <w:rPr>
          <w:b/>
          <w:bCs/>
        </w:rPr>
        <w:t>Closing line (optional):</w:t>
      </w:r>
    </w:p>
    <w:p w14:paraId="0EBAA717" w14:textId="16EB360E" w:rsidR="00356310" w:rsidRPr="004464DB" w:rsidRDefault="004464DB" w:rsidP="00EC4113">
      <w:r w:rsidRPr="004464DB">
        <w:t>“I’m drawn to commodities because it’s where analysis meets action—real assets, real risk, and a meritocratic path where I can learn fast and contribute from day one.”</w:t>
      </w:r>
    </w:p>
    <w:p w14:paraId="11364969" w14:textId="6AAAFB23" w:rsidR="00EC4113" w:rsidRPr="004464DB" w:rsidRDefault="004464DB" w:rsidP="00EC4113">
      <w:pPr>
        <w:rPr>
          <w:b/>
          <w:bCs/>
        </w:rPr>
      </w:pPr>
      <w:r w:rsidRPr="004464DB">
        <w:rPr>
          <w:b/>
          <w:bCs/>
        </w:rPr>
        <w:br w:type="page"/>
      </w:r>
    </w:p>
    <w:p w14:paraId="44280F24" w14:textId="0245D916" w:rsidR="00EC4113" w:rsidRPr="004464DB" w:rsidRDefault="00855842" w:rsidP="000051CE">
      <w:pPr>
        <w:pStyle w:val="Heading2"/>
      </w:pPr>
      <w:r w:rsidRPr="004464DB">
        <w:lastRenderedPageBreak/>
        <w:t>Why</w:t>
      </w:r>
      <w:r w:rsidR="00EC4113" w:rsidRPr="004464DB">
        <w:t xml:space="preserve"> </w:t>
      </w:r>
      <w:r w:rsidRPr="004464DB">
        <w:t>Gunvor</w:t>
      </w:r>
      <w:r w:rsidR="00EC4113" w:rsidRPr="004464DB">
        <w:t>?</w:t>
      </w:r>
    </w:p>
    <w:p w14:paraId="0D5D4D25" w14:textId="77777777" w:rsidR="004464DB" w:rsidRPr="004464DB" w:rsidRDefault="004464DB" w:rsidP="004464DB">
      <w:pPr>
        <w:rPr>
          <w:b/>
          <w:bCs/>
          <w:lang w:val="en-US"/>
        </w:rPr>
      </w:pPr>
      <w:r w:rsidRPr="004464DB">
        <w:rPr>
          <w:b/>
          <w:bCs/>
          <w:lang w:val="en-US"/>
        </w:rPr>
        <w:t>1️</w:t>
      </w:r>
      <w:r w:rsidRPr="004464DB">
        <w:rPr>
          <w:rFonts w:ascii="Segoe UI Symbol" w:hAnsi="Segoe UI Symbol" w:cs="Segoe UI Symbol"/>
          <w:b/>
          <w:bCs/>
          <w:lang w:val="en-US"/>
        </w:rPr>
        <w:t>⃣</w:t>
      </w:r>
      <w:r w:rsidRPr="004464DB">
        <w:rPr>
          <w:b/>
          <w:bCs/>
          <w:lang w:val="en-US"/>
        </w:rPr>
        <w:t xml:space="preserve"> Distinctive Position in Global Energy Trading</w:t>
      </w:r>
    </w:p>
    <w:p w14:paraId="4F652DF3" w14:textId="77777777" w:rsidR="004464DB" w:rsidRPr="004464DB" w:rsidRDefault="004464DB">
      <w:pPr>
        <w:numPr>
          <w:ilvl w:val="0"/>
          <w:numId w:val="17"/>
        </w:numPr>
        <w:rPr>
          <w:lang w:val="en-US"/>
        </w:rPr>
      </w:pPr>
      <w:r w:rsidRPr="004464DB">
        <w:rPr>
          <w:b/>
          <w:bCs/>
          <w:lang w:val="en-US"/>
        </w:rPr>
        <w:t>Integrated but agile:</w:t>
      </w:r>
      <w:r w:rsidRPr="004464DB">
        <w:rPr>
          <w:lang w:val="en-US"/>
        </w:rPr>
        <w:t xml:space="preserve"> Gunvor combines scale ( &gt;$130 bn revenue ) with entrepreneurial speed — decisions remain fast because ownership is concentrated and operations lean.</w:t>
      </w:r>
    </w:p>
    <w:p w14:paraId="77A0B53D" w14:textId="77777777" w:rsidR="004464DB" w:rsidRPr="004464DB" w:rsidRDefault="004464DB">
      <w:pPr>
        <w:numPr>
          <w:ilvl w:val="0"/>
          <w:numId w:val="17"/>
        </w:numPr>
        <w:rPr>
          <w:lang w:val="en-US"/>
        </w:rPr>
      </w:pPr>
      <w:r w:rsidRPr="004464DB">
        <w:rPr>
          <w:b/>
          <w:bCs/>
          <w:lang w:val="en-US"/>
        </w:rPr>
        <w:t>Logistics advantage:</w:t>
      </w:r>
      <w:r w:rsidRPr="004464DB">
        <w:rPr>
          <w:lang w:val="en-US"/>
        </w:rPr>
        <w:t xml:space="preserve"> Through </w:t>
      </w:r>
      <w:r w:rsidRPr="004464DB">
        <w:rPr>
          <w:b/>
          <w:bCs/>
          <w:lang w:val="en-US"/>
        </w:rPr>
        <w:t>Clearlake Shipping</w:t>
      </w:r>
      <w:r w:rsidRPr="004464DB">
        <w:rPr>
          <w:lang w:val="en-US"/>
        </w:rPr>
        <w:t>, Gunvor controls one of the world’s largest chartered fleets, giving real insight into freight markets and a tangible edge in physical arbitrage.</w:t>
      </w:r>
    </w:p>
    <w:p w14:paraId="6B55EFED" w14:textId="77777777" w:rsidR="004464DB" w:rsidRPr="004464DB" w:rsidRDefault="004464DB">
      <w:pPr>
        <w:numPr>
          <w:ilvl w:val="0"/>
          <w:numId w:val="17"/>
        </w:numPr>
        <w:rPr>
          <w:lang w:val="en-US"/>
        </w:rPr>
      </w:pPr>
      <w:r w:rsidRPr="004464DB">
        <w:rPr>
          <w:b/>
          <w:bCs/>
          <w:lang w:val="en-US"/>
        </w:rPr>
        <w:t>Diversified energy reach:</w:t>
      </w:r>
      <w:r w:rsidRPr="004464DB">
        <w:rPr>
          <w:lang w:val="en-US"/>
        </w:rPr>
        <w:t xml:space="preserve"> Active across crude, refined products, LNG, power, biofuels and carbon — offering exposure to every part of the energy value chain.</w:t>
      </w:r>
    </w:p>
    <w:p w14:paraId="5AE24039" w14:textId="77777777" w:rsidR="004464DB" w:rsidRPr="004464DB" w:rsidRDefault="004464DB" w:rsidP="004464DB">
      <w:pPr>
        <w:rPr>
          <w:lang w:val="en-US"/>
        </w:rPr>
      </w:pPr>
      <w:r w:rsidRPr="004464DB">
        <w:rPr>
          <w:lang w:val="en-US"/>
        </w:rPr>
        <w:pict w14:anchorId="4C57B84D">
          <v:rect id="_x0000_i1251" style="width:0;height:1.5pt" o:hralign="center" o:hrstd="t" o:hr="t" fillcolor="#a0a0a0" stroked="f"/>
        </w:pict>
      </w:r>
    </w:p>
    <w:p w14:paraId="34C69E8E" w14:textId="77777777" w:rsidR="004464DB" w:rsidRPr="004464DB" w:rsidRDefault="004464DB" w:rsidP="004464DB">
      <w:pPr>
        <w:rPr>
          <w:b/>
          <w:bCs/>
          <w:lang w:val="en-US"/>
        </w:rPr>
      </w:pPr>
      <w:r w:rsidRPr="004464DB">
        <w:rPr>
          <w:b/>
          <w:bCs/>
          <w:lang w:val="en-US"/>
        </w:rPr>
        <w:t>2️</w:t>
      </w:r>
      <w:r w:rsidRPr="004464DB">
        <w:rPr>
          <w:rFonts w:ascii="Segoe UI Symbol" w:hAnsi="Segoe UI Symbol" w:cs="Segoe UI Symbol"/>
          <w:b/>
          <w:bCs/>
          <w:lang w:val="en-US"/>
        </w:rPr>
        <w:t>⃣</w:t>
      </w:r>
      <w:r w:rsidRPr="004464DB">
        <w:rPr>
          <w:b/>
          <w:bCs/>
          <w:lang w:val="en-US"/>
        </w:rPr>
        <w:t xml:space="preserve"> Pragmatic Energy-Transition Strategy</w:t>
      </w:r>
    </w:p>
    <w:p w14:paraId="42BD6AE1" w14:textId="77777777" w:rsidR="004464DB" w:rsidRPr="004464DB" w:rsidRDefault="004464DB">
      <w:pPr>
        <w:numPr>
          <w:ilvl w:val="0"/>
          <w:numId w:val="18"/>
        </w:numPr>
        <w:rPr>
          <w:lang w:val="en-US"/>
        </w:rPr>
      </w:pPr>
      <w:r w:rsidRPr="004464DB">
        <w:rPr>
          <w:b/>
          <w:bCs/>
          <w:lang w:val="en-US"/>
        </w:rPr>
        <w:t>Tangible projects, not slogans:</w:t>
      </w:r>
      <w:r w:rsidRPr="004464DB">
        <w:rPr>
          <w:lang w:val="en-US"/>
        </w:rPr>
        <w:t xml:space="preserve"> The </w:t>
      </w:r>
      <w:r w:rsidRPr="004464DB">
        <w:rPr>
          <w:b/>
          <w:bCs/>
          <w:lang w:val="en-US"/>
        </w:rPr>
        <w:t>Gunvor Energy Rotterdam</w:t>
      </w:r>
      <w:r w:rsidRPr="004464DB">
        <w:rPr>
          <w:lang w:val="en-US"/>
        </w:rPr>
        <w:t xml:space="preserve"> refinery is being repurposed for </w:t>
      </w:r>
      <w:r w:rsidRPr="004464DB">
        <w:rPr>
          <w:b/>
          <w:bCs/>
          <w:lang w:val="en-US"/>
        </w:rPr>
        <w:t>Sustainable Aviation Fuel (SAF)</w:t>
      </w:r>
      <w:r w:rsidRPr="004464DB">
        <w:rPr>
          <w:lang w:val="en-US"/>
        </w:rPr>
        <w:t xml:space="preserve"> and circular-plastic initiatives.</w:t>
      </w:r>
    </w:p>
    <w:p w14:paraId="77BA038A" w14:textId="77777777" w:rsidR="004464DB" w:rsidRPr="004464DB" w:rsidRDefault="004464DB">
      <w:pPr>
        <w:numPr>
          <w:ilvl w:val="0"/>
          <w:numId w:val="18"/>
        </w:numPr>
        <w:rPr>
          <w:lang w:val="en-US"/>
        </w:rPr>
      </w:pPr>
      <w:r w:rsidRPr="004464DB">
        <w:rPr>
          <w:b/>
          <w:bCs/>
          <w:lang w:val="en-US"/>
        </w:rPr>
        <w:t>Future-proofed LNG growth:</w:t>
      </w:r>
      <w:r w:rsidRPr="004464DB">
        <w:rPr>
          <w:lang w:val="en-US"/>
        </w:rPr>
        <w:t xml:space="preserve"> Long-term supply deals (e.g. Texas LNG, 20 years) secure access to a cleaner bridge fuel for the next decade.</w:t>
      </w:r>
    </w:p>
    <w:p w14:paraId="3626C21D" w14:textId="77777777" w:rsidR="004464DB" w:rsidRPr="004464DB" w:rsidRDefault="004464DB">
      <w:pPr>
        <w:numPr>
          <w:ilvl w:val="0"/>
          <w:numId w:val="18"/>
        </w:numPr>
        <w:rPr>
          <w:lang w:val="en-US"/>
        </w:rPr>
      </w:pPr>
      <w:r w:rsidRPr="004464DB">
        <w:rPr>
          <w:b/>
          <w:bCs/>
          <w:lang w:val="en-US"/>
        </w:rPr>
        <w:t>Dedicated platform — Nyera:</w:t>
      </w:r>
      <w:r w:rsidRPr="004464DB">
        <w:rPr>
          <w:lang w:val="en-US"/>
        </w:rPr>
        <w:t xml:space="preserve"> Invests in low-carbon technologies, solar, and biofuels → demonstrates a realistic, commercially driven transition.</w:t>
      </w:r>
    </w:p>
    <w:p w14:paraId="07F1AB7B" w14:textId="77777777" w:rsidR="004464DB" w:rsidRPr="004464DB" w:rsidRDefault="004464DB" w:rsidP="004464DB">
      <w:pPr>
        <w:rPr>
          <w:lang w:val="en-US"/>
        </w:rPr>
      </w:pPr>
      <w:r w:rsidRPr="004464DB">
        <w:rPr>
          <w:lang w:val="en-US"/>
        </w:rPr>
        <w:pict w14:anchorId="5C463B49">
          <v:rect id="_x0000_i1252" style="width:0;height:1.5pt" o:hralign="center" o:hrstd="t" o:hr="t" fillcolor="#a0a0a0" stroked="f"/>
        </w:pict>
      </w:r>
    </w:p>
    <w:p w14:paraId="5D4C3219" w14:textId="77777777" w:rsidR="004464DB" w:rsidRPr="004464DB" w:rsidRDefault="004464DB" w:rsidP="004464DB">
      <w:pPr>
        <w:rPr>
          <w:b/>
          <w:bCs/>
          <w:lang w:val="en-US"/>
        </w:rPr>
      </w:pPr>
      <w:r w:rsidRPr="004464DB">
        <w:rPr>
          <w:b/>
          <w:bCs/>
          <w:lang w:val="en-US"/>
        </w:rPr>
        <w:t>3️</w:t>
      </w:r>
      <w:r w:rsidRPr="004464DB">
        <w:rPr>
          <w:rFonts w:ascii="Segoe UI Symbol" w:hAnsi="Segoe UI Symbol" w:cs="Segoe UI Symbol"/>
          <w:b/>
          <w:bCs/>
          <w:lang w:val="en-US"/>
        </w:rPr>
        <w:t>⃣</w:t>
      </w:r>
      <w:r w:rsidRPr="004464DB">
        <w:rPr>
          <w:b/>
          <w:bCs/>
          <w:lang w:val="en-US"/>
        </w:rPr>
        <w:t xml:space="preserve"> Culture of Ownership, Learning &amp; Meritocracy</w:t>
      </w:r>
    </w:p>
    <w:p w14:paraId="4F2ACD8F" w14:textId="77777777" w:rsidR="004464DB" w:rsidRPr="004464DB" w:rsidRDefault="004464DB">
      <w:pPr>
        <w:numPr>
          <w:ilvl w:val="0"/>
          <w:numId w:val="19"/>
        </w:numPr>
        <w:rPr>
          <w:lang w:val="en-US"/>
        </w:rPr>
      </w:pPr>
      <w:r w:rsidRPr="004464DB">
        <w:rPr>
          <w:b/>
          <w:bCs/>
          <w:lang w:val="en-US"/>
        </w:rPr>
        <w:t>Entrepreneurial mindset:</w:t>
      </w:r>
      <w:r w:rsidRPr="004464DB">
        <w:rPr>
          <w:lang w:val="en-US"/>
        </w:rPr>
        <w:t xml:space="preserve"> Small, high-impact teams where graduates work directly with traders and decision-makers from day one.</w:t>
      </w:r>
    </w:p>
    <w:p w14:paraId="381CD70B" w14:textId="77777777" w:rsidR="004464DB" w:rsidRPr="004464DB" w:rsidRDefault="004464DB">
      <w:pPr>
        <w:numPr>
          <w:ilvl w:val="0"/>
          <w:numId w:val="19"/>
        </w:numPr>
        <w:rPr>
          <w:lang w:val="en-US"/>
        </w:rPr>
      </w:pPr>
      <w:r w:rsidRPr="004464DB">
        <w:rPr>
          <w:b/>
          <w:bCs/>
          <w:lang w:val="en-US"/>
        </w:rPr>
        <w:t>Structured 360° exposure:</w:t>
      </w:r>
      <w:r w:rsidRPr="004464DB">
        <w:rPr>
          <w:lang w:val="en-US"/>
        </w:rPr>
        <w:t xml:space="preserve"> The </w:t>
      </w:r>
      <w:r w:rsidRPr="004464DB">
        <w:rPr>
          <w:b/>
          <w:bCs/>
          <w:lang w:val="en-US"/>
        </w:rPr>
        <w:t>Global Graduate Program</w:t>
      </w:r>
      <w:r w:rsidRPr="004464DB">
        <w:rPr>
          <w:lang w:val="en-US"/>
        </w:rPr>
        <w:t xml:space="preserve"> rotates across trading, risk, operations and analytics → builds full-cycle understanding.</w:t>
      </w:r>
    </w:p>
    <w:p w14:paraId="457290A5" w14:textId="77777777" w:rsidR="004464DB" w:rsidRPr="004464DB" w:rsidRDefault="004464DB">
      <w:pPr>
        <w:numPr>
          <w:ilvl w:val="0"/>
          <w:numId w:val="19"/>
        </w:numPr>
        <w:rPr>
          <w:lang w:val="en-US"/>
        </w:rPr>
      </w:pPr>
      <w:r w:rsidRPr="004464DB">
        <w:rPr>
          <w:b/>
          <w:bCs/>
          <w:lang w:val="en-US"/>
        </w:rPr>
        <w:t>Strong mentorship:</w:t>
      </w:r>
      <w:r w:rsidRPr="004464DB">
        <w:rPr>
          <w:lang w:val="en-US"/>
        </w:rPr>
        <w:t xml:space="preserve"> Flat hierarchy means constant feedback and accelerated growth for those who perform.</w:t>
      </w:r>
    </w:p>
    <w:p w14:paraId="0E73FE6E" w14:textId="3E22B49A" w:rsidR="00EC4113" w:rsidRPr="004464DB" w:rsidRDefault="004464DB" w:rsidP="00EC4113">
      <w:r>
        <w:br w:type="page"/>
      </w:r>
    </w:p>
    <w:p w14:paraId="042EA2F0" w14:textId="35E9D42B" w:rsidR="004464DB" w:rsidRDefault="004464DB" w:rsidP="00791AB3">
      <w:pPr>
        <w:pStyle w:val="Heading2"/>
      </w:pPr>
      <w:r>
        <w:lastRenderedPageBreak/>
        <w:t>Investment ideas</w:t>
      </w:r>
    </w:p>
    <w:p w14:paraId="0C271991" w14:textId="77777777" w:rsidR="004464DB" w:rsidRPr="004464DB" w:rsidRDefault="004464DB" w:rsidP="004464DB">
      <w:pPr>
        <w:rPr>
          <w:b/>
          <w:bCs/>
          <w:lang w:val="en-US"/>
        </w:rPr>
      </w:pPr>
      <w:r w:rsidRPr="004464DB">
        <w:rPr>
          <w:b/>
          <w:bCs/>
          <w:lang w:val="en-US"/>
        </w:rPr>
        <w:t>1️</w:t>
      </w:r>
      <w:r w:rsidRPr="004464DB">
        <w:rPr>
          <w:rFonts w:ascii="Segoe UI Symbol" w:hAnsi="Segoe UI Symbol" w:cs="Segoe UI Symbol"/>
          <w:b/>
          <w:bCs/>
          <w:lang w:val="en-US"/>
        </w:rPr>
        <w:t>⃣</w:t>
      </w:r>
      <w:r w:rsidRPr="004464DB">
        <w:rPr>
          <w:b/>
          <w:bCs/>
          <w:lang w:val="en-US"/>
        </w:rPr>
        <w:t xml:space="preserve"> LNG Optionality into Europe</w:t>
      </w:r>
    </w:p>
    <w:p w14:paraId="530C9549" w14:textId="77777777" w:rsidR="004464DB" w:rsidRPr="004464DB" w:rsidRDefault="004464DB" w:rsidP="004464DB">
      <w:pPr>
        <w:rPr>
          <w:lang w:val="en-US"/>
        </w:rPr>
      </w:pPr>
      <w:r w:rsidRPr="004464DB">
        <w:rPr>
          <w:i/>
          <w:iCs/>
          <w:lang w:val="en-US"/>
        </w:rPr>
        <w:t>(Owning gas import capacity and using it flexibly)</w:t>
      </w:r>
    </w:p>
    <w:p w14:paraId="24C7E18C" w14:textId="77777777" w:rsidR="004464DB" w:rsidRPr="004464DB" w:rsidRDefault="004464DB" w:rsidP="004464DB">
      <w:pPr>
        <w:rPr>
          <w:lang w:val="en-US"/>
        </w:rPr>
      </w:pPr>
      <w:r w:rsidRPr="004464DB">
        <w:rPr>
          <w:b/>
          <w:bCs/>
          <w:lang w:val="en-US"/>
        </w:rPr>
        <w:t>Pitch version:</w:t>
      </w:r>
    </w:p>
    <w:p w14:paraId="23246B0A" w14:textId="77777777" w:rsidR="004464DB" w:rsidRPr="004464DB" w:rsidRDefault="004464DB">
      <w:pPr>
        <w:numPr>
          <w:ilvl w:val="0"/>
          <w:numId w:val="14"/>
        </w:numPr>
        <w:rPr>
          <w:lang w:val="en-US"/>
        </w:rPr>
      </w:pPr>
      <w:r w:rsidRPr="004464DB">
        <w:rPr>
          <w:lang w:val="en-US"/>
        </w:rPr>
        <w:t xml:space="preserve">Secure multi-year </w:t>
      </w:r>
      <w:proofErr w:type="spellStart"/>
      <w:r w:rsidRPr="004464DB">
        <w:rPr>
          <w:lang w:val="en-US"/>
        </w:rPr>
        <w:t>regas</w:t>
      </w:r>
      <w:proofErr w:type="spellEnd"/>
      <w:r w:rsidRPr="004464DB">
        <w:rPr>
          <w:lang w:val="en-US"/>
        </w:rPr>
        <w:t xml:space="preserve"> slots or floating terminals (FSRUs) in key European ports to trade TTF vs JKM and seasonal spreads.</w:t>
      </w:r>
    </w:p>
    <w:p w14:paraId="472B146E" w14:textId="77777777" w:rsidR="004464DB" w:rsidRPr="004464DB" w:rsidRDefault="004464DB">
      <w:pPr>
        <w:numPr>
          <w:ilvl w:val="0"/>
          <w:numId w:val="14"/>
        </w:numPr>
        <w:rPr>
          <w:lang w:val="en-US"/>
        </w:rPr>
      </w:pPr>
      <w:r w:rsidRPr="004464DB">
        <w:rPr>
          <w:lang w:val="en-US"/>
        </w:rPr>
        <w:t>Use Clearlake’s fleet to reposition ships and capture freight dislocations.</w:t>
      </w:r>
    </w:p>
    <w:p w14:paraId="5ABBA9D5" w14:textId="77777777" w:rsidR="004464DB" w:rsidRPr="004464DB" w:rsidRDefault="004464DB">
      <w:pPr>
        <w:numPr>
          <w:ilvl w:val="0"/>
          <w:numId w:val="14"/>
        </w:numPr>
        <w:rPr>
          <w:lang w:val="en-US"/>
        </w:rPr>
      </w:pPr>
      <w:r w:rsidRPr="004464DB">
        <w:rPr>
          <w:lang w:val="en-US"/>
        </w:rPr>
        <w:t>Manage risk by reselling unused capacity and hedging basis through paper gas markets.</w:t>
      </w:r>
    </w:p>
    <w:p w14:paraId="6C6F4377" w14:textId="77777777" w:rsidR="004464DB" w:rsidRPr="004464DB" w:rsidRDefault="004464DB" w:rsidP="004464DB">
      <w:pPr>
        <w:rPr>
          <w:lang w:val="en-US"/>
        </w:rPr>
      </w:pPr>
      <w:r w:rsidRPr="004464DB">
        <w:rPr>
          <w:b/>
          <w:bCs/>
          <w:lang w:val="en-US"/>
        </w:rPr>
        <w:t>Simplified explanation:</w:t>
      </w:r>
      <w:r w:rsidRPr="004464DB">
        <w:rPr>
          <w:lang w:val="en-US"/>
        </w:rPr>
        <w:br/>
        <w:t>Europe imports liquefied natural gas (LNG) by ship, then turns it back into gas through “regasification terminals.” Those terminals often become bottlenecks.</w:t>
      </w:r>
      <w:r w:rsidRPr="004464DB">
        <w:rPr>
          <w:lang w:val="en-US"/>
        </w:rPr>
        <w:br/>
        <w:t>If Gunvor owned or leased some of that capacity, it could choose when and where to deliver cargoes — making money when European gas prices are higher than in Asia (TTF vs JKM spread).</w:t>
      </w:r>
      <w:r w:rsidRPr="004464DB">
        <w:rPr>
          <w:lang w:val="en-US"/>
        </w:rPr>
        <w:br/>
        <w:t>And because Gunvor already runs a huge shipping arm, it can move vessels smartly depending on price differences. If the market turns, it can rent that capacity to others or hedge financially, so the downside is limited.</w:t>
      </w:r>
    </w:p>
    <w:p w14:paraId="037C2C70" w14:textId="77777777" w:rsidR="004464DB" w:rsidRPr="004464DB" w:rsidRDefault="004464DB" w:rsidP="004464DB">
      <w:pPr>
        <w:rPr>
          <w:lang w:val="en-US"/>
        </w:rPr>
      </w:pPr>
      <w:r w:rsidRPr="004464DB">
        <w:rPr>
          <w:lang w:val="en-US"/>
        </w:rPr>
        <w:pict w14:anchorId="1A959216">
          <v:rect id="_x0000_i1197" style="width:0;height:1.5pt" o:hralign="center" o:hrstd="t" o:hr="t" fillcolor="#a0a0a0" stroked="f"/>
        </w:pict>
      </w:r>
    </w:p>
    <w:p w14:paraId="4DC17012" w14:textId="77777777" w:rsidR="004464DB" w:rsidRPr="004464DB" w:rsidRDefault="004464DB" w:rsidP="004464DB">
      <w:pPr>
        <w:rPr>
          <w:b/>
          <w:bCs/>
          <w:lang w:val="en-US"/>
        </w:rPr>
      </w:pPr>
      <w:r w:rsidRPr="004464DB">
        <w:rPr>
          <w:b/>
          <w:bCs/>
          <w:lang w:val="en-US"/>
        </w:rPr>
        <w:t>2️</w:t>
      </w:r>
      <w:r w:rsidRPr="004464DB">
        <w:rPr>
          <w:rFonts w:ascii="Segoe UI Symbol" w:hAnsi="Segoe UI Symbol" w:cs="Segoe UI Symbol"/>
          <w:b/>
          <w:bCs/>
          <w:lang w:val="en-US"/>
        </w:rPr>
        <w:t>⃣</w:t>
      </w:r>
      <w:r w:rsidRPr="004464DB">
        <w:rPr>
          <w:b/>
          <w:bCs/>
          <w:lang w:val="en-US"/>
        </w:rPr>
        <w:t xml:space="preserve"> Rotterdam Low-Carbon Liquids Hub</w:t>
      </w:r>
    </w:p>
    <w:p w14:paraId="10F542E6" w14:textId="77777777" w:rsidR="004464DB" w:rsidRPr="004464DB" w:rsidRDefault="004464DB" w:rsidP="004464DB">
      <w:pPr>
        <w:rPr>
          <w:lang w:val="en-US"/>
        </w:rPr>
      </w:pPr>
      <w:r w:rsidRPr="004464DB">
        <w:rPr>
          <w:i/>
          <w:iCs/>
          <w:lang w:val="en-US"/>
        </w:rPr>
        <w:t>(Scaling sustainable aviation and road fuels at Gunvor’s refinery)</w:t>
      </w:r>
    </w:p>
    <w:p w14:paraId="2C143BA9" w14:textId="77777777" w:rsidR="004464DB" w:rsidRPr="004464DB" w:rsidRDefault="004464DB" w:rsidP="004464DB">
      <w:pPr>
        <w:rPr>
          <w:lang w:val="en-US"/>
        </w:rPr>
      </w:pPr>
      <w:r w:rsidRPr="004464DB">
        <w:rPr>
          <w:b/>
          <w:bCs/>
          <w:lang w:val="en-US"/>
        </w:rPr>
        <w:t>Pitch version:</w:t>
      </w:r>
    </w:p>
    <w:p w14:paraId="1F418E86" w14:textId="77777777" w:rsidR="004464DB" w:rsidRPr="004464DB" w:rsidRDefault="004464DB">
      <w:pPr>
        <w:numPr>
          <w:ilvl w:val="0"/>
          <w:numId w:val="15"/>
        </w:numPr>
        <w:rPr>
          <w:lang w:val="en-US"/>
        </w:rPr>
      </w:pPr>
      <w:r w:rsidRPr="004464DB">
        <w:rPr>
          <w:lang w:val="en-US"/>
        </w:rPr>
        <w:t>Expand SAF and HVO production at Gunvor Energy Rotterdam to meet rising European mandates.</w:t>
      </w:r>
    </w:p>
    <w:p w14:paraId="31057323" w14:textId="77777777" w:rsidR="004464DB" w:rsidRPr="004464DB" w:rsidRDefault="004464DB">
      <w:pPr>
        <w:numPr>
          <w:ilvl w:val="0"/>
          <w:numId w:val="15"/>
        </w:numPr>
        <w:rPr>
          <w:lang w:val="en-US"/>
        </w:rPr>
      </w:pPr>
      <w:r w:rsidRPr="004464DB">
        <w:rPr>
          <w:lang w:val="en-US"/>
        </w:rPr>
        <w:t>Control feedstock sourcing (waste oils, tallow, etc.) and add pyrolysis-oil processing for more flexibility.</w:t>
      </w:r>
    </w:p>
    <w:p w14:paraId="391ED1FE" w14:textId="77777777" w:rsidR="004464DB" w:rsidRPr="004464DB" w:rsidRDefault="004464DB">
      <w:pPr>
        <w:numPr>
          <w:ilvl w:val="0"/>
          <w:numId w:val="15"/>
        </w:numPr>
        <w:rPr>
          <w:lang w:val="en-US"/>
        </w:rPr>
      </w:pPr>
      <w:r w:rsidRPr="004464DB">
        <w:rPr>
          <w:lang w:val="en-US"/>
        </w:rPr>
        <w:t>Finance the project through long-term offtake deals and carbon-credit revenues.</w:t>
      </w:r>
    </w:p>
    <w:p w14:paraId="6E6AD3AA" w14:textId="77777777" w:rsidR="004464DB" w:rsidRPr="004464DB" w:rsidRDefault="004464DB" w:rsidP="004464DB">
      <w:pPr>
        <w:rPr>
          <w:lang w:val="en-US"/>
        </w:rPr>
      </w:pPr>
      <w:r w:rsidRPr="004464DB">
        <w:rPr>
          <w:b/>
          <w:bCs/>
          <w:lang w:val="en-US"/>
        </w:rPr>
        <w:t>Simplified explanation:</w:t>
      </w:r>
      <w:r w:rsidRPr="004464DB">
        <w:rPr>
          <w:lang w:val="en-US"/>
        </w:rPr>
        <w:br/>
        <w:t>Airlines and truck fleets are legally required to use a growing share of “green fuels.” Gunvor’s Rotterdam refinery is already testing Sustainable Aviation Fuel (SAF) and bio-diesel (HVO).</w:t>
      </w:r>
      <w:r w:rsidRPr="004464DB">
        <w:rPr>
          <w:lang w:val="en-US"/>
        </w:rPr>
        <w:br/>
        <w:t>By investing more there, Gunvor could process waste cooking oil or animal fats into cleaner fuels. It’s a real industrial business, not just trading paper credits — and buyers like airlines would happily sign long-term contracts to secure supply.</w:t>
      </w:r>
      <w:r w:rsidRPr="004464DB">
        <w:rPr>
          <w:lang w:val="en-US"/>
        </w:rPr>
        <w:br/>
        <w:t>That means stable cash flows and a strong image for Gunvor in the energy transition, using infrastructure it already owns.</w:t>
      </w:r>
    </w:p>
    <w:p w14:paraId="13470B29" w14:textId="77777777" w:rsidR="004464DB" w:rsidRPr="004464DB" w:rsidRDefault="004464DB" w:rsidP="004464DB">
      <w:pPr>
        <w:rPr>
          <w:lang w:val="en-US"/>
        </w:rPr>
      </w:pPr>
      <w:r w:rsidRPr="004464DB">
        <w:rPr>
          <w:lang w:val="en-US"/>
        </w:rPr>
        <w:pict w14:anchorId="771217C7">
          <v:rect id="_x0000_i1198" style="width:0;height:1.5pt" o:hralign="center" o:hrstd="t" o:hr="t" fillcolor="#a0a0a0" stroked="f"/>
        </w:pict>
      </w:r>
    </w:p>
    <w:p w14:paraId="2783D4AD" w14:textId="77777777" w:rsidR="004464DB" w:rsidRPr="004464DB" w:rsidRDefault="004464DB" w:rsidP="004464DB">
      <w:pPr>
        <w:rPr>
          <w:b/>
          <w:bCs/>
          <w:lang w:val="en-US"/>
        </w:rPr>
      </w:pPr>
      <w:r w:rsidRPr="004464DB">
        <w:rPr>
          <w:b/>
          <w:bCs/>
          <w:lang w:val="en-US"/>
        </w:rPr>
        <w:t>3️</w:t>
      </w:r>
      <w:r w:rsidRPr="004464DB">
        <w:rPr>
          <w:rFonts w:ascii="Segoe UI Symbol" w:hAnsi="Segoe UI Symbol" w:cs="Segoe UI Symbol"/>
          <w:b/>
          <w:bCs/>
          <w:lang w:val="en-US"/>
        </w:rPr>
        <w:t>⃣</w:t>
      </w:r>
      <w:r w:rsidRPr="004464DB">
        <w:rPr>
          <w:b/>
          <w:bCs/>
          <w:lang w:val="en-US"/>
        </w:rPr>
        <w:t xml:space="preserve"> Power-Market Flexibility</w:t>
      </w:r>
    </w:p>
    <w:p w14:paraId="0782ADD8" w14:textId="77777777" w:rsidR="004464DB" w:rsidRPr="004464DB" w:rsidRDefault="004464DB" w:rsidP="004464DB">
      <w:pPr>
        <w:rPr>
          <w:lang w:val="en-US"/>
        </w:rPr>
      </w:pPr>
      <w:r w:rsidRPr="004464DB">
        <w:rPr>
          <w:i/>
          <w:iCs/>
          <w:lang w:val="en-US"/>
        </w:rPr>
        <w:t>(Owning batteries to trade electricity volatility)</w:t>
      </w:r>
    </w:p>
    <w:p w14:paraId="3B53E567" w14:textId="77777777" w:rsidR="004464DB" w:rsidRPr="004464DB" w:rsidRDefault="004464DB" w:rsidP="004464DB">
      <w:pPr>
        <w:rPr>
          <w:lang w:val="en-US"/>
        </w:rPr>
      </w:pPr>
      <w:r w:rsidRPr="004464DB">
        <w:rPr>
          <w:b/>
          <w:bCs/>
          <w:lang w:val="en-US"/>
        </w:rPr>
        <w:lastRenderedPageBreak/>
        <w:t>Pitch version:</w:t>
      </w:r>
    </w:p>
    <w:p w14:paraId="1C946129" w14:textId="77777777" w:rsidR="004464DB" w:rsidRPr="004464DB" w:rsidRDefault="004464DB">
      <w:pPr>
        <w:numPr>
          <w:ilvl w:val="0"/>
          <w:numId w:val="16"/>
        </w:numPr>
        <w:rPr>
          <w:lang w:val="en-US"/>
        </w:rPr>
      </w:pPr>
      <w:r w:rsidRPr="004464DB">
        <w:rPr>
          <w:lang w:val="en-US"/>
        </w:rPr>
        <w:t>Build or partner on large-scale battery sites (100–300 MW) in UK, Germany or Spain.</w:t>
      </w:r>
    </w:p>
    <w:p w14:paraId="036012FA" w14:textId="77777777" w:rsidR="004464DB" w:rsidRPr="004464DB" w:rsidRDefault="004464DB">
      <w:pPr>
        <w:numPr>
          <w:ilvl w:val="0"/>
          <w:numId w:val="16"/>
        </w:numPr>
        <w:rPr>
          <w:lang w:val="en-US"/>
        </w:rPr>
      </w:pPr>
      <w:proofErr w:type="spellStart"/>
      <w:r w:rsidRPr="004464DB">
        <w:rPr>
          <w:lang w:val="en-US"/>
        </w:rPr>
        <w:t>Optimise</w:t>
      </w:r>
      <w:proofErr w:type="spellEnd"/>
      <w:r w:rsidRPr="004464DB">
        <w:rPr>
          <w:lang w:val="en-US"/>
        </w:rPr>
        <w:t xml:space="preserve"> them in real time to profit from price swings and provide grid-balancing services.</w:t>
      </w:r>
    </w:p>
    <w:p w14:paraId="17C4B353" w14:textId="77777777" w:rsidR="004464DB" w:rsidRPr="004464DB" w:rsidRDefault="004464DB">
      <w:pPr>
        <w:numPr>
          <w:ilvl w:val="0"/>
          <w:numId w:val="16"/>
        </w:numPr>
        <w:rPr>
          <w:lang w:val="en-US"/>
        </w:rPr>
      </w:pPr>
      <w:r w:rsidRPr="004464DB">
        <w:rPr>
          <w:lang w:val="en-US"/>
        </w:rPr>
        <w:t>Secure part of revenues with capacity contracts and locate sites where grid congestion is highest.</w:t>
      </w:r>
    </w:p>
    <w:p w14:paraId="70203AF6" w14:textId="77777777" w:rsidR="004464DB" w:rsidRPr="004464DB" w:rsidRDefault="004464DB" w:rsidP="004464DB">
      <w:pPr>
        <w:rPr>
          <w:lang w:val="en-US"/>
        </w:rPr>
      </w:pPr>
      <w:r w:rsidRPr="004464DB">
        <w:rPr>
          <w:b/>
          <w:bCs/>
          <w:lang w:val="en-US"/>
        </w:rPr>
        <w:t>Simplified explanation:</w:t>
      </w:r>
      <w:r w:rsidRPr="004464DB">
        <w:rPr>
          <w:lang w:val="en-US"/>
        </w:rPr>
        <w:br/>
        <w:t>As Europe adds more solar and wind, electricity prices move up and down faster. Batteries can store power when it’s cheap and sell it when it’s expensive — literally buying low and selling high in seconds.</w:t>
      </w:r>
      <w:r w:rsidRPr="004464DB">
        <w:rPr>
          <w:lang w:val="en-US"/>
        </w:rPr>
        <w:br/>
        <w:t>If Gunvor owned or partnered in a few big battery parks, its traders could manage them the same way they trade oil or gas — reacting to price signals every minute.</w:t>
      </w:r>
      <w:r w:rsidRPr="004464DB">
        <w:rPr>
          <w:lang w:val="en-US"/>
        </w:rPr>
        <w:br/>
        <w:t xml:space="preserve">That creates a new profit stream, while also helping </w:t>
      </w:r>
      <w:proofErr w:type="spellStart"/>
      <w:r w:rsidRPr="004464DB">
        <w:rPr>
          <w:lang w:val="en-US"/>
        </w:rPr>
        <w:t>stabilise</w:t>
      </w:r>
      <w:proofErr w:type="spellEnd"/>
      <w:r w:rsidRPr="004464DB">
        <w:rPr>
          <w:lang w:val="en-US"/>
        </w:rPr>
        <w:t xml:space="preserve"> the grid and supporting Gunvor’s power-and-carbon desks.</w:t>
      </w:r>
    </w:p>
    <w:p w14:paraId="4A557346" w14:textId="3F86E4D0" w:rsidR="004464DB" w:rsidRDefault="004464DB" w:rsidP="004464DB">
      <w:r>
        <w:rPr>
          <w:lang w:val="en-US"/>
        </w:rPr>
        <w:br w:type="page"/>
      </w:r>
    </w:p>
    <w:p w14:paraId="25918544" w14:textId="06AD098D" w:rsidR="004464DB" w:rsidRPr="004464DB" w:rsidRDefault="004464DB" w:rsidP="004464DB">
      <w:pPr>
        <w:pStyle w:val="Heading1"/>
        <w:rPr>
          <w:lang w:val="en-US"/>
        </w:rPr>
      </w:pPr>
      <w:r w:rsidRPr="004464DB">
        <w:rPr>
          <w:lang w:val="en-US"/>
        </w:rPr>
        <w:lastRenderedPageBreak/>
        <w:t>RESSOURCES</w:t>
      </w:r>
    </w:p>
    <w:p w14:paraId="5A5A399E" w14:textId="46CD9E22" w:rsidR="004464DB" w:rsidRDefault="004464DB" w:rsidP="00791AB3">
      <w:pPr>
        <w:pStyle w:val="Heading2"/>
      </w:pPr>
      <w:r>
        <w:t>Company one-pager</w:t>
      </w:r>
    </w:p>
    <w:p w14:paraId="0557B8E0" w14:textId="77777777" w:rsidR="004464DB" w:rsidRPr="004464DB" w:rsidRDefault="004464DB">
      <w:pPr>
        <w:numPr>
          <w:ilvl w:val="0"/>
          <w:numId w:val="20"/>
        </w:numPr>
        <w:rPr>
          <w:lang w:val="en-US"/>
        </w:rPr>
      </w:pPr>
      <w:r w:rsidRPr="004464DB">
        <w:rPr>
          <w:b/>
          <w:bCs/>
          <w:lang w:val="fr-FR"/>
        </w:rPr>
        <w:t>Positionnement.</w:t>
      </w:r>
      <w:r w:rsidRPr="004464DB">
        <w:rPr>
          <w:lang w:val="fr-FR"/>
        </w:rPr>
        <w:t xml:space="preserve"> Négociant indépendant d’énergie parmi les plus importants au monde (trading physique de brut &amp; produits raffinés, gaz naturel &amp; LNG, </w:t>
      </w:r>
      <w:proofErr w:type="spellStart"/>
      <w:r w:rsidRPr="004464DB">
        <w:rPr>
          <w:lang w:val="fr-FR"/>
        </w:rPr>
        <w:t>biofuels</w:t>
      </w:r>
      <w:proofErr w:type="spellEnd"/>
      <w:r w:rsidRPr="004464DB">
        <w:rPr>
          <w:lang w:val="fr-FR"/>
        </w:rPr>
        <w:t>, power &amp; émissions), avec une intégration logistique (shipping, stockage, raffinerie) et des investissements ciblés “</w:t>
      </w:r>
      <w:proofErr w:type="spellStart"/>
      <w:r w:rsidRPr="004464DB">
        <w:rPr>
          <w:lang w:val="fr-FR"/>
        </w:rPr>
        <w:t>energy</w:t>
      </w:r>
      <w:proofErr w:type="spellEnd"/>
      <w:r w:rsidRPr="004464DB">
        <w:rPr>
          <w:lang w:val="fr-FR"/>
        </w:rPr>
        <w:t xml:space="preserve"> transition”. </w:t>
      </w:r>
      <w:hyperlink r:id="rId8" w:tgtFrame="_blank" w:history="1">
        <w:r w:rsidRPr="004464DB">
          <w:rPr>
            <w:rStyle w:val="Hyperlink"/>
            <w:lang w:val="en-US"/>
          </w:rPr>
          <w:t>Gunvor Group</w:t>
        </w:r>
      </w:hyperlink>
    </w:p>
    <w:p w14:paraId="115C0CAB" w14:textId="77777777" w:rsidR="004464DB" w:rsidRPr="004464DB" w:rsidRDefault="004464DB">
      <w:pPr>
        <w:numPr>
          <w:ilvl w:val="0"/>
          <w:numId w:val="20"/>
        </w:numPr>
        <w:rPr>
          <w:lang w:val="en-US"/>
        </w:rPr>
      </w:pPr>
      <w:r w:rsidRPr="004464DB">
        <w:rPr>
          <w:b/>
          <w:bCs/>
          <w:lang w:val="fr-FR"/>
        </w:rPr>
        <w:t>Chiffres clés 2024.</w:t>
      </w:r>
      <w:r w:rsidRPr="004464DB">
        <w:rPr>
          <w:lang w:val="fr-FR"/>
        </w:rPr>
        <w:t xml:space="preserve"> Chiffre d’affaires </w:t>
      </w:r>
      <w:r w:rsidRPr="004464DB">
        <w:rPr>
          <w:b/>
          <w:bCs/>
          <w:lang w:val="fr-FR"/>
        </w:rPr>
        <w:t>$136 Md</w:t>
      </w:r>
      <w:r w:rsidRPr="004464DB">
        <w:rPr>
          <w:lang w:val="fr-FR"/>
        </w:rPr>
        <w:t xml:space="preserve">, volumes </w:t>
      </w:r>
      <w:r w:rsidRPr="004464DB">
        <w:rPr>
          <w:b/>
          <w:bCs/>
          <w:lang w:val="fr-FR"/>
        </w:rPr>
        <w:t>232 MMT</w:t>
      </w:r>
      <w:r w:rsidRPr="004464DB">
        <w:rPr>
          <w:lang w:val="fr-FR"/>
        </w:rPr>
        <w:t xml:space="preserve">, </w:t>
      </w:r>
      <w:r w:rsidRPr="004464DB">
        <w:rPr>
          <w:b/>
          <w:bCs/>
          <w:lang w:val="fr-FR"/>
        </w:rPr>
        <w:t>EBITDA/</w:t>
      </w:r>
      <w:proofErr w:type="spellStart"/>
      <w:r w:rsidRPr="004464DB">
        <w:rPr>
          <w:b/>
          <w:bCs/>
          <w:lang w:val="fr-FR"/>
        </w:rPr>
        <w:t>gross</w:t>
      </w:r>
      <w:proofErr w:type="spellEnd"/>
      <w:r w:rsidRPr="004464DB">
        <w:rPr>
          <w:b/>
          <w:bCs/>
          <w:lang w:val="fr-FR"/>
        </w:rPr>
        <w:t xml:space="preserve"> profit $1.8 Md</w:t>
      </w:r>
      <w:r w:rsidRPr="004464DB">
        <w:rPr>
          <w:lang w:val="fr-FR"/>
        </w:rPr>
        <w:t xml:space="preserve">, </w:t>
      </w:r>
      <w:r w:rsidRPr="004464DB">
        <w:rPr>
          <w:b/>
          <w:bCs/>
          <w:lang w:val="fr-FR"/>
        </w:rPr>
        <w:t>net profit $729 M</w:t>
      </w:r>
      <w:r w:rsidRPr="004464DB">
        <w:rPr>
          <w:lang w:val="fr-FR"/>
        </w:rPr>
        <w:t xml:space="preserve">, </w:t>
      </w:r>
      <w:r w:rsidRPr="004464DB">
        <w:rPr>
          <w:b/>
          <w:bCs/>
          <w:lang w:val="fr-FR"/>
        </w:rPr>
        <w:t>equity $6.5 Md</w:t>
      </w:r>
      <w:r w:rsidRPr="004464DB">
        <w:rPr>
          <w:lang w:val="fr-FR"/>
        </w:rPr>
        <w:t xml:space="preserve">. </w:t>
      </w:r>
      <w:r w:rsidRPr="004464DB">
        <w:rPr>
          <w:lang w:val="en-US"/>
        </w:rPr>
        <w:t xml:space="preserve">Environ </w:t>
      </w:r>
      <w:r w:rsidRPr="004464DB">
        <w:rPr>
          <w:b/>
          <w:bCs/>
          <w:lang w:val="en-US"/>
        </w:rPr>
        <w:t>1 700</w:t>
      </w:r>
      <w:r w:rsidRPr="004464DB">
        <w:rPr>
          <w:lang w:val="en-US"/>
        </w:rPr>
        <w:t xml:space="preserve"> </w:t>
      </w:r>
      <w:proofErr w:type="spellStart"/>
      <w:r w:rsidRPr="004464DB">
        <w:rPr>
          <w:lang w:val="en-US"/>
        </w:rPr>
        <w:t>employés</w:t>
      </w:r>
      <w:proofErr w:type="spellEnd"/>
      <w:r w:rsidRPr="004464DB">
        <w:rPr>
          <w:lang w:val="en-US"/>
        </w:rPr>
        <w:t xml:space="preserve"> et </w:t>
      </w:r>
      <w:r w:rsidRPr="004464DB">
        <w:rPr>
          <w:b/>
          <w:bCs/>
          <w:lang w:val="en-US"/>
        </w:rPr>
        <w:t>20+</w:t>
      </w:r>
      <w:r w:rsidRPr="004464DB">
        <w:rPr>
          <w:lang w:val="en-US"/>
        </w:rPr>
        <w:t xml:space="preserve"> </w:t>
      </w:r>
      <w:proofErr w:type="spellStart"/>
      <w:r w:rsidRPr="004464DB">
        <w:rPr>
          <w:lang w:val="en-US"/>
        </w:rPr>
        <w:t>bureaux</w:t>
      </w:r>
      <w:proofErr w:type="spellEnd"/>
      <w:r w:rsidRPr="004464DB">
        <w:rPr>
          <w:lang w:val="en-US"/>
        </w:rPr>
        <w:t xml:space="preserve">. </w:t>
      </w:r>
      <w:hyperlink r:id="rId9" w:tgtFrame="_blank" w:history="1">
        <w:r w:rsidRPr="004464DB">
          <w:rPr>
            <w:rStyle w:val="Hyperlink"/>
            <w:lang w:val="en-US"/>
          </w:rPr>
          <w:t>Gunvor Group+1</w:t>
        </w:r>
      </w:hyperlink>
    </w:p>
    <w:p w14:paraId="135EC4CE" w14:textId="77777777" w:rsidR="004464DB" w:rsidRPr="004464DB" w:rsidRDefault="004464DB">
      <w:pPr>
        <w:numPr>
          <w:ilvl w:val="0"/>
          <w:numId w:val="20"/>
        </w:numPr>
        <w:rPr>
          <w:lang w:val="en-US"/>
        </w:rPr>
      </w:pPr>
      <w:r w:rsidRPr="004464DB">
        <w:rPr>
          <w:b/>
          <w:bCs/>
          <w:lang w:val="fr-FR"/>
        </w:rPr>
        <w:t>Actionnariat &amp; structure.</w:t>
      </w:r>
      <w:r w:rsidRPr="004464DB">
        <w:rPr>
          <w:lang w:val="fr-FR"/>
        </w:rPr>
        <w:t xml:space="preserve"> Groupe privé, </w:t>
      </w:r>
      <w:r w:rsidRPr="004464DB">
        <w:rPr>
          <w:b/>
          <w:bCs/>
          <w:lang w:val="fr-FR"/>
        </w:rPr>
        <w:t>siège opérationnel à Genève</w:t>
      </w:r>
      <w:r w:rsidRPr="004464DB">
        <w:rPr>
          <w:lang w:val="fr-FR"/>
        </w:rPr>
        <w:t xml:space="preserve"> et </w:t>
      </w:r>
      <w:r w:rsidRPr="004464DB">
        <w:rPr>
          <w:b/>
          <w:bCs/>
          <w:lang w:val="fr-FR"/>
        </w:rPr>
        <w:t>société mère enregistrée à Chypre</w:t>
      </w:r>
      <w:r w:rsidRPr="004464DB">
        <w:rPr>
          <w:lang w:val="fr-FR"/>
        </w:rPr>
        <w:t xml:space="preserve"> ; </w:t>
      </w:r>
      <w:r w:rsidRPr="004464DB">
        <w:rPr>
          <w:b/>
          <w:bCs/>
          <w:lang w:val="fr-FR"/>
        </w:rPr>
        <w:t>~84–85 %</w:t>
      </w:r>
      <w:r w:rsidRPr="004464DB">
        <w:rPr>
          <w:lang w:val="fr-FR"/>
        </w:rPr>
        <w:t xml:space="preserve"> détenus par </w:t>
      </w:r>
      <w:proofErr w:type="spellStart"/>
      <w:r w:rsidRPr="004464DB">
        <w:rPr>
          <w:lang w:val="fr-FR"/>
        </w:rPr>
        <w:t>Torbjörn</w:t>
      </w:r>
      <w:proofErr w:type="spellEnd"/>
      <w:r w:rsidRPr="004464DB">
        <w:rPr>
          <w:lang w:val="fr-FR"/>
        </w:rPr>
        <w:t xml:space="preserve"> </w:t>
      </w:r>
      <w:proofErr w:type="spellStart"/>
      <w:r w:rsidRPr="004464DB">
        <w:rPr>
          <w:lang w:val="fr-FR"/>
        </w:rPr>
        <w:t>Törnqvist</w:t>
      </w:r>
      <w:proofErr w:type="spellEnd"/>
      <w:r w:rsidRPr="004464DB">
        <w:rPr>
          <w:lang w:val="fr-FR"/>
        </w:rPr>
        <w:t xml:space="preserve">, </w:t>
      </w:r>
      <w:r w:rsidRPr="004464DB">
        <w:rPr>
          <w:b/>
          <w:bCs/>
          <w:lang w:val="fr-FR"/>
        </w:rPr>
        <w:t>~15–16 %</w:t>
      </w:r>
      <w:r w:rsidRPr="004464DB">
        <w:rPr>
          <w:lang w:val="fr-FR"/>
        </w:rPr>
        <w:t xml:space="preserve"> par l’</w:t>
      </w:r>
      <w:proofErr w:type="spellStart"/>
      <w:r w:rsidRPr="004464DB">
        <w:rPr>
          <w:lang w:val="fr-FR"/>
        </w:rPr>
        <w:t>Employee</w:t>
      </w:r>
      <w:proofErr w:type="spellEnd"/>
      <w:r w:rsidRPr="004464DB">
        <w:rPr>
          <w:lang w:val="fr-FR"/>
        </w:rPr>
        <w:t xml:space="preserve"> </w:t>
      </w:r>
      <w:proofErr w:type="spellStart"/>
      <w:r w:rsidRPr="004464DB">
        <w:rPr>
          <w:lang w:val="fr-FR"/>
        </w:rPr>
        <w:t>Shareplan</w:t>
      </w:r>
      <w:proofErr w:type="spellEnd"/>
      <w:r w:rsidRPr="004464DB">
        <w:rPr>
          <w:lang w:val="fr-FR"/>
        </w:rPr>
        <w:t xml:space="preserve"> (aucun actionnaire externe). </w:t>
      </w:r>
      <w:hyperlink r:id="rId10" w:tgtFrame="_blank" w:history="1">
        <w:r w:rsidRPr="004464DB">
          <w:rPr>
            <w:rStyle w:val="Hyperlink"/>
            <w:lang w:val="en-US"/>
          </w:rPr>
          <w:t>Gunvor Group+1</w:t>
        </w:r>
      </w:hyperlink>
    </w:p>
    <w:p w14:paraId="35B0CDA8" w14:textId="77777777" w:rsidR="004464DB" w:rsidRPr="004464DB" w:rsidRDefault="004464DB">
      <w:pPr>
        <w:numPr>
          <w:ilvl w:val="0"/>
          <w:numId w:val="20"/>
        </w:numPr>
        <w:rPr>
          <w:lang w:val="en-US"/>
        </w:rPr>
      </w:pPr>
      <w:r w:rsidRPr="004464DB">
        <w:rPr>
          <w:b/>
          <w:bCs/>
          <w:lang w:val="fr-FR"/>
        </w:rPr>
        <w:t>Atout logistique.</w:t>
      </w:r>
      <w:r w:rsidRPr="004464DB">
        <w:rPr>
          <w:lang w:val="fr-FR"/>
        </w:rPr>
        <w:t xml:space="preserve"> </w:t>
      </w:r>
      <w:proofErr w:type="spellStart"/>
      <w:r w:rsidRPr="004464DB">
        <w:rPr>
          <w:b/>
          <w:bCs/>
          <w:lang w:val="fr-FR"/>
        </w:rPr>
        <w:t>Clearlake</w:t>
      </w:r>
      <w:proofErr w:type="spellEnd"/>
      <w:r w:rsidRPr="004464DB">
        <w:rPr>
          <w:b/>
          <w:bCs/>
          <w:lang w:val="fr-FR"/>
        </w:rPr>
        <w:t xml:space="preserve"> Shipping</w:t>
      </w:r>
      <w:r w:rsidRPr="004464DB">
        <w:rPr>
          <w:lang w:val="fr-FR"/>
        </w:rPr>
        <w:t xml:space="preserve"> (filiale 100 %) compte parmi les plus gros affréteurs de tankers au monde ; la marge “</w:t>
      </w:r>
      <w:proofErr w:type="spellStart"/>
      <w:r w:rsidRPr="004464DB">
        <w:rPr>
          <w:lang w:val="fr-FR"/>
        </w:rPr>
        <w:t>freight</w:t>
      </w:r>
      <w:proofErr w:type="spellEnd"/>
      <w:r w:rsidRPr="004464DB">
        <w:rPr>
          <w:lang w:val="fr-FR"/>
        </w:rPr>
        <w:t xml:space="preserve">” est devenue un relais de performance clé. </w:t>
      </w:r>
      <w:hyperlink r:id="rId11" w:tgtFrame="_blank" w:history="1">
        <w:r w:rsidRPr="004464DB">
          <w:rPr>
            <w:rStyle w:val="Hyperlink"/>
            <w:lang w:val="en-US"/>
          </w:rPr>
          <w:t>Gunvor Group+1</w:t>
        </w:r>
      </w:hyperlink>
    </w:p>
    <w:p w14:paraId="5ACE700F" w14:textId="77777777" w:rsidR="004464DB" w:rsidRPr="004464DB" w:rsidRDefault="004464DB">
      <w:pPr>
        <w:numPr>
          <w:ilvl w:val="0"/>
          <w:numId w:val="20"/>
        </w:numPr>
        <w:rPr>
          <w:lang w:val="en-US"/>
        </w:rPr>
      </w:pPr>
      <w:r w:rsidRPr="004464DB">
        <w:rPr>
          <w:b/>
          <w:bCs/>
          <w:lang w:val="fr-FR"/>
        </w:rPr>
        <w:t>Actifs &amp; transition.</w:t>
      </w:r>
      <w:r w:rsidRPr="004464DB">
        <w:rPr>
          <w:lang w:val="fr-FR"/>
        </w:rPr>
        <w:t xml:space="preserve"> </w:t>
      </w:r>
      <w:proofErr w:type="spellStart"/>
      <w:r w:rsidRPr="004464DB">
        <w:rPr>
          <w:b/>
          <w:bCs/>
          <w:lang w:val="fr-FR"/>
        </w:rPr>
        <w:t>Gunvor</w:t>
      </w:r>
      <w:proofErr w:type="spellEnd"/>
      <w:r w:rsidRPr="004464DB">
        <w:rPr>
          <w:b/>
          <w:bCs/>
          <w:lang w:val="fr-FR"/>
        </w:rPr>
        <w:t xml:space="preserve"> Energy Rotterdam</w:t>
      </w:r>
      <w:r w:rsidRPr="004464DB">
        <w:rPr>
          <w:lang w:val="fr-FR"/>
        </w:rPr>
        <w:t xml:space="preserve"> (ex-GPR) pivote vers des projets bas-carbone : JV en </w:t>
      </w:r>
      <w:r w:rsidRPr="004464DB">
        <w:rPr>
          <w:b/>
          <w:bCs/>
          <w:lang w:val="fr-FR"/>
        </w:rPr>
        <w:t>SAF</w:t>
      </w:r>
      <w:r w:rsidRPr="004464DB">
        <w:rPr>
          <w:lang w:val="fr-FR"/>
        </w:rPr>
        <w:t xml:space="preserve"> avec </w:t>
      </w:r>
      <w:r w:rsidRPr="004464DB">
        <w:rPr>
          <w:b/>
          <w:bCs/>
          <w:lang w:val="fr-FR"/>
        </w:rPr>
        <w:t>VARO</w:t>
      </w:r>
      <w:r w:rsidRPr="004464DB">
        <w:rPr>
          <w:lang w:val="fr-FR"/>
        </w:rPr>
        <w:t xml:space="preserve"> sur site, recyclage plastiques, terminal hydrogène vert (projet). </w:t>
      </w:r>
      <w:hyperlink r:id="rId12" w:tgtFrame="_blank" w:history="1">
        <w:r w:rsidRPr="004464DB">
          <w:rPr>
            <w:rStyle w:val="Hyperlink"/>
            <w:lang w:val="en-US"/>
          </w:rPr>
          <w:t>Gunvor Group+2reuters.com+2</w:t>
        </w:r>
      </w:hyperlink>
    </w:p>
    <w:p w14:paraId="3CADDAF9" w14:textId="77777777" w:rsidR="004464DB" w:rsidRPr="004464DB" w:rsidRDefault="004464DB">
      <w:pPr>
        <w:numPr>
          <w:ilvl w:val="0"/>
          <w:numId w:val="20"/>
        </w:numPr>
        <w:rPr>
          <w:lang w:val="en-US"/>
        </w:rPr>
      </w:pPr>
      <w:r w:rsidRPr="004464DB">
        <w:rPr>
          <w:b/>
          <w:bCs/>
          <w:lang w:val="fr-FR"/>
        </w:rPr>
        <w:t>Développement LNG &amp; power.</w:t>
      </w:r>
      <w:r w:rsidRPr="004464DB">
        <w:rPr>
          <w:lang w:val="fr-FR"/>
        </w:rPr>
        <w:t xml:space="preserve"> Accords long terme (ex. </w:t>
      </w:r>
      <w:r w:rsidRPr="004464DB">
        <w:rPr>
          <w:b/>
          <w:bCs/>
          <w:lang w:val="fr-FR"/>
        </w:rPr>
        <w:t xml:space="preserve">Texas LNG, 0,5 </w:t>
      </w:r>
      <w:proofErr w:type="spellStart"/>
      <w:r w:rsidRPr="004464DB">
        <w:rPr>
          <w:b/>
          <w:bCs/>
          <w:lang w:val="fr-FR"/>
        </w:rPr>
        <w:t>mtpa</w:t>
      </w:r>
      <w:proofErr w:type="spellEnd"/>
      <w:r w:rsidRPr="004464DB">
        <w:rPr>
          <w:b/>
          <w:bCs/>
          <w:lang w:val="fr-FR"/>
        </w:rPr>
        <w:t>/20 ans</w:t>
      </w:r>
      <w:r w:rsidRPr="004464DB">
        <w:rPr>
          <w:lang w:val="fr-FR"/>
        </w:rPr>
        <w:t xml:space="preserve">) ; montée en puissance dans le power/émissions. </w:t>
      </w:r>
      <w:hyperlink r:id="rId13" w:tgtFrame="_blank" w:history="1">
        <w:r w:rsidRPr="004464DB">
          <w:rPr>
            <w:rStyle w:val="Hyperlink"/>
            <w:lang w:val="en-US"/>
          </w:rPr>
          <w:t>Gunvor Group+2Gunvor Group+2</w:t>
        </w:r>
      </w:hyperlink>
    </w:p>
    <w:p w14:paraId="74B64F08" w14:textId="77777777" w:rsidR="004464DB" w:rsidRPr="004464DB" w:rsidRDefault="004464DB" w:rsidP="004464DB">
      <w:pPr>
        <w:rPr>
          <w:b/>
          <w:bCs/>
          <w:lang w:val="fr-FR"/>
        </w:rPr>
      </w:pPr>
      <w:r w:rsidRPr="004464DB">
        <w:rPr>
          <w:b/>
          <w:bCs/>
          <w:lang w:val="fr-FR"/>
        </w:rPr>
        <w:t xml:space="preserve">Ce que </w:t>
      </w:r>
      <w:proofErr w:type="spellStart"/>
      <w:r w:rsidRPr="004464DB">
        <w:rPr>
          <w:b/>
          <w:bCs/>
          <w:lang w:val="fr-FR"/>
        </w:rPr>
        <w:t>Gunvor</w:t>
      </w:r>
      <w:proofErr w:type="spellEnd"/>
      <w:r w:rsidRPr="004464DB">
        <w:rPr>
          <w:b/>
          <w:bCs/>
          <w:lang w:val="fr-FR"/>
        </w:rPr>
        <w:t xml:space="preserve"> fait aujourd’hui (2024–2025)</w:t>
      </w:r>
    </w:p>
    <w:p w14:paraId="1102D82D" w14:textId="77777777" w:rsidR="004464DB" w:rsidRPr="004464DB" w:rsidRDefault="004464DB">
      <w:pPr>
        <w:numPr>
          <w:ilvl w:val="0"/>
          <w:numId w:val="21"/>
        </w:numPr>
        <w:rPr>
          <w:lang w:val="en-US"/>
        </w:rPr>
      </w:pPr>
      <w:r w:rsidRPr="004464DB">
        <w:rPr>
          <w:b/>
          <w:bCs/>
          <w:lang w:val="fr-FR"/>
        </w:rPr>
        <w:t xml:space="preserve">Diversification “asset-light + </w:t>
      </w:r>
      <w:proofErr w:type="spellStart"/>
      <w:r w:rsidRPr="004464DB">
        <w:rPr>
          <w:b/>
          <w:bCs/>
          <w:lang w:val="fr-FR"/>
        </w:rPr>
        <w:t>selective</w:t>
      </w:r>
      <w:proofErr w:type="spellEnd"/>
      <w:r w:rsidRPr="004464DB">
        <w:rPr>
          <w:b/>
          <w:bCs/>
          <w:lang w:val="fr-FR"/>
        </w:rPr>
        <w:t xml:space="preserve"> assets”.</w:t>
      </w:r>
      <w:r w:rsidRPr="004464DB">
        <w:rPr>
          <w:lang w:val="fr-FR"/>
        </w:rPr>
        <w:t xml:space="preserve"> Investissements récents : </w:t>
      </w:r>
      <w:r w:rsidRPr="004464DB">
        <w:rPr>
          <w:b/>
          <w:bCs/>
          <w:lang w:val="fr-FR"/>
        </w:rPr>
        <w:t>production électrique en Espagne</w:t>
      </w:r>
      <w:r w:rsidRPr="004464DB">
        <w:rPr>
          <w:lang w:val="fr-FR"/>
        </w:rPr>
        <w:t xml:space="preserve">, </w:t>
      </w:r>
      <w:r w:rsidRPr="004464DB">
        <w:rPr>
          <w:b/>
          <w:bCs/>
          <w:lang w:val="fr-FR"/>
        </w:rPr>
        <w:t>retail carburants au Pakistan</w:t>
      </w:r>
      <w:r w:rsidRPr="004464DB">
        <w:rPr>
          <w:lang w:val="fr-FR"/>
        </w:rPr>
        <w:t xml:space="preserve">, </w:t>
      </w:r>
      <w:r w:rsidRPr="004464DB">
        <w:rPr>
          <w:b/>
          <w:bCs/>
          <w:lang w:val="fr-FR"/>
        </w:rPr>
        <w:t>gaz amont aux USA</w:t>
      </w:r>
      <w:r w:rsidRPr="004464DB">
        <w:rPr>
          <w:lang w:val="fr-FR"/>
        </w:rPr>
        <w:t xml:space="preserve">, </w:t>
      </w:r>
      <w:r w:rsidRPr="004464DB">
        <w:rPr>
          <w:b/>
          <w:bCs/>
          <w:lang w:val="fr-FR"/>
        </w:rPr>
        <w:t>solaire en Italie</w:t>
      </w:r>
      <w:r w:rsidRPr="004464DB">
        <w:rPr>
          <w:lang w:val="fr-FR"/>
        </w:rPr>
        <w:t xml:space="preserve"> (en parallèle du </w:t>
      </w:r>
      <w:proofErr w:type="spellStart"/>
      <w:r w:rsidRPr="004464DB">
        <w:rPr>
          <w:lang w:val="fr-FR"/>
        </w:rPr>
        <w:t>core</w:t>
      </w:r>
      <w:proofErr w:type="spellEnd"/>
      <w:r w:rsidRPr="004464DB">
        <w:rPr>
          <w:lang w:val="fr-FR"/>
        </w:rPr>
        <w:t xml:space="preserve"> trading). </w:t>
      </w:r>
      <w:hyperlink r:id="rId14" w:tgtFrame="_blank" w:history="1">
        <w:r w:rsidRPr="004464DB">
          <w:rPr>
            <w:rStyle w:val="Hyperlink"/>
            <w:lang w:val="en-US"/>
          </w:rPr>
          <w:t>Gunvor Group</w:t>
        </w:r>
      </w:hyperlink>
    </w:p>
    <w:p w14:paraId="352BE9F9" w14:textId="77777777" w:rsidR="004464DB" w:rsidRPr="004464DB" w:rsidRDefault="004464DB">
      <w:pPr>
        <w:numPr>
          <w:ilvl w:val="0"/>
          <w:numId w:val="21"/>
        </w:numPr>
        <w:rPr>
          <w:lang w:val="en-US"/>
        </w:rPr>
      </w:pPr>
      <w:r w:rsidRPr="004464DB">
        <w:rPr>
          <w:b/>
          <w:bCs/>
          <w:lang w:val="fr-FR"/>
        </w:rPr>
        <w:t>LNG de long terme.</w:t>
      </w:r>
      <w:r w:rsidRPr="004464DB">
        <w:rPr>
          <w:lang w:val="fr-FR"/>
        </w:rPr>
        <w:t xml:space="preserve"> Accord </w:t>
      </w:r>
      <w:r w:rsidRPr="004464DB">
        <w:rPr>
          <w:b/>
          <w:bCs/>
          <w:lang w:val="fr-FR"/>
        </w:rPr>
        <w:t>Texas LNG</w:t>
      </w:r>
      <w:r w:rsidRPr="004464DB">
        <w:rPr>
          <w:lang w:val="fr-FR"/>
        </w:rPr>
        <w:t xml:space="preserve"> (Brownsville, 0,5 </w:t>
      </w:r>
      <w:proofErr w:type="spellStart"/>
      <w:r w:rsidRPr="004464DB">
        <w:rPr>
          <w:lang w:val="fr-FR"/>
        </w:rPr>
        <w:t>mtpa</w:t>
      </w:r>
      <w:proofErr w:type="spellEnd"/>
      <w:r w:rsidRPr="004464DB">
        <w:rPr>
          <w:lang w:val="fr-FR"/>
        </w:rPr>
        <w:t xml:space="preserve">, 20 ans) et autres contrats annonçant une profondeur d’approvisionnement sur 2030+. </w:t>
      </w:r>
      <w:hyperlink r:id="rId15" w:tgtFrame="_blank" w:history="1">
        <w:r w:rsidRPr="004464DB">
          <w:rPr>
            <w:rStyle w:val="Hyperlink"/>
            <w:lang w:val="en-US"/>
          </w:rPr>
          <w:t>reuters.com+1</w:t>
        </w:r>
      </w:hyperlink>
    </w:p>
    <w:p w14:paraId="70BBD510" w14:textId="77777777" w:rsidR="004464DB" w:rsidRPr="004464DB" w:rsidRDefault="004464DB">
      <w:pPr>
        <w:numPr>
          <w:ilvl w:val="0"/>
          <w:numId w:val="21"/>
        </w:numPr>
        <w:rPr>
          <w:lang w:val="fr-FR"/>
        </w:rPr>
      </w:pPr>
      <w:r w:rsidRPr="004464DB">
        <w:rPr>
          <w:b/>
          <w:bCs/>
          <w:lang w:val="fr-FR"/>
        </w:rPr>
        <w:t>Actualité sensible (nov. 2025).</w:t>
      </w:r>
      <w:r w:rsidRPr="004464DB">
        <w:rPr>
          <w:lang w:val="fr-FR"/>
        </w:rPr>
        <w:t xml:space="preserve"> </w:t>
      </w:r>
      <w:proofErr w:type="spellStart"/>
      <w:r w:rsidRPr="004464DB">
        <w:rPr>
          <w:lang w:val="fr-FR"/>
        </w:rPr>
        <w:t>Gunvor</w:t>
      </w:r>
      <w:proofErr w:type="spellEnd"/>
      <w:r w:rsidRPr="004464DB">
        <w:rPr>
          <w:lang w:val="fr-FR"/>
        </w:rPr>
        <w:t xml:space="preserve"> </w:t>
      </w:r>
      <w:r w:rsidRPr="004464DB">
        <w:rPr>
          <w:b/>
          <w:bCs/>
          <w:lang w:val="fr-FR"/>
        </w:rPr>
        <w:t>renonce</w:t>
      </w:r>
      <w:r w:rsidRPr="004464DB">
        <w:rPr>
          <w:lang w:val="fr-FR"/>
        </w:rPr>
        <w:t xml:space="preserve"> à son projet d’acquisition d’actifs internationaux de </w:t>
      </w:r>
      <w:proofErr w:type="spellStart"/>
      <w:r w:rsidRPr="004464DB">
        <w:rPr>
          <w:b/>
          <w:bCs/>
          <w:lang w:val="fr-FR"/>
        </w:rPr>
        <w:t>Lukoil</w:t>
      </w:r>
      <w:proofErr w:type="spellEnd"/>
      <w:r w:rsidRPr="004464DB">
        <w:rPr>
          <w:lang w:val="fr-FR"/>
        </w:rPr>
        <w:t xml:space="preserve"> après l’opposition de Washington ; le groupe réfute les accusations et souligne sa conformité. (Sujet possible en entretien : financement, sanctions, réputation, </w:t>
      </w:r>
      <w:proofErr w:type="spellStart"/>
      <w:r w:rsidRPr="004464DB">
        <w:rPr>
          <w:lang w:val="fr-FR"/>
        </w:rPr>
        <w:t>risk</w:t>
      </w:r>
      <w:proofErr w:type="spellEnd"/>
      <w:r w:rsidRPr="004464DB">
        <w:rPr>
          <w:lang w:val="fr-FR"/>
        </w:rPr>
        <w:t xml:space="preserve"> management.) </w:t>
      </w:r>
      <w:hyperlink r:id="rId16" w:tgtFrame="_blank" w:history="1">
        <w:r w:rsidRPr="004464DB">
          <w:rPr>
            <w:rStyle w:val="Hyperlink"/>
            <w:lang w:val="fr-FR"/>
          </w:rPr>
          <w:t>reuters.com+1</w:t>
        </w:r>
      </w:hyperlink>
    </w:p>
    <w:p w14:paraId="70E9BE52" w14:textId="77777777" w:rsidR="004464DB" w:rsidRPr="004464DB" w:rsidRDefault="004464DB" w:rsidP="004464DB">
      <w:pPr>
        <w:rPr>
          <w:b/>
          <w:bCs/>
          <w:lang w:val="fr-FR"/>
        </w:rPr>
      </w:pPr>
      <w:r w:rsidRPr="004464DB">
        <w:rPr>
          <w:b/>
          <w:bCs/>
          <w:lang w:val="fr-FR"/>
        </w:rPr>
        <w:t>Gouvernance, conformité &amp; réputation (ce qu’il faut savoir en entretien)</w:t>
      </w:r>
    </w:p>
    <w:p w14:paraId="52374533" w14:textId="77777777" w:rsidR="004464DB" w:rsidRPr="004464DB" w:rsidRDefault="004464DB">
      <w:pPr>
        <w:numPr>
          <w:ilvl w:val="0"/>
          <w:numId w:val="22"/>
        </w:numPr>
        <w:rPr>
          <w:lang w:val="en-US"/>
        </w:rPr>
      </w:pPr>
      <w:r w:rsidRPr="004464DB">
        <w:rPr>
          <w:b/>
          <w:bCs/>
          <w:lang w:val="fr-FR"/>
        </w:rPr>
        <w:t>Programme de conformité renforcé</w:t>
      </w:r>
      <w:r w:rsidRPr="004464DB">
        <w:rPr>
          <w:lang w:val="fr-FR"/>
        </w:rPr>
        <w:t xml:space="preserve"> (Code of </w:t>
      </w:r>
      <w:proofErr w:type="spellStart"/>
      <w:r w:rsidRPr="004464DB">
        <w:rPr>
          <w:lang w:val="fr-FR"/>
        </w:rPr>
        <w:t>Conduct</w:t>
      </w:r>
      <w:proofErr w:type="spellEnd"/>
      <w:r w:rsidRPr="004464DB">
        <w:rPr>
          <w:lang w:val="fr-FR"/>
        </w:rPr>
        <w:t xml:space="preserve"> &amp; </w:t>
      </w:r>
      <w:proofErr w:type="spellStart"/>
      <w:r w:rsidRPr="004464DB">
        <w:rPr>
          <w:lang w:val="fr-FR"/>
        </w:rPr>
        <w:t>Ethics</w:t>
      </w:r>
      <w:proofErr w:type="spellEnd"/>
      <w:r w:rsidRPr="004464DB">
        <w:rPr>
          <w:lang w:val="fr-FR"/>
        </w:rPr>
        <w:t xml:space="preserve"> actualisé, </w:t>
      </w:r>
      <w:proofErr w:type="spellStart"/>
      <w:r w:rsidRPr="004464DB">
        <w:rPr>
          <w:lang w:val="fr-FR"/>
        </w:rPr>
        <w:t>policies</w:t>
      </w:r>
      <w:proofErr w:type="spellEnd"/>
      <w:r w:rsidRPr="004464DB">
        <w:rPr>
          <w:lang w:val="fr-FR"/>
        </w:rPr>
        <w:t xml:space="preserve"> partenaires, Modern </w:t>
      </w:r>
      <w:proofErr w:type="spellStart"/>
      <w:r w:rsidRPr="004464DB">
        <w:rPr>
          <w:lang w:val="fr-FR"/>
        </w:rPr>
        <w:t>Slavery</w:t>
      </w:r>
      <w:proofErr w:type="spellEnd"/>
      <w:r w:rsidRPr="004464DB">
        <w:rPr>
          <w:lang w:val="fr-FR"/>
        </w:rPr>
        <w:t xml:space="preserve"> </w:t>
      </w:r>
      <w:proofErr w:type="spellStart"/>
      <w:r w:rsidRPr="004464DB">
        <w:rPr>
          <w:lang w:val="fr-FR"/>
        </w:rPr>
        <w:t>Statement</w:t>
      </w:r>
      <w:proofErr w:type="spellEnd"/>
      <w:r w:rsidRPr="004464DB">
        <w:rPr>
          <w:lang w:val="fr-FR"/>
        </w:rPr>
        <w:t xml:space="preserve">). </w:t>
      </w:r>
      <w:hyperlink r:id="rId17" w:tgtFrame="_blank" w:history="1">
        <w:r w:rsidRPr="004464DB">
          <w:rPr>
            <w:rStyle w:val="Hyperlink"/>
            <w:lang w:val="en-US"/>
          </w:rPr>
          <w:t>Gunvor Group+1</w:t>
        </w:r>
      </w:hyperlink>
    </w:p>
    <w:p w14:paraId="2D66A7A5" w14:textId="77777777" w:rsidR="004464DB" w:rsidRPr="004464DB" w:rsidRDefault="004464DB">
      <w:pPr>
        <w:numPr>
          <w:ilvl w:val="0"/>
          <w:numId w:val="22"/>
        </w:numPr>
        <w:rPr>
          <w:lang w:val="fr-FR"/>
        </w:rPr>
      </w:pPr>
      <w:r w:rsidRPr="004464DB">
        <w:rPr>
          <w:b/>
          <w:bCs/>
          <w:lang w:val="fr-FR"/>
        </w:rPr>
        <w:t>Dossiers passés.</w:t>
      </w:r>
      <w:r w:rsidRPr="004464DB">
        <w:rPr>
          <w:lang w:val="fr-FR"/>
        </w:rPr>
        <w:t xml:space="preserve"> En </w:t>
      </w:r>
      <w:r w:rsidRPr="004464DB">
        <w:rPr>
          <w:b/>
          <w:bCs/>
          <w:lang w:val="fr-FR"/>
        </w:rPr>
        <w:t>mars 2024</w:t>
      </w:r>
      <w:r w:rsidRPr="004464DB">
        <w:rPr>
          <w:lang w:val="fr-FR"/>
        </w:rPr>
        <w:t xml:space="preserve">, </w:t>
      </w:r>
      <w:proofErr w:type="spellStart"/>
      <w:r w:rsidRPr="004464DB">
        <w:rPr>
          <w:lang w:val="fr-FR"/>
        </w:rPr>
        <w:t>Gunvor</w:t>
      </w:r>
      <w:proofErr w:type="spellEnd"/>
      <w:r w:rsidRPr="004464DB">
        <w:rPr>
          <w:lang w:val="fr-FR"/>
        </w:rPr>
        <w:t xml:space="preserve"> S.A. a </w:t>
      </w:r>
      <w:r w:rsidRPr="004464DB">
        <w:rPr>
          <w:b/>
          <w:bCs/>
          <w:lang w:val="fr-FR"/>
        </w:rPr>
        <w:t>plaidé coupable</w:t>
      </w:r>
      <w:r w:rsidRPr="004464DB">
        <w:rPr>
          <w:lang w:val="fr-FR"/>
        </w:rPr>
        <w:t xml:space="preserve"> aux </w:t>
      </w:r>
      <w:r w:rsidRPr="004464DB">
        <w:rPr>
          <w:b/>
          <w:bCs/>
          <w:lang w:val="fr-FR"/>
        </w:rPr>
        <w:t>États-Unis</w:t>
      </w:r>
      <w:r w:rsidRPr="004464DB">
        <w:rPr>
          <w:lang w:val="fr-FR"/>
        </w:rPr>
        <w:t xml:space="preserve"> pour des faits liés à </w:t>
      </w:r>
      <w:proofErr w:type="spellStart"/>
      <w:r w:rsidRPr="004464DB">
        <w:rPr>
          <w:b/>
          <w:bCs/>
          <w:lang w:val="fr-FR"/>
        </w:rPr>
        <w:t>Petroecuador</w:t>
      </w:r>
      <w:proofErr w:type="spellEnd"/>
      <w:r w:rsidRPr="004464DB">
        <w:rPr>
          <w:lang w:val="fr-FR"/>
        </w:rPr>
        <w:t xml:space="preserve"> (FCPA) et convenu d’un règlement </w:t>
      </w:r>
      <w:r w:rsidRPr="004464DB">
        <w:rPr>
          <w:b/>
          <w:bCs/>
          <w:lang w:val="fr-FR"/>
        </w:rPr>
        <w:t>&gt; $660 M</w:t>
      </w:r>
      <w:r w:rsidRPr="004464DB">
        <w:rPr>
          <w:lang w:val="fr-FR"/>
        </w:rPr>
        <w:t xml:space="preserve"> ; la </w:t>
      </w:r>
      <w:r w:rsidRPr="004464DB">
        <w:rPr>
          <w:b/>
          <w:bCs/>
          <w:lang w:val="fr-FR"/>
        </w:rPr>
        <w:t>MPC suisse</w:t>
      </w:r>
      <w:r w:rsidRPr="004464DB">
        <w:rPr>
          <w:lang w:val="fr-FR"/>
        </w:rPr>
        <w:t xml:space="preserve"> a parallèlement retenu une responsabilité pénale (manquements organisationnels). Le groupe dit avoir revu ses pratiques et équipes. </w:t>
      </w:r>
      <w:hyperlink r:id="rId18" w:tgtFrame="_blank" w:history="1">
        <w:r w:rsidRPr="004464DB">
          <w:rPr>
            <w:rStyle w:val="Hyperlink"/>
            <w:lang w:val="fr-FR"/>
          </w:rPr>
          <w:t>reuters.com+2AP News+2</w:t>
        </w:r>
      </w:hyperlink>
    </w:p>
    <w:p w14:paraId="563A30EB" w14:textId="77777777" w:rsidR="004464DB" w:rsidRPr="004464DB" w:rsidRDefault="004464DB">
      <w:pPr>
        <w:numPr>
          <w:ilvl w:val="0"/>
          <w:numId w:val="22"/>
        </w:numPr>
        <w:rPr>
          <w:lang w:val="en-US"/>
        </w:rPr>
      </w:pPr>
      <w:r w:rsidRPr="004464DB">
        <w:rPr>
          <w:b/>
          <w:bCs/>
          <w:lang w:val="fr-FR"/>
        </w:rPr>
        <w:lastRenderedPageBreak/>
        <w:t>Objectifs climat.</w:t>
      </w:r>
      <w:r w:rsidRPr="004464DB">
        <w:rPr>
          <w:lang w:val="fr-FR"/>
        </w:rPr>
        <w:t xml:space="preserve"> Réduction </w:t>
      </w:r>
      <w:r w:rsidRPr="004464DB">
        <w:rPr>
          <w:b/>
          <w:bCs/>
          <w:lang w:val="fr-FR"/>
        </w:rPr>
        <w:t>-40 % Scope 1&amp;2 d’ici 2025</w:t>
      </w:r>
      <w:r w:rsidRPr="004464DB">
        <w:rPr>
          <w:lang w:val="fr-FR"/>
        </w:rPr>
        <w:t xml:space="preserve"> et création de la plateforme </w:t>
      </w:r>
      <w:proofErr w:type="spellStart"/>
      <w:r w:rsidRPr="004464DB">
        <w:rPr>
          <w:b/>
          <w:bCs/>
          <w:lang w:val="fr-FR"/>
        </w:rPr>
        <w:t>Nyera</w:t>
      </w:r>
      <w:proofErr w:type="spellEnd"/>
      <w:r w:rsidRPr="004464DB">
        <w:rPr>
          <w:lang w:val="fr-FR"/>
        </w:rPr>
        <w:t xml:space="preserve"> pour investir dans les renouvelables et technologies de décarbonation. </w:t>
      </w:r>
      <w:hyperlink r:id="rId19" w:tgtFrame="_blank" w:history="1">
        <w:r w:rsidRPr="004464DB">
          <w:rPr>
            <w:rStyle w:val="Hyperlink"/>
            <w:lang w:val="en-US"/>
          </w:rPr>
          <w:t>reuters.com+1</w:t>
        </w:r>
      </w:hyperlink>
    </w:p>
    <w:p w14:paraId="11738842" w14:textId="77777777" w:rsidR="004464DB" w:rsidRPr="004464DB" w:rsidRDefault="004464DB" w:rsidP="004464DB">
      <w:pPr>
        <w:rPr>
          <w:b/>
          <w:bCs/>
          <w:lang w:val="fr-FR"/>
        </w:rPr>
      </w:pPr>
      <w:r w:rsidRPr="004464DB">
        <w:rPr>
          <w:b/>
          <w:bCs/>
          <w:lang w:val="fr-FR"/>
        </w:rPr>
        <w:t xml:space="preserve">Comment se différencie </w:t>
      </w:r>
      <w:proofErr w:type="spellStart"/>
      <w:r w:rsidRPr="004464DB">
        <w:rPr>
          <w:b/>
          <w:bCs/>
          <w:lang w:val="fr-FR"/>
        </w:rPr>
        <w:t>Gunvor</w:t>
      </w:r>
      <w:proofErr w:type="spellEnd"/>
      <w:r w:rsidRPr="004464DB">
        <w:rPr>
          <w:b/>
          <w:bCs/>
          <w:lang w:val="fr-FR"/>
        </w:rPr>
        <w:t xml:space="preserve"> vs. ses pairs (angles “</w:t>
      </w:r>
      <w:proofErr w:type="spellStart"/>
      <w:r w:rsidRPr="004464DB">
        <w:rPr>
          <w:b/>
          <w:bCs/>
          <w:lang w:val="fr-FR"/>
        </w:rPr>
        <w:t>Why</w:t>
      </w:r>
      <w:proofErr w:type="spellEnd"/>
      <w:r w:rsidRPr="004464DB">
        <w:rPr>
          <w:b/>
          <w:bCs/>
          <w:lang w:val="fr-FR"/>
        </w:rPr>
        <w:t xml:space="preserve"> </w:t>
      </w:r>
      <w:proofErr w:type="spellStart"/>
      <w:r w:rsidRPr="004464DB">
        <w:rPr>
          <w:b/>
          <w:bCs/>
          <w:lang w:val="fr-FR"/>
        </w:rPr>
        <w:t>Gunvor</w:t>
      </w:r>
      <w:proofErr w:type="spellEnd"/>
      <w:r w:rsidRPr="004464DB">
        <w:rPr>
          <w:b/>
          <w:bCs/>
          <w:lang w:val="fr-FR"/>
        </w:rPr>
        <w:t>”)</w:t>
      </w:r>
    </w:p>
    <w:p w14:paraId="183EFA23" w14:textId="77777777" w:rsidR="004464DB" w:rsidRPr="004464DB" w:rsidRDefault="004464DB">
      <w:pPr>
        <w:numPr>
          <w:ilvl w:val="0"/>
          <w:numId w:val="23"/>
        </w:numPr>
        <w:rPr>
          <w:lang w:val="en-US"/>
        </w:rPr>
      </w:pPr>
      <w:r w:rsidRPr="004464DB">
        <w:rPr>
          <w:b/>
          <w:bCs/>
          <w:lang w:val="fr-FR"/>
        </w:rPr>
        <w:t>Edge logistique &amp; shipping.</w:t>
      </w:r>
      <w:r w:rsidRPr="004464DB">
        <w:rPr>
          <w:lang w:val="fr-FR"/>
        </w:rPr>
        <w:t xml:space="preserve"> </w:t>
      </w:r>
      <w:proofErr w:type="spellStart"/>
      <w:r w:rsidRPr="004464DB">
        <w:rPr>
          <w:lang w:val="fr-FR"/>
        </w:rPr>
        <w:t>Clearlake</w:t>
      </w:r>
      <w:proofErr w:type="spellEnd"/>
      <w:r w:rsidRPr="004464DB">
        <w:rPr>
          <w:lang w:val="fr-FR"/>
        </w:rPr>
        <w:t xml:space="preserve"> donne un vrai levier d’arbitrage “voyage/fret/FFA” et de sécurisation des flux. </w:t>
      </w:r>
      <w:hyperlink r:id="rId20" w:tgtFrame="_blank" w:history="1">
        <w:r w:rsidRPr="004464DB">
          <w:rPr>
            <w:rStyle w:val="Hyperlink"/>
            <w:lang w:val="en-US"/>
          </w:rPr>
          <w:t>Gunvor Group+1</w:t>
        </w:r>
      </w:hyperlink>
    </w:p>
    <w:p w14:paraId="430EBFFF" w14:textId="77777777" w:rsidR="004464DB" w:rsidRPr="004464DB" w:rsidRDefault="004464DB">
      <w:pPr>
        <w:numPr>
          <w:ilvl w:val="0"/>
          <w:numId w:val="23"/>
        </w:numPr>
        <w:rPr>
          <w:lang w:val="en-US"/>
        </w:rPr>
      </w:pPr>
      <w:r w:rsidRPr="004464DB">
        <w:rPr>
          <w:b/>
          <w:bCs/>
          <w:lang w:val="fr-FR"/>
        </w:rPr>
        <w:t>Énergie de transition pragmatique.</w:t>
      </w:r>
      <w:r w:rsidRPr="004464DB">
        <w:rPr>
          <w:lang w:val="fr-FR"/>
        </w:rPr>
        <w:t xml:space="preserve"> SAF à Rotterdam avec VARO, projets hydrogène/plastiques, montée en power &amp; ETS → des angles “commercial + carbone” concrets. </w:t>
      </w:r>
      <w:hyperlink r:id="rId21" w:tgtFrame="_blank" w:history="1">
        <w:r w:rsidRPr="004464DB">
          <w:rPr>
            <w:rStyle w:val="Hyperlink"/>
            <w:lang w:val="en-US"/>
          </w:rPr>
          <w:t>reuters.com+2Gunvor Group+2</w:t>
        </w:r>
      </w:hyperlink>
    </w:p>
    <w:p w14:paraId="27E864B7" w14:textId="77777777" w:rsidR="004464DB" w:rsidRPr="004464DB" w:rsidRDefault="004464DB">
      <w:pPr>
        <w:numPr>
          <w:ilvl w:val="0"/>
          <w:numId w:val="23"/>
        </w:numPr>
        <w:rPr>
          <w:lang w:val="en-US"/>
        </w:rPr>
      </w:pPr>
      <w:r w:rsidRPr="004464DB">
        <w:rPr>
          <w:b/>
          <w:bCs/>
          <w:lang w:val="fr-FR"/>
        </w:rPr>
        <w:t>LNG long-terme.</w:t>
      </w:r>
      <w:r w:rsidRPr="004464DB">
        <w:rPr>
          <w:lang w:val="fr-FR"/>
        </w:rPr>
        <w:t xml:space="preserve"> Contrats de 10–20 ans qui stabilisent des chaînes d’approvisionnement et créent du flow multi-annuel pour les desks. </w:t>
      </w:r>
      <w:hyperlink r:id="rId22" w:tgtFrame="_blank" w:history="1">
        <w:r w:rsidRPr="004464DB">
          <w:rPr>
            <w:rStyle w:val="Hyperlink"/>
            <w:lang w:val="en-US"/>
          </w:rPr>
          <w:t>reuters.com</w:t>
        </w:r>
      </w:hyperlink>
    </w:p>
    <w:p w14:paraId="196C9A79" w14:textId="77777777" w:rsidR="004464DB" w:rsidRPr="004464DB" w:rsidRDefault="004464DB">
      <w:pPr>
        <w:numPr>
          <w:ilvl w:val="0"/>
          <w:numId w:val="23"/>
        </w:numPr>
        <w:rPr>
          <w:lang w:val="en-US"/>
        </w:rPr>
      </w:pPr>
      <w:r w:rsidRPr="004464DB">
        <w:rPr>
          <w:b/>
          <w:bCs/>
          <w:lang w:val="fr-FR"/>
        </w:rPr>
        <w:t>Taille/rapidité.</w:t>
      </w:r>
      <w:r w:rsidRPr="004464DB">
        <w:rPr>
          <w:lang w:val="fr-FR"/>
        </w:rPr>
        <w:t xml:space="preserve"> Plus agile que certains géants, avec une gouvernance resserrée (actionnariat concentré) et des décisions rapides. </w:t>
      </w:r>
      <w:hyperlink r:id="rId23" w:tgtFrame="_blank" w:history="1">
        <w:r w:rsidRPr="004464DB">
          <w:rPr>
            <w:rStyle w:val="Hyperlink"/>
            <w:lang w:val="en-US"/>
          </w:rPr>
          <w:t>Gunvor Group</w:t>
        </w:r>
      </w:hyperlink>
    </w:p>
    <w:p w14:paraId="766ECD33" w14:textId="77777777" w:rsidR="004464DB" w:rsidRPr="004464DB" w:rsidRDefault="004464DB" w:rsidP="004464DB">
      <w:pPr>
        <w:rPr>
          <w:lang w:val="en-US"/>
        </w:rPr>
      </w:pPr>
      <w:r w:rsidRPr="004464DB">
        <w:rPr>
          <w:lang w:val="en-US"/>
        </w:rPr>
        <w:pict w14:anchorId="21688B7E">
          <v:rect id="_x0000_i1273" style="width:0;height:1.5pt" o:hralign="center" o:hrstd="t" o:hr="t" fillcolor="#a0a0a0" stroked="f"/>
        </w:pict>
      </w:r>
    </w:p>
    <w:p w14:paraId="13C3150A" w14:textId="77777777" w:rsidR="004464DB" w:rsidRPr="004464DB" w:rsidRDefault="004464DB" w:rsidP="004464DB">
      <w:pPr>
        <w:rPr>
          <w:b/>
          <w:bCs/>
          <w:lang w:val="en-US"/>
        </w:rPr>
      </w:pPr>
      <w:r w:rsidRPr="004464DB">
        <w:rPr>
          <w:b/>
          <w:bCs/>
          <w:lang w:val="en-US"/>
        </w:rPr>
        <w:t>Global Graduate Program – Trading &amp; Supply Chain (Geneva base)</w:t>
      </w:r>
    </w:p>
    <w:p w14:paraId="3E0AEFAF" w14:textId="77777777" w:rsidR="004464DB" w:rsidRPr="004464DB" w:rsidRDefault="004464DB" w:rsidP="004464DB">
      <w:pPr>
        <w:rPr>
          <w:lang w:val="fr-FR"/>
        </w:rPr>
      </w:pPr>
      <w:r w:rsidRPr="004464DB">
        <w:rPr>
          <w:b/>
          <w:bCs/>
          <w:lang w:val="fr-FR"/>
        </w:rPr>
        <w:t>Format &amp; rotations.</w:t>
      </w:r>
      <w:r w:rsidRPr="004464DB">
        <w:rPr>
          <w:lang w:val="fr-FR"/>
        </w:rPr>
        <w:t xml:space="preserve"> Programme </w:t>
      </w:r>
      <w:r w:rsidRPr="004464DB">
        <w:rPr>
          <w:b/>
          <w:bCs/>
          <w:lang w:val="fr-FR"/>
        </w:rPr>
        <w:t>24 mois</w:t>
      </w:r>
      <w:r w:rsidRPr="004464DB">
        <w:rPr>
          <w:lang w:val="fr-FR"/>
        </w:rPr>
        <w:t xml:space="preserve"> en </w:t>
      </w:r>
      <w:r w:rsidRPr="004464DB">
        <w:rPr>
          <w:b/>
          <w:bCs/>
          <w:lang w:val="fr-FR"/>
        </w:rPr>
        <w:t>3 rotations de 8 mois</w:t>
      </w:r>
      <w:r w:rsidRPr="004464DB">
        <w:rPr>
          <w:lang w:val="fr-FR"/>
        </w:rPr>
        <w:t xml:space="preserve"> couvrant </w:t>
      </w:r>
      <w:r w:rsidRPr="004464DB">
        <w:rPr>
          <w:b/>
          <w:bCs/>
          <w:lang w:val="fr-FR"/>
        </w:rPr>
        <w:t xml:space="preserve">trading desks, </w:t>
      </w:r>
      <w:proofErr w:type="spellStart"/>
      <w:r w:rsidRPr="004464DB">
        <w:rPr>
          <w:b/>
          <w:bCs/>
          <w:lang w:val="fr-FR"/>
        </w:rPr>
        <w:t>risk</w:t>
      </w:r>
      <w:proofErr w:type="spellEnd"/>
      <w:r w:rsidRPr="004464DB">
        <w:rPr>
          <w:b/>
          <w:bCs/>
          <w:lang w:val="fr-FR"/>
        </w:rPr>
        <w:t xml:space="preserve">, </w:t>
      </w:r>
      <w:proofErr w:type="spellStart"/>
      <w:r w:rsidRPr="004464DB">
        <w:rPr>
          <w:b/>
          <w:bCs/>
          <w:lang w:val="fr-FR"/>
        </w:rPr>
        <w:t>operations</w:t>
      </w:r>
      <w:proofErr w:type="spellEnd"/>
      <w:r w:rsidRPr="004464DB">
        <w:rPr>
          <w:b/>
          <w:bCs/>
          <w:lang w:val="fr-FR"/>
        </w:rPr>
        <w:t>, analytics</w:t>
      </w:r>
      <w:r w:rsidRPr="004464DB">
        <w:rPr>
          <w:lang w:val="fr-FR"/>
        </w:rPr>
        <w:t xml:space="preserve"> (exposition “full </w:t>
      </w:r>
      <w:proofErr w:type="spellStart"/>
      <w:r w:rsidRPr="004464DB">
        <w:rPr>
          <w:lang w:val="fr-FR"/>
        </w:rPr>
        <w:t>lifecycle</w:t>
      </w:r>
      <w:proofErr w:type="spellEnd"/>
      <w:r w:rsidRPr="004464DB">
        <w:rPr>
          <w:lang w:val="fr-FR"/>
        </w:rPr>
        <w:t>” du trade). Formation structurée (</w:t>
      </w:r>
      <w:proofErr w:type="spellStart"/>
      <w:r w:rsidRPr="004464DB">
        <w:rPr>
          <w:lang w:val="fr-FR"/>
        </w:rPr>
        <w:t>onboarding</w:t>
      </w:r>
      <w:proofErr w:type="spellEnd"/>
      <w:r w:rsidRPr="004464DB">
        <w:rPr>
          <w:lang w:val="fr-FR"/>
        </w:rPr>
        <w:t xml:space="preserve"> + classes) et </w:t>
      </w:r>
      <w:r w:rsidRPr="004464DB">
        <w:rPr>
          <w:b/>
          <w:bCs/>
          <w:lang w:val="fr-FR"/>
        </w:rPr>
        <w:t>mentorat</w:t>
      </w:r>
      <w:r w:rsidRPr="004464DB">
        <w:rPr>
          <w:lang w:val="fr-FR"/>
        </w:rPr>
        <w:t xml:space="preserve">. </w:t>
      </w:r>
      <w:hyperlink r:id="rId24" w:tgtFrame="_blank" w:history="1">
        <w:r w:rsidRPr="004464DB">
          <w:rPr>
            <w:rStyle w:val="Hyperlink"/>
            <w:lang w:val="fr-FR"/>
          </w:rPr>
          <w:t>gunvor.wd3.myworkdayjobs.com+1</w:t>
        </w:r>
      </w:hyperlink>
    </w:p>
    <w:p w14:paraId="4499D840" w14:textId="77777777" w:rsidR="004464DB" w:rsidRPr="004464DB" w:rsidRDefault="004464DB" w:rsidP="004464DB">
      <w:pPr>
        <w:rPr>
          <w:lang w:val="en-US"/>
        </w:rPr>
      </w:pPr>
      <w:r w:rsidRPr="004464DB">
        <w:rPr>
          <w:b/>
          <w:bCs/>
          <w:lang w:val="fr-FR"/>
        </w:rPr>
        <w:t>Localisations.</w:t>
      </w:r>
      <w:r w:rsidRPr="004464DB">
        <w:rPr>
          <w:lang w:val="fr-FR"/>
        </w:rPr>
        <w:t xml:space="preserve"> Hubs principaux : </w:t>
      </w:r>
      <w:r w:rsidRPr="004464DB">
        <w:rPr>
          <w:b/>
          <w:bCs/>
          <w:lang w:val="fr-FR"/>
        </w:rPr>
        <w:t>Genève, Singapour, Houston</w:t>
      </w:r>
      <w:r w:rsidRPr="004464DB">
        <w:rPr>
          <w:lang w:val="fr-FR"/>
        </w:rPr>
        <w:t xml:space="preserve"> (+ possibilités dans d’autres bureaux du réseau &gt;20). </w:t>
      </w:r>
      <w:hyperlink r:id="rId25" w:tgtFrame="_blank" w:history="1">
        <w:r w:rsidRPr="004464DB">
          <w:rPr>
            <w:rStyle w:val="Hyperlink"/>
            <w:lang w:val="en-US"/>
          </w:rPr>
          <w:t>Gunvor Group+1</w:t>
        </w:r>
      </w:hyperlink>
    </w:p>
    <w:p w14:paraId="5D09FA9F" w14:textId="77777777" w:rsidR="004464DB" w:rsidRPr="004464DB" w:rsidRDefault="004464DB" w:rsidP="004464DB">
      <w:pPr>
        <w:rPr>
          <w:lang w:val="en-US"/>
        </w:rPr>
      </w:pPr>
      <w:r w:rsidRPr="004464DB">
        <w:rPr>
          <w:b/>
          <w:bCs/>
          <w:lang w:val="en-US"/>
        </w:rPr>
        <w:t>Exposition métier.</w:t>
      </w:r>
    </w:p>
    <w:p w14:paraId="62E08AC3" w14:textId="77777777" w:rsidR="004464DB" w:rsidRPr="004464DB" w:rsidRDefault="004464DB">
      <w:pPr>
        <w:numPr>
          <w:ilvl w:val="0"/>
          <w:numId w:val="24"/>
        </w:numPr>
        <w:rPr>
          <w:lang w:val="en-US"/>
        </w:rPr>
      </w:pPr>
      <w:r w:rsidRPr="004464DB">
        <w:rPr>
          <w:b/>
          <w:bCs/>
          <w:lang w:val="en-US"/>
        </w:rPr>
        <w:t>Trading desks</w:t>
      </w:r>
      <w:r w:rsidRPr="004464DB">
        <w:rPr>
          <w:lang w:val="en-US"/>
        </w:rPr>
        <w:t xml:space="preserve"> (crude/products/LNG/power/</w:t>
      </w:r>
      <w:proofErr w:type="spellStart"/>
      <w:r w:rsidRPr="004464DB">
        <w:rPr>
          <w:lang w:val="en-US"/>
        </w:rPr>
        <w:t>biocarburants</w:t>
      </w:r>
      <w:proofErr w:type="spellEnd"/>
      <w:r w:rsidRPr="004464DB">
        <w:rPr>
          <w:lang w:val="en-US"/>
        </w:rPr>
        <w:t xml:space="preserve">). </w:t>
      </w:r>
      <w:hyperlink r:id="rId26" w:tgtFrame="_blank" w:history="1">
        <w:r w:rsidRPr="004464DB">
          <w:rPr>
            <w:rStyle w:val="Hyperlink"/>
            <w:lang w:val="en-US"/>
          </w:rPr>
          <w:t>Gunvor Group</w:t>
        </w:r>
      </w:hyperlink>
    </w:p>
    <w:p w14:paraId="5B385559" w14:textId="77777777" w:rsidR="004464DB" w:rsidRPr="004464DB" w:rsidRDefault="004464DB">
      <w:pPr>
        <w:numPr>
          <w:ilvl w:val="0"/>
          <w:numId w:val="24"/>
        </w:numPr>
        <w:rPr>
          <w:lang w:val="en-US"/>
        </w:rPr>
      </w:pPr>
      <w:r w:rsidRPr="004464DB">
        <w:rPr>
          <w:b/>
          <w:bCs/>
          <w:lang w:val="fr-FR"/>
        </w:rPr>
        <w:t>Shipping/</w:t>
      </w:r>
      <w:proofErr w:type="spellStart"/>
      <w:r w:rsidRPr="004464DB">
        <w:rPr>
          <w:b/>
          <w:bCs/>
          <w:lang w:val="fr-FR"/>
        </w:rPr>
        <w:t>chartering</w:t>
      </w:r>
      <w:proofErr w:type="spellEnd"/>
      <w:r w:rsidRPr="004464DB">
        <w:rPr>
          <w:b/>
          <w:bCs/>
          <w:lang w:val="fr-FR"/>
        </w:rPr>
        <w:t xml:space="preserve"> via </w:t>
      </w:r>
      <w:proofErr w:type="spellStart"/>
      <w:r w:rsidRPr="004464DB">
        <w:rPr>
          <w:b/>
          <w:bCs/>
          <w:lang w:val="fr-FR"/>
        </w:rPr>
        <w:t>Clearlake</w:t>
      </w:r>
      <w:proofErr w:type="spellEnd"/>
      <w:r w:rsidRPr="004464DB">
        <w:rPr>
          <w:lang w:val="fr-FR"/>
        </w:rPr>
        <w:t xml:space="preserve"> (100+ navires en mer au quotidien selon la page programme). </w:t>
      </w:r>
      <w:hyperlink r:id="rId27" w:tgtFrame="_blank" w:history="1">
        <w:r w:rsidRPr="004464DB">
          <w:rPr>
            <w:rStyle w:val="Hyperlink"/>
            <w:lang w:val="en-US"/>
          </w:rPr>
          <w:t>Gunvor Group</w:t>
        </w:r>
      </w:hyperlink>
    </w:p>
    <w:p w14:paraId="1B2F1080" w14:textId="77777777" w:rsidR="004464DB" w:rsidRPr="004464DB" w:rsidRDefault="004464DB">
      <w:pPr>
        <w:numPr>
          <w:ilvl w:val="0"/>
          <w:numId w:val="24"/>
        </w:numPr>
        <w:rPr>
          <w:lang w:val="en-US"/>
        </w:rPr>
      </w:pPr>
      <w:r w:rsidRPr="004464DB">
        <w:rPr>
          <w:b/>
          <w:bCs/>
          <w:lang w:val="fr-FR"/>
        </w:rPr>
        <w:t>Raffinerie &amp; transition</w:t>
      </w:r>
      <w:r w:rsidRPr="004464DB">
        <w:rPr>
          <w:lang w:val="fr-FR"/>
        </w:rPr>
        <w:t xml:space="preserve"> (visites/immersions à </w:t>
      </w:r>
      <w:proofErr w:type="spellStart"/>
      <w:r w:rsidRPr="004464DB">
        <w:rPr>
          <w:b/>
          <w:bCs/>
          <w:lang w:val="fr-FR"/>
        </w:rPr>
        <w:t>Gunvor</w:t>
      </w:r>
      <w:proofErr w:type="spellEnd"/>
      <w:r w:rsidRPr="004464DB">
        <w:rPr>
          <w:b/>
          <w:bCs/>
          <w:lang w:val="fr-FR"/>
        </w:rPr>
        <w:t xml:space="preserve"> Energy Rotterdam</w:t>
      </w:r>
      <w:r w:rsidRPr="004464DB">
        <w:rPr>
          <w:lang w:val="fr-FR"/>
        </w:rPr>
        <w:t xml:space="preserve"> et projets </w:t>
      </w:r>
      <w:proofErr w:type="spellStart"/>
      <w:r w:rsidRPr="004464DB">
        <w:rPr>
          <w:lang w:val="fr-FR"/>
        </w:rPr>
        <w:t>Nyera</w:t>
      </w:r>
      <w:proofErr w:type="spellEnd"/>
      <w:r w:rsidRPr="004464DB">
        <w:rPr>
          <w:lang w:val="fr-FR"/>
        </w:rPr>
        <w:t xml:space="preserve">/SAF). </w:t>
      </w:r>
      <w:hyperlink r:id="rId28" w:tgtFrame="_blank" w:history="1">
        <w:r w:rsidRPr="004464DB">
          <w:rPr>
            <w:rStyle w:val="Hyperlink"/>
            <w:lang w:val="en-US"/>
          </w:rPr>
          <w:t>Gunvor Group+1</w:t>
        </w:r>
      </w:hyperlink>
    </w:p>
    <w:p w14:paraId="7798B7D1" w14:textId="77777777" w:rsidR="004464DB" w:rsidRPr="004464DB" w:rsidRDefault="004464DB" w:rsidP="004464DB">
      <w:pPr>
        <w:rPr>
          <w:lang w:val="en-US"/>
        </w:rPr>
      </w:pPr>
      <w:r w:rsidRPr="004464DB">
        <w:rPr>
          <w:b/>
          <w:bCs/>
          <w:lang w:val="fr-FR"/>
        </w:rPr>
        <w:t>Profil recherché.</w:t>
      </w:r>
      <w:r w:rsidRPr="004464DB">
        <w:rPr>
          <w:lang w:val="fr-FR"/>
        </w:rPr>
        <w:t xml:space="preserve"> Diplôme récent (finance/éco/ingé/math/stats/</w:t>
      </w:r>
      <w:proofErr w:type="spellStart"/>
      <w:r w:rsidRPr="004464DB">
        <w:rPr>
          <w:lang w:val="fr-FR"/>
        </w:rPr>
        <w:t>commodity</w:t>
      </w:r>
      <w:proofErr w:type="spellEnd"/>
      <w:r w:rsidRPr="004464DB">
        <w:rPr>
          <w:lang w:val="fr-FR"/>
        </w:rPr>
        <w:t xml:space="preserve"> trading, etc.), </w:t>
      </w:r>
      <w:r w:rsidRPr="004464DB">
        <w:rPr>
          <w:b/>
          <w:bCs/>
          <w:lang w:val="fr-FR"/>
        </w:rPr>
        <w:t>≤ 12 mois</w:t>
      </w:r>
      <w:r w:rsidRPr="004464DB">
        <w:rPr>
          <w:lang w:val="fr-FR"/>
        </w:rPr>
        <w:t xml:space="preserve"> d’expérience (hors stages), solides </w:t>
      </w:r>
      <w:proofErr w:type="spellStart"/>
      <w:r w:rsidRPr="004464DB">
        <w:rPr>
          <w:lang w:val="fr-FR"/>
        </w:rPr>
        <w:t>skills</w:t>
      </w:r>
      <w:proofErr w:type="spellEnd"/>
      <w:r w:rsidRPr="004464DB">
        <w:rPr>
          <w:lang w:val="fr-FR"/>
        </w:rPr>
        <w:t xml:space="preserve"> </w:t>
      </w:r>
      <w:r w:rsidRPr="004464DB">
        <w:rPr>
          <w:b/>
          <w:bCs/>
          <w:lang w:val="fr-FR"/>
        </w:rPr>
        <w:t>numériques/analytique</w:t>
      </w:r>
      <w:r w:rsidRPr="004464DB">
        <w:rPr>
          <w:lang w:val="fr-FR"/>
        </w:rPr>
        <w:t xml:space="preserve">, </w:t>
      </w:r>
      <w:r w:rsidRPr="004464DB">
        <w:rPr>
          <w:b/>
          <w:bCs/>
          <w:lang w:val="fr-FR"/>
        </w:rPr>
        <w:t>résilience</w:t>
      </w:r>
      <w:r w:rsidRPr="004464DB">
        <w:rPr>
          <w:lang w:val="fr-FR"/>
        </w:rPr>
        <w:t xml:space="preserve">, </w:t>
      </w:r>
      <w:r w:rsidRPr="004464DB">
        <w:rPr>
          <w:b/>
          <w:bCs/>
          <w:lang w:val="fr-FR"/>
        </w:rPr>
        <w:t>communication</w:t>
      </w:r>
      <w:r w:rsidRPr="004464DB">
        <w:rPr>
          <w:lang w:val="fr-FR"/>
        </w:rPr>
        <w:t xml:space="preserve">, </w:t>
      </w:r>
      <w:r w:rsidRPr="004464DB">
        <w:rPr>
          <w:b/>
          <w:bCs/>
          <w:lang w:val="fr-FR"/>
        </w:rPr>
        <w:t>curiosité marchés/énergie</w:t>
      </w:r>
      <w:r w:rsidRPr="004464DB">
        <w:rPr>
          <w:lang w:val="fr-FR"/>
        </w:rPr>
        <w:t xml:space="preserve">, </w:t>
      </w:r>
      <w:proofErr w:type="spellStart"/>
      <w:r w:rsidRPr="004464DB">
        <w:rPr>
          <w:b/>
          <w:bCs/>
          <w:lang w:val="fr-FR"/>
        </w:rPr>
        <w:t>mindset</w:t>
      </w:r>
      <w:proofErr w:type="spellEnd"/>
      <w:r w:rsidRPr="004464DB">
        <w:rPr>
          <w:b/>
          <w:bCs/>
          <w:lang w:val="fr-FR"/>
        </w:rPr>
        <w:t xml:space="preserve"> international</w:t>
      </w:r>
      <w:r w:rsidRPr="004464DB">
        <w:rPr>
          <w:lang w:val="fr-FR"/>
        </w:rPr>
        <w:t xml:space="preserve">. </w:t>
      </w:r>
      <w:hyperlink r:id="rId29" w:tgtFrame="_blank" w:history="1">
        <w:r w:rsidRPr="004464DB">
          <w:rPr>
            <w:rStyle w:val="Hyperlink"/>
            <w:lang w:val="en-US"/>
          </w:rPr>
          <w:t>gunvor.wd3.myworkdayjobs.com</w:t>
        </w:r>
      </w:hyperlink>
    </w:p>
    <w:p w14:paraId="38D0CB68" w14:textId="77777777" w:rsidR="004464DB" w:rsidRPr="004464DB" w:rsidRDefault="004464DB" w:rsidP="004464DB">
      <w:pPr>
        <w:rPr>
          <w:lang w:val="en-US"/>
        </w:rPr>
      </w:pPr>
      <w:r w:rsidRPr="004464DB">
        <w:rPr>
          <w:b/>
          <w:bCs/>
          <w:lang w:val="en-US"/>
        </w:rPr>
        <w:t xml:space="preserve">Processus &amp; </w:t>
      </w:r>
      <w:proofErr w:type="spellStart"/>
      <w:r w:rsidRPr="004464DB">
        <w:rPr>
          <w:b/>
          <w:bCs/>
          <w:lang w:val="en-US"/>
        </w:rPr>
        <w:t>calendrier</w:t>
      </w:r>
      <w:proofErr w:type="spellEnd"/>
      <w:r w:rsidRPr="004464DB">
        <w:rPr>
          <w:b/>
          <w:bCs/>
          <w:lang w:val="en-US"/>
        </w:rPr>
        <w:t xml:space="preserve"> 2025.</w:t>
      </w:r>
    </w:p>
    <w:p w14:paraId="3D181FA3" w14:textId="77777777" w:rsidR="004464DB" w:rsidRPr="004464DB" w:rsidRDefault="004464DB">
      <w:pPr>
        <w:numPr>
          <w:ilvl w:val="0"/>
          <w:numId w:val="25"/>
        </w:numPr>
        <w:rPr>
          <w:lang w:val="en-US"/>
        </w:rPr>
      </w:pPr>
      <w:r w:rsidRPr="004464DB">
        <w:rPr>
          <w:lang w:val="en-US"/>
        </w:rPr>
        <w:t xml:space="preserve">Candidatures </w:t>
      </w:r>
      <w:proofErr w:type="spellStart"/>
      <w:r w:rsidRPr="004464DB">
        <w:rPr>
          <w:b/>
          <w:bCs/>
          <w:lang w:val="en-US"/>
        </w:rPr>
        <w:t>jusqu’au</w:t>
      </w:r>
      <w:proofErr w:type="spellEnd"/>
      <w:r w:rsidRPr="004464DB">
        <w:rPr>
          <w:b/>
          <w:bCs/>
          <w:lang w:val="en-US"/>
        </w:rPr>
        <w:t xml:space="preserve"> 31 </w:t>
      </w:r>
      <w:proofErr w:type="spellStart"/>
      <w:r w:rsidRPr="004464DB">
        <w:rPr>
          <w:b/>
          <w:bCs/>
          <w:lang w:val="en-US"/>
        </w:rPr>
        <w:t>octobre</w:t>
      </w:r>
      <w:proofErr w:type="spellEnd"/>
      <w:r w:rsidRPr="004464DB">
        <w:rPr>
          <w:b/>
          <w:bCs/>
          <w:lang w:val="en-US"/>
        </w:rPr>
        <w:t xml:space="preserve"> 2025</w:t>
      </w:r>
      <w:r w:rsidRPr="004464DB">
        <w:rPr>
          <w:lang w:val="en-US"/>
        </w:rPr>
        <w:t xml:space="preserve"> (workday). </w:t>
      </w:r>
      <w:hyperlink r:id="rId30" w:tgtFrame="_blank" w:history="1">
        <w:r w:rsidRPr="004464DB">
          <w:rPr>
            <w:rStyle w:val="Hyperlink"/>
            <w:lang w:val="en-US"/>
          </w:rPr>
          <w:t>Gunvor Group</w:t>
        </w:r>
      </w:hyperlink>
    </w:p>
    <w:p w14:paraId="6182754C" w14:textId="77777777" w:rsidR="004464DB" w:rsidRPr="004464DB" w:rsidRDefault="004464DB">
      <w:pPr>
        <w:numPr>
          <w:ilvl w:val="0"/>
          <w:numId w:val="25"/>
        </w:numPr>
        <w:rPr>
          <w:lang w:val="en-US"/>
        </w:rPr>
      </w:pPr>
      <w:r w:rsidRPr="004464DB">
        <w:rPr>
          <w:b/>
          <w:bCs/>
          <w:lang w:val="en-US"/>
        </w:rPr>
        <w:t>Online assessments</w:t>
      </w:r>
      <w:r w:rsidRPr="004464DB">
        <w:rPr>
          <w:lang w:val="en-US"/>
        </w:rPr>
        <w:t xml:space="preserve"> (numérique &amp; </w:t>
      </w:r>
      <w:proofErr w:type="spellStart"/>
      <w:r w:rsidRPr="004464DB">
        <w:rPr>
          <w:lang w:val="en-US"/>
        </w:rPr>
        <w:t>abstrait</w:t>
      </w:r>
      <w:proofErr w:type="spellEnd"/>
      <w:r w:rsidRPr="004464DB">
        <w:rPr>
          <w:lang w:val="en-US"/>
        </w:rPr>
        <w:t xml:space="preserve">), </w:t>
      </w:r>
      <w:proofErr w:type="spellStart"/>
      <w:r w:rsidRPr="004464DB">
        <w:rPr>
          <w:lang w:val="en-US"/>
        </w:rPr>
        <w:t>puis</w:t>
      </w:r>
      <w:proofErr w:type="spellEnd"/>
      <w:r w:rsidRPr="004464DB">
        <w:rPr>
          <w:lang w:val="en-US"/>
        </w:rPr>
        <w:t xml:space="preserve"> </w:t>
      </w:r>
      <w:r w:rsidRPr="004464DB">
        <w:rPr>
          <w:b/>
          <w:bCs/>
          <w:lang w:val="en-US"/>
        </w:rPr>
        <w:t>Face-to-Face Interview Day</w:t>
      </w:r>
      <w:r w:rsidRPr="004464DB">
        <w:rPr>
          <w:lang w:val="en-US"/>
        </w:rPr>
        <w:t xml:space="preserve"> / “Selection Day” </w:t>
      </w:r>
      <w:proofErr w:type="spellStart"/>
      <w:r w:rsidRPr="004464DB">
        <w:rPr>
          <w:lang w:val="en-US"/>
        </w:rPr>
        <w:t>en</w:t>
      </w:r>
      <w:proofErr w:type="spellEnd"/>
      <w:r w:rsidRPr="004464DB">
        <w:rPr>
          <w:lang w:val="en-US"/>
        </w:rPr>
        <w:t xml:space="preserve"> étape finale. </w:t>
      </w:r>
      <w:hyperlink r:id="rId31" w:tgtFrame="_blank" w:history="1">
        <w:r w:rsidRPr="004464DB">
          <w:rPr>
            <w:rStyle w:val="Hyperlink"/>
            <w:lang w:val="en-US"/>
          </w:rPr>
          <w:t>Gunvor Group</w:t>
        </w:r>
      </w:hyperlink>
    </w:p>
    <w:p w14:paraId="64DAD094" w14:textId="77777777" w:rsidR="004464DB" w:rsidRPr="004464DB" w:rsidRDefault="004464DB" w:rsidP="004464DB">
      <w:pPr>
        <w:rPr>
          <w:lang w:val="en-US"/>
        </w:rPr>
      </w:pPr>
      <w:r w:rsidRPr="004464DB">
        <w:rPr>
          <w:lang w:val="en-US"/>
        </w:rPr>
        <w:pict w14:anchorId="42BC2A5A">
          <v:rect id="_x0000_i1274" style="width:0;height:1.5pt" o:hralign="center" o:hrstd="t" o:hr="t" fillcolor="#a0a0a0" stroked="f"/>
        </w:pict>
      </w:r>
    </w:p>
    <w:p w14:paraId="3980B427" w14:textId="77777777" w:rsidR="004464DB" w:rsidRPr="004464DB" w:rsidRDefault="004464DB" w:rsidP="004464DB">
      <w:pPr>
        <w:rPr>
          <w:b/>
          <w:bCs/>
          <w:lang w:val="fr-FR"/>
        </w:rPr>
      </w:pPr>
      <w:r w:rsidRPr="004464DB">
        <w:rPr>
          <w:b/>
          <w:bCs/>
          <w:lang w:val="fr-FR"/>
        </w:rPr>
        <w:t>Points à préparer (liés au rôle)</w:t>
      </w:r>
    </w:p>
    <w:p w14:paraId="198C15B6" w14:textId="77777777" w:rsidR="004464DB" w:rsidRPr="004464DB" w:rsidRDefault="004464DB">
      <w:pPr>
        <w:numPr>
          <w:ilvl w:val="0"/>
          <w:numId w:val="26"/>
        </w:numPr>
        <w:rPr>
          <w:lang w:val="en-US"/>
        </w:rPr>
      </w:pPr>
      <w:r w:rsidRPr="004464DB">
        <w:rPr>
          <w:b/>
          <w:bCs/>
          <w:lang w:val="fr-FR"/>
        </w:rPr>
        <w:lastRenderedPageBreak/>
        <w:t>Comprendre les “trade levers”.</w:t>
      </w:r>
      <w:r w:rsidRPr="004464DB">
        <w:rPr>
          <w:lang w:val="fr-FR"/>
        </w:rPr>
        <w:t xml:space="preserve"> Différentiels qualité (API/soufre), cracks &amp; spreads (3-2-1, diesel crack), arbitrages régionaux, </w:t>
      </w:r>
      <w:proofErr w:type="spellStart"/>
      <w:r w:rsidRPr="004464DB">
        <w:rPr>
          <w:lang w:val="fr-FR"/>
        </w:rPr>
        <w:t>storage</w:t>
      </w:r>
      <w:proofErr w:type="spellEnd"/>
      <w:r w:rsidRPr="004464DB">
        <w:rPr>
          <w:lang w:val="fr-FR"/>
        </w:rPr>
        <w:t>/</w:t>
      </w:r>
      <w:proofErr w:type="spellStart"/>
      <w:r w:rsidRPr="004464DB">
        <w:rPr>
          <w:lang w:val="fr-FR"/>
        </w:rPr>
        <w:t>contango</w:t>
      </w:r>
      <w:proofErr w:type="spellEnd"/>
      <w:r w:rsidRPr="004464DB">
        <w:rPr>
          <w:lang w:val="fr-FR"/>
        </w:rPr>
        <w:t xml:space="preserve">, </w:t>
      </w:r>
      <w:proofErr w:type="spellStart"/>
      <w:r w:rsidRPr="004464DB">
        <w:rPr>
          <w:b/>
          <w:bCs/>
          <w:lang w:val="fr-FR"/>
        </w:rPr>
        <w:t>freight</w:t>
      </w:r>
      <w:proofErr w:type="spellEnd"/>
      <w:r w:rsidRPr="004464DB">
        <w:rPr>
          <w:b/>
          <w:bCs/>
          <w:lang w:val="fr-FR"/>
        </w:rPr>
        <w:t xml:space="preserve"> </w:t>
      </w:r>
      <w:proofErr w:type="spellStart"/>
      <w:r w:rsidRPr="004464DB">
        <w:rPr>
          <w:b/>
          <w:bCs/>
          <w:lang w:val="fr-FR"/>
        </w:rPr>
        <w:t>economics</w:t>
      </w:r>
      <w:proofErr w:type="spellEnd"/>
      <w:r w:rsidRPr="004464DB">
        <w:rPr>
          <w:lang w:val="fr-FR"/>
        </w:rPr>
        <w:t xml:space="preserve"> (</w:t>
      </w:r>
      <w:proofErr w:type="spellStart"/>
      <w:r w:rsidRPr="004464DB">
        <w:rPr>
          <w:lang w:val="fr-FR"/>
        </w:rPr>
        <w:t>Aframax</w:t>
      </w:r>
      <w:proofErr w:type="spellEnd"/>
      <w:r w:rsidRPr="004464DB">
        <w:rPr>
          <w:lang w:val="fr-FR"/>
        </w:rPr>
        <w:t>/</w:t>
      </w:r>
      <w:proofErr w:type="spellStart"/>
      <w:r w:rsidRPr="004464DB">
        <w:rPr>
          <w:lang w:val="fr-FR"/>
        </w:rPr>
        <w:t>Suezmax</w:t>
      </w:r>
      <w:proofErr w:type="spellEnd"/>
      <w:r w:rsidRPr="004464DB">
        <w:rPr>
          <w:lang w:val="fr-FR"/>
        </w:rPr>
        <w:t xml:space="preserve">, TC/FFA). </w:t>
      </w:r>
      <w:hyperlink r:id="rId32" w:tgtFrame="_blank" w:history="1">
        <w:r w:rsidRPr="004464DB">
          <w:rPr>
            <w:rStyle w:val="Hyperlink"/>
            <w:lang w:val="en-US"/>
          </w:rPr>
          <w:t>Gunvor Group+1</w:t>
        </w:r>
      </w:hyperlink>
    </w:p>
    <w:p w14:paraId="2E299CEB" w14:textId="77777777" w:rsidR="004464DB" w:rsidRPr="004464DB" w:rsidRDefault="004464DB">
      <w:pPr>
        <w:numPr>
          <w:ilvl w:val="0"/>
          <w:numId w:val="26"/>
        </w:numPr>
        <w:rPr>
          <w:lang w:val="en-US"/>
        </w:rPr>
      </w:pPr>
      <w:r w:rsidRPr="004464DB">
        <w:rPr>
          <w:b/>
          <w:bCs/>
          <w:lang w:val="fr-FR"/>
        </w:rPr>
        <w:t>LNG &amp; power.</w:t>
      </w:r>
      <w:r w:rsidRPr="004464DB">
        <w:rPr>
          <w:lang w:val="fr-FR"/>
        </w:rPr>
        <w:t xml:space="preserve"> Basics des </w:t>
      </w:r>
      <w:proofErr w:type="spellStart"/>
      <w:r w:rsidRPr="004464DB">
        <w:rPr>
          <w:b/>
          <w:bCs/>
          <w:lang w:val="fr-FR"/>
        </w:rPr>
        <w:t>SPAs</w:t>
      </w:r>
      <w:proofErr w:type="spellEnd"/>
      <w:r w:rsidRPr="004464DB">
        <w:rPr>
          <w:lang w:val="fr-FR"/>
        </w:rPr>
        <w:t xml:space="preserve"> LNG (FOB/DES, </w:t>
      </w:r>
      <w:proofErr w:type="spellStart"/>
      <w:r w:rsidRPr="004464DB">
        <w:rPr>
          <w:lang w:val="fr-FR"/>
        </w:rPr>
        <w:t>take</w:t>
      </w:r>
      <w:proofErr w:type="spellEnd"/>
      <w:r w:rsidRPr="004464DB">
        <w:rPr>
          <w:lang w:val="fr-FR"/>
        </w:rPr>
        <w:t xml:space="preserve">-or-pay, </w:t>
      </w:r>
      <w:proofErr w:type="spellStart"/>
      <w:r w:rsidRPr="004464DB">
        <w:rPr>
          <w:lang w:val="fr-FR"/>
        </w:rPr>
        <w:t>flex</w:t>
      </w:r>
      <w:proofErr w:type="spellEnd"/>
      <w:r w:rsidRPr="004464DB">
        <w:rPr>
          <w:lang w:val="fr-FR"/>
        </w:rPr>
        <w:t xml:space="preserve"> options), hubs gaziers européens, ETS/EUA, et le lien avec data centers/électrification. </w:t>
      </w:r>
      <w:hyperlink r:id="rId33" w:tgtFrame="_blank" w:history="1">
        <w:r w:rsidRPr="004464DB">
          <w:rPr>
            <w:rStyle w:val="Hyperlink"/>
            <w:lang w:val="en-US"/>
          </w:rPr>
          <w:t>Gunvor Group</w:t>
        </w:r>
      </w:hyperlink>
    </w:p>
    <w:p w14:paraId="0D75A6E3" w14:textId="77777777" w:rsidR="004464DB" w:rsidRPr="004464DB" w:rsidRDefault="004464DB">
      <w:pPr>
        <w:numPr>
          <w:ilvl w:val="0"/>
          <w:numId w:val="26"/>
        </w:numPr>
        <w:rPr>
          <w:lang w:val="en-US"/>
        </w:rPr>
      </w:pPr>
      <w:r w:rsidRPr="004464DB">
        <w:rPr>
          <w:b/>
          <w:bCs/>
          <w:lang w:val="fr-FR"/>
        </w:rPr>
        <w:t>Transition &amp; conformité.</w:t>
      </w:r>
      <w:r w:rsidRPr="004464DB">
        <w:rPr>
          <w:lang w:val="fr-FR"/>
        </w:rPr>
        <w:t xml:space="preserve"> Connaître le </w:t>
      </w:r>
      <w:r w:rsidRPr="004464DB">
        <w:rPr>
          <w:b/>
          <w:bCs/>
          <w:lang w:val="fr-FR"/>
        </w:rPr>
        <w:t xml:space="preserve">cas </w:t>
      </w:r>
      <w:proofErr w:type="spellStart"/>
      <w:r w:rsidRPr="004464DB">
        <w:rPr>
          <w:b/>
          <w:bCs/>
          <w:lang w:val="fr-FR"/>
        </w:rPr>
        <w:t>Petroecuador</w:t>
      </w:r>
      <w:proofErr w:type="spellEnd"/>
      <w:r w:rsidRPr="004464DB">
        <w:rPr>
          <w:lang w:val="fr-FR"/>
        </w:rPr>
        <w:t xml:space="preserve"> (capacité à parler de “</w:t>
      </w:r>
      <w:proofErr w:type="spellStart"/>
      <w:r w:rsidRPr="004464DB">
        <w:rPr>
          <w:lang w:val="fr-FR"/>
        </w:rPr>
        <w:t>lessons</w:t>
      </w:r>
      <w:proofErr w:type="spellEnd"/>
      <w:r w:rsidRPr="004464DB">
        <w:rPr>
          <w:lang w:val="fr-FR"/>
        </w:rPr>
        <w:t xml:space="preserve"> </w:t>
      </w:r>
      <w:proofErr w:type="spellStart"/>
      <w:r w:rsidRPr="004464DB">
        <w:rPr>
          <w:lang w:val="fr-FR"/>
        </w:rPr>
        <w:t>learned</w:t>
      </w:r>
      <w:proofErr w:type="spellEnd"/>
      <w:r w:rsidRPr="004464DB">
        <w:rPr>
          <w:lang w:val="fr-FR"/>
        </w:rPr>
        <w:t xml:space="preserve">” et de la culture compliance) et les projets </w:t>
      </w:r>
      <w:r w:rsidRPr="004464DB">
        <w:rPr>
          <w:b/>
          <w:bCs/>
          <w:lang w:val="fr-FR"/>
        </w:rPr>
        <w:t>SAF/Rotterdam</w:t>
      </w:r>
      <w:r w:rsidRPr="004464DB">
        <w:rPr>
          <w:lang w:val="fr-FR"/>
        </w:rPr>
        <w:t xml:space="preserve"> pour articuler “transition ≠ greenwashing”. </w:t>
      </w:r>
      <w:hyperlink r:id="rId34" w:tgtFrame="_blank" w:history="1">
        <w:r w:rsidRPr="004464DB">
          <w:rPr>
            <w:rStyle w:val="Hyperlink"/>
            <w:lang w:val="en-US"/>
          </w:rPr>
          <w:t>reuters.com+1</w:t>
        </w:r>
      </w:hyperlink>
    </w:p>
    <w:p w14:paraId="758FF8D3" w14:textId="77777777" w:rsidR="004464DB" w:rsidRPr="004464DB" w:rsidRDefault="004464DB">
      <w:pPr>
        <w:numPr>
          <w:ilvl w:val="0"/>
          <w:numId w:val="26"/>
        </w:numPr>
        <w:rPr>
          <w:lang w:val="en-US"/>
        </w:rPr>
      </w:pPr>
      <w:r w:rsidRPr="004464DB">
        <w:rPr>
          <w:b/>
          <w:bCs/>
          <w:lang w:val="fr-FR"/>
        </w:rPr>
        <w:t>Actu chaude.</w:t>
      </w:r>
      <w:r w:rsidRPr="004464DB">
        <w:rPr>
          <w:lang w:val="fr-FR"/>
        </w:rPr>
        <w:t xml:space="preserve"> Être à l’aise pour commenter le </w:t>
      </w:r>
      <w:r w:rsidRPr="004464DB">
        <w:rPr>
          <w:b/>
          <w:bCs/>
          <w:lang w:val="fr-FR"/>
        </w:rPr>
        <w:t xml:space="preserve">retrait de l’offre </w:t>
      </w:r>
      <w:proofErr w:type="spellStart"/>
      <w:r w:rsidRPr="004464DB">
        <w:rPr>
          <w:b/>
          <w:bCs/>
          <w:lang w:val="fr-FR"/>
        </w:rPr>
        <w:t>Lukoil</w:t>
      </w:r>
      <w:proofErr w:type="spellEnd"/>
      <w:r w:rsidRPr="004464DB">
        <w:rPr>
          <w:lang w:val="fr-FR"/>
        </w:rPr>
        <w:t xml:space="preserve">, les implications sanctions/financement, et ce que cela dit de la gouvernance des traders. </w:t>
      </w:r>
      <w:hyperlink r:id="rId35" w:tgtFrame="_blank" w:history="1">
        <w:r w:rsidRPr="004464DB">
          <w:rPr>
            <w:rStyle w:val="Hyperlink"/>
            <w:lang w:val="en-US"/>
          </w:rPr>
          <w:t>reuters.com</w:t>
        </w:r>
      </w:hyperlink>
    </w:p>
    <w:p w14:paraId="2F49B6DB" w14:textId="77777777" w:rsidR="004464DB" w:rsidRPr="004464DB" w:rsidRDefault="004464DB" w:rsidP="004464DB">
      <w:pPr>
        <w:rPr>
          <w:lang w:val="en-US"/>
        </w:rPr>
      </w:pPr>
      <w:r w:rsidRPr="004464DB">
        <w:rPr>
          <w:lang w:val="en-US"/>
        </w:rPr>
        <w:pict w14:anchorId="47B1A6C5">
          <v:rect id="_x0000_i1275" style="width:0;height:1.5pt" o:hralign="center" o:hrstd="t" o:hr="t" fillcolor="#a0a0a0" stroked="f"/>
        </w:pict>
      </w:r>
    </w:p>
    <w:p w14:paraId="39F8C14E" w14:textId="77777777" w:rsidR="004464DB" w:rsidRPr="004464DB" w:rsidRDefault="004464DB" w:rsidP="004464DB">
      <w:pPr>
        <w:rPr>
          <w:b/>
          <w:bCs/>
          <w:lang w:val="fr-FR"/>
        </w:rPr>
      </w:pPr>
      <w:r w:rsidRPr="004464DB">
        <w:rPr>
          <w:b/>
          <w:bCs/>
          <w:lang w:val="fr-FR"/>
        </w:rPr>
        <w:t xml:space="preserve">“À retenir” en 6 </w:t>
      </w:r>
      <w:proofErr w:type="spellStart"/>
      <w:r w:rsidRPr="004464DB">
        <w:rPr>
          <w:b/>
          <w:bCs/>
          <w:lang w:val="fr-FR"/>
        </w:rPr>
        <w:t>bullets</w:t>
      </w:r>
      <w:proofErr w:type="spellEnd"/>
      <w:r w:rsidRPr="004464DB">
        <w:rPr>
          <w:b/>
          <w:bCs/>
          <w:lang w:val="fr-FR"/>
        </w:rPr>
        <w:t xml:space="preserve"> pour ton pitch</w:t>
      </w:r>
    </w:p>
    <w:p w14:paraId="171CADB2" w14:textId="77777777" w:rsidR="004464DB" w:rsidRPr="004464DB" w:rsidRDefault="004464DB">
      <w:pPr>
        <w:numPr>
          <w:ilvl w:val="0"/>
          <w:numId w:val="27"/>
        </w:numPr>
        <w:rPr>
          <w:lang w:val="en-US"/>
        </w:rPr>
      </w:pPr>
      <w:r w:rsidRPr="004464DB">
        <w:rPr>
          <w:b/>
          <w:bCs/>
          <w:lang w:val="fr-FR"/>
        </w:rPr>
        <w:t>Top-tier trader</w:t>
      </w:r>
      <w:r w:rsidRPr="004464DB">
        <w:rPr>
          <w:lang w:val="fr-FR"/>
        </w:rPr>
        <w:t xml:space="preserve"> avec </w:t>
      </w:r>
      <w:r w:rsidRPr="004464DB">
        <w:rPr>
          <w:b/>
          <w:bCs/>
          <w:lang w:val="fr-FR"/>
        </w:rPr>
        <w:t>$136 Md</w:t>
      </w:r>
      <w:r w:rsidRPr="004464DB">
        <w:rPr>
          <w:lang w:val="fr-FR"/>
        </w:rPr>
        <w:t xml:space="preserve"> de revenus (2024) et un scope multi-</w:t>
      </w:r>
      <w:proofErr w:type="spellStart"/>
      <w:r w:rsidRPr="004464DB">
        <w:rPr>
          <w:lang w:val="fr-FR"/>
        </w:rPr>
        <w:t>commodities</w:t>
      </w:r>
      <w:proofErr w:type="spellEnd"/>
      <w:r w:rsidRPr="004464DB">
        <w:rPr>
          <w:lang w:val="fr-FR"/>
        </w:rPr>
        <w:t xml:space="preserve">. </w:t>
      </w:r>
      <w:hyperlink r:id="rId36" w:tgtFrame="_blank" w:history="1">
        <w:r w:rsidRPr="004464DB">
          <w:rPr>
            <w:rStyle w:val="Hyperlink"/>
            <w:lang w:val="en-US"/>
          </w:rPr>
          <w:t>Gunvor Group</w:t>
        </w:r>
      </w:hyperlink>
    </w:p>
    <w:p w14:paraId="42404FC5" w14:textId="77777777" w:rsidR="004464DB" w:rsidRPr="004464DB" w:rsidRDefault="004464DB">
      <w:pPr>
        <w:numPr>
          <w:ilvl w:val="0"/>
          <w:numId w:val="27"/>
        </w:numPr>
        <w:rPr>
          <w:lang w:val="en-US"/>
        </w:rPr>
      </w:pPr>
      <w:r w:rsidRPr="004464DB">
        <w:rPr>
          <w:b/>
          <w:bCs/>
          <w:lang w:val="en-US"/>
        </w:rPr>
        <w:t xml:space="preserve">Edge </w:t>
      </w:r>
      <w:proofErr w:type="spellStart"/>
      <w:r w:rsidRPr="004464DB">
        <w:rPr>
          <w:b/>
          <w:bCs/>
          <w:lang w:val="en-US"/>
        </w:rPr>
        <w:t>logistique</w:t>
      </w:r>
      <w:proofErr w:type="spellEnd"/>
      <w:r w:rsidRPr="004464DB">
        <w:rPr>
          <w:lang w:val="en-US"/>
        </w:rPr>
        <w:t xml:space="preserve"> via </w:t>
      </w:r>
      <w:r w:rsidRPr="004464DB">
        <w:rPr>
          <w:b/>
          <w:bCs/>
          <w:lang w:val="en-US"/>
        </w:rPr>
        <w:t>Clearlake</w:t>
      </w:r>
      <w:r w:rsidRPr="004464DB">
        <w:rPr>
          <w:lang w:val="en-US"/>
        </w:rPr>
        <w:t xml:space="preserve"> (shipping/fret/FFA). </w:t>
      </w:r>
      <w:hyperlink r:id="rId37" w:tgtFrame="_blank" w:history="1">
        <w:r w:rsidRPr="004464DB">
          <w:rPr>
            <w:rStyle w:val="Hyperlink"/>
            <w:lang w:val="en-US"/>
          </w:rPr>
          <w:t>Gunvor Group</w:t>
        </w:r>
      </w:hyperlink>
    </w:p>
    <w:p w14:paraId="384104B2" w14:textId="77777777" w:rsidR="004464DB" w:rsidRPr="004464DB" w:rsidRDefault="004464DB">
      <w:pPr>
        <w:numPr>
          <w:ilvl w:val="0"/>
          <w:numId w:val="27"/>
        </w:numPr>
        <w:rPr>
          <w:lang w:val="en-US"/>
        </w:rPr>
      </w:pPr>
      <w:r w:rsidRPr="004464DB">
        <w:rPr>
          <w:b/>
          <w:bCs/>
          <w:lang w:val="fr-FR"/>
        </w:rPr>
        <w:t>LNG</w:t>
      </w:r>
      <w:r w:rsidRPr="004464DB">
        <w:rPr>
          <w:lang w:val="fr-FR"/>
        </w:rPr>
        <w:t xml:space="preserve"> en croissance avec des </w:t>
      </w:r>
      <w:proofErr w:type="spellStart"/>
      <w:r w:rsidRPr="004464DB">
        <w:rPr>
          <w:b/>
          <w:bCs/>
          <w:lang w:val="fr-FR"/>
        </w:rPr>
        <w:t>offtakes</w:t>
      </w:r>
      <w:proofErr w:type="spellEnd"/>
      <w:r w:rsidRPr="004464DB">
        <w:rPr>
          <w:b/>
          <w:bCs/>
          <w:lang w:val="fr-FR"/>
        </w:rPr>
        <w:t xml:space="preserve"> 10–20 ans</w:t>
      </w:r>
      <w:r w:rsidRPr="004464DB">
        <w:rPr>
          <w:lang w:val="fr-FR"/>
        </w:rPr>
        <w:t xml:space="preserve"> (Texas LNG). </w:t>
      </w:r>
      <w:hyperlink r:id="rId38" w:tgtFrame="_blank" w:history="1">
        <w:r w:rsidRPr="004464DB">
          <w:rPr>
            <w:rStyle w:val="Hyperlink"/>
            <w:lang w:val="en-US"/>
          </w:rPr>
          <w:t>Gunvor Group</w:t>
        </w:r>
      </w:hyperlink>
    </w:p>
    <w:p w14:paraId="315DE91F" w14:textId="77777777" w:rsidR="004464DB" w:rsidRPr="004464DB" w:rsidRDefault="004464DB">
      <w:pPr>
        <w:numPr>
          <w:ilvl w:val="0"/>
          <w:numId w:val="27"/>
        </w:numPr>
        <w:rPr>
          <w:lang w:val="fr-FR"/>
        </w:rPr>
      </w:pPr>
      <w:r w:rsidRPr="004464DB">
        <w:rPr>
          <w:b/>
          <w:bCs/>
          <w:lang w:val="fr-FR"/>
        </w:rPr>
        <w:t>Transition</w:t>
      </w:r>
      <w:r w:rsidRPr="004464DB">
        <w:rPr>
          <w:lang w:val="fr-FR"/>
        </w:rPr>
        <w:t xml:space="preserve"> tangible : </w:t>
      </w:r>
      <w:r w:rsidRPr="004464DB">
        <w:rPr>
          <w:b/>
          <w:bCs/>
          <w:lang w:val="fr-FR"/>
        </w:rPr>
        <w:t>SAF JV</w:t>
      </w:r>
      <w:r w:rsidRPr="004464DB">
        <w:rPr>
          <w:lang w:val="fr-FR"/>
        </w:rPr>
        <w:t xml:space="preserve"> à Rotterdam, projets H2/plastics. </w:t>
      </w:r>
      <w:hyperlink r:id="rId39" w:tgtFrame="_blank" w:history="1">
        <w:r w:rsidRPr="004464DB">
          <w:rPr>
            <w:rStyle w:val="Hyperlink"/>
            <w:lang w:val="fr-FR"/>
          </w:rPr>
          <w:t>reuters.com</w:t>
        </w:r>
      </w:hyperlink>
    </w:p>
    <w:p w14:paraId="7AC51689" w14:textId="77777777" w:rsidR="004464DB" w:rsidRPr="004464DB" w:rsidRDefault="004464DB">
      <w:pPr>
        <w:numPr>
          <w:ilvl w:val="0"/>
          <w:numId w:val="27"/>
        </w:numPr>
        <w:rPr>
          <w:lang w:val="en-US"/>
        </w:rPr>
      </w:pPr>
      <w:r w:rsidRPr="004464DB">
        <w:rPr>
          <w:b/>
          <w:bCs/>
          <w:lang w:val="en-US"/>
        </w:rPr>
        <w:t>Culture</w:t>
      </w:r>
      <w:r w:rsidRPr="004464DB">
        <w:rPr>
          <w:lang w:val="en-US"/>
        </w:rPr>
        <w:t xml:space="preserve"> </w:t>
      </w:r>
      <w:proofErr w:type="spellStart"/>
      <w:r w:rsidRPr="004464DB">
        <w:rPr>
          <w:lang w:val="en-US"/>
        </w:rPr>
        <w:t>orientée</w:t>
      </w:r>
      <w:proofErr w:type="spellEnd"/>
      <w:r w:rsidRPr="004464DB">
        <w:rPr>
          <w:lang w:val="en-US"/>
        </w:rPr>
        <w:t xml:space="preserve"> </w:t>
      </w:r>
      <w:proofErr w:type="spellStart"/>
      <w:r w:rsidRPr="004464DB">
        <w:rPr>
          <w:b/>
          <w:bCs/>
          <w:lang w:val="en-US"/>
        </w:rPr>
        <w:t>entrepreneuriat</w:t>
      </w:r>
      <w:proofErr w:type="spellEnd"/>
      <w:r w:rsidRPr="004464DB">
        <w:rPr>
          <w:b/>
          <w:bCs/>
          <w:lang w:val="en-US"/>
        </w:rPr>
        <w:t>/</w:t>
      </w:r>
      <w:proofErr w:type="spellStart"/>
      <w:r w:rsidRPr="004464DB">
        <w:rPr>
          <w:b/>
          <w:bCs/>
          <w:lang w:val="en-US"/>
        </w:rPr>
        <w:t>mentorat</w:t>
      </w:r>
      <w:proofErr w:type="spellEnd"/>
      <w:r w:rsidRPr="004464DB">
        <w:rPr>
          <w:lang w:val="en-US"/>
        </w:rPr>
        <w:t xml:space="preserve">, rotations 360° (trading-risk-ops-analytics). </w:t>
      </w:r>
      <w:hyperlink r:id="rId40" w:tgtFrame="_blank" w:history="1">
        <w:r w:rsidRPr="004464DB">
          <w:rPr>
            <w:rStyle w:val="Hyperlink"/>
            <w:lang w:val="en-US"/>
          </w:rPr>
          <w:t>Gunvor Group</w:t>
        </w:r>
      </w:hyperlink>
    </w:p>
    <w:p w14:paraId="75FE8286" w14:textId="77777777" w:rsidR="004464DB" w:rsidRPr="004464DB" w:rsidRDefault="004464DB">
      <w:pPr>
        <w:numPr>
          <w:ilvl w:val="0"/>
          <w:numId w:val="27"/>
        </w:numPr>
        <w:rPr>
          <w:lang w:val="en-US"/>
        </w:rPr>
      </w:pPr>
      <w:r w:rsidRPr="004464DB">
        <w:rPr>
          <w:b/>
          <w:bCs/>
          <w:lang w:val="fr-FR"/>
        </w:rPr>
        <w:t>Conformité</w:t>
      </w:r>
      <w:r w:rsidRPr="004464DB">
        <w:rPr>
          <w:lang w:val="fr-FR"/>
        </w:rPr>
        <w:t xml:space="preserve"> : dossiers historiques soldés en 2024, programme renforcé → savoir en parler factuellement. </w:t>
      </w:r>
      <w:hyperlink r:id="rId41" w:tgtFrame="_blank" w:history="1">
        <w:r w:rsidRPr="004464DB">
          <w:rPr>
            <w:rStyle w:val="Hyperlink"/>
            <w:lang w:val="en-US"/>
          </w:rPr>
          <w:t>reuters.com</w:t>
        </w:r>
      </w:hyperlink>
    </w:p>
    <w:p w14:paraId="41AFAD59" w14:textId="0B99F744" w:rsidR="004464DB" w:rsidRPr="004464DB" w:rsidRDefault="004464DB" w:rsidP="004464DB">
      <w:r>
        <w:br w:type="page"/>
      </w:r>
    </w:p>
    <w:p w14:paraId="0906F17F" w14:textId="0A4D592D" w:rsidR="00793C8B" w:rsidRDefault="00793C8B" w:rsidP="00791AB3">
      <w:pPr>
        <w:pStyle w:val="Heading2"/>
      </w:pPr>
      <w:r>
        <w:lastRenderedPageBreak/>
        <w:t>Terms</w:t>
      </w:r>
    </w:p>
    <w:p w14:paraId="387B478A" w14:textId="77777777" w:rsidR="00793C8B" w:rsidRPr="00793C8B" w:rsidRDefault="00793C8B" w:rsidP="00793C8B">
      <w:pPr>
        <w:rPr>
          <w:b/>
          <w:bCs/>
          <w:lang w:val="en-US"/>
        </w:rPr>
      </w:pPr>
      <w:r w:rsidRPr="00793C8B">
        <w:rPr>
          <w:rFonts w:ascii="Segoe UI Emoji" w:hAnsi="Segoe UI Emoji" w:cs="Segoe UI Emoji"/>
          <w:b/>
          <w:bCs/>
          <w:lang w:val="en-US"/>
        </w:rPr>
        <w:t>⚡</w:t>
      </w:r>
      <w:r w:rsidRPr="00793C8B">
        <w:rPr>
          <w:b/>
          <w:bCs/>
          <w:lang w:val="en-US"/>
        </w:rPr>
        <w:t xml:space="preserve"> Core Trading Terms</w:t>
      </w:r>
    </w:p>
    <w:tbl>
      <w:tblPr>
        <w:tblStyle w:val="TableGridLight"/>
        <w:tblW w:w="0" w:type="auto"/>
        <w:tblLook w:val="04A0" w:firstRow="1" w:lastRow="0" w:firstColumn="1" w:lastColumn="0" w:noHBand="0" w:noVBand="1"/>
      </w:tblPr>
      <w:tblGrid>
        <w:gridCol w:w="2241"/>
        <w:gridCol w:w="7109"/>
      </w:tblGrid>
      <w:tr w:rsidR="00793C8B" w:rsidRPr="00793C8B" w14:paraId="587E66F6" w14:textId="77777777" w:rsidTr="00793C8B">
        <w:tc>
          <w:tcPr>
            <w:tcW w:w="0" w:type="auto"/>
            <w:hideMark/>
          </w:tcPr>
          <w:p w14:paraId="6C744DE0" w14:textId="77777777" w:rsidR="00793C8B" w:rsidRPr="00793C8B" w:rsidRDefault="00793C8B" w:rsidP="00793C8B">
            <w:pPr>
              <w:spacing w:after="160" w:line="278" w:lineRule="auto"/>
              <w:rPr>
                <w:b/>
                <w:bCs/>
                <w:lang w:val="en-US"/>
              </w:rPr>
            </w:pPr>
            <w:r w:rsidRPr="00793C8B">
              <w:rPr>
                <w:b/>
                <w:bCs/>
                <w:lang w:val="en-US"/>
              </w:rPr>
              <w:t>Term / Acronym</w:t>
            </w:r>
          </w:p>
        </w:tc>
        <w:tc>
          <w:tcPr>
            <w:tcW w:w="0" w:type="auto"/>
            <w:hideMark/>
          </w:tcPr>
          <w:p w14:paraId="44DC74EC" w14:textId="77777777" w:rsidR="00793C8B" w:rsidRPr="00793C8B" w:rsidRDefault="00793C8B" w:rsidP="00793C8B">
            <w:pPr>
              <w:spacing w:after="160" w:line="278" w:lineRule="auto"/>
              <w:rPr>
                <w:b/>
                <w:bCs/>
                <w:lang w:val="en-US"/>
              </w:rPr>
            </w:pPr>
            <w:r w:rsidRPr="00793C8B">
              <w:rPr>
                <w:b/>
                <w:bCs/>
                <w:lang w:val="en-US"/>
              </w:rPr>
              <w:t>Definition</w:t>
            </w:r>
          </w:p>
        </w:tc>
      </w:tr>
      <w:tr w:rsidR="00793C8B" w:rsidRPr="00793C8B" w14:paraId="1BA87C4B" w14:textId="77777777" w:rsidTr="00793C8B">
        <w:tc>
          <w:tcPr>
            <w:tcW w:w="0" w:type="auto"/>
            <w:hideMark/>
          </w:tcPr>
          <w:p w14:paraId="0440D46C" w14:textId="77777777" w:rsidR="00793C8B" w:rsidRPr="00793C8B" w:rsidRDefault="00793C8B" w:rsidP="00793C8B">
            <w:pPr>
              <w:spacing w:after="160" w:line="278" w:lineRule="auto"/>
              <w:rPr>
                <w:lang w:val="en-US"/>
              </w:rPr>
            </w:pPr>
            <w:r w:rsidRPr="00793C8B">
              <w:rPr>
                <w:b/>
                <w:bCs/>
                <w:lang w:val="en-US"/>
              </w:rPr>
              <w:t>Crude grades (API, Sulphur)</w:t>
            </w:r>
          </w:p>
        </w:tc>
        <w:tc>
          <w:tcPr>
            <w:tcW w:w="0" w:type="auto"/>
            <w:hideMark/>
          </w:tcPr>
          <w:p w14:paraId="4621D9AC" w14:textId="77777777" w:rsidR="00793C8B" w:rsidRPr="00793C8B" w:rsidRDefault="00793C8B" w:rsidP="00793C8B">
            <w:pPr>
              <w:spacing w:after="160" w:line="278" w:lineRule="auto"/>
              <w:rPr>
                <w:lang w:val="en-US"/>
              </w:rPr>
            </w:pPr>
            <w:r w:rsidRPr="00793C8B">
              <w:rPr>
                <w:lang w:val="en-US"/>
              </w:rPr>
              <w:t xml:space="preserve">Characteristics defining crude oil quality — API gravity (density) and </w:t>
            </w:r>
            <w:proofErr w:type="spellStart"/>
            <w:r w:rsidRPr="00793C8B">
              <w:rPr>
                <w:lang w:val="en-US"/>
              </w:rPr>
              <w:t>sulphur</w:t>
            </w:r>
            <w:proofErr w:type="spellEnd"/>
            <w:r w:rsidRPr="00793C8B">
              <w:rPr>
                <w:lang w:val="en-US"/>
              </w:rPr>
              <w:t xml:space="preserve"> content (sweet/sour). Affect refining margins and pricing.</w:t>
            </w:r>
          </w:p>
        </w:tc>
      </w:tr>
      <w:tr w:rsidR="00793C8B" w:rsidRPr="00793C8B" w14:paraId="46428114" w14:textId="77777777" w:rsidTr="00793C8B">
        <w:tc>
          <w:tcPr>
            <w:tcW w:w="0" w:type="auto"/>
            <w:hideMark/>
          </w:tcPr>
          <w:p w14:paraId="29B516CC" w14:textId="77777777" w:rsidR="00793C8B" w:rsidRPr="00793C8B" w:rsidRDefault="00793C8B" w:rsidP="00793C8B">
            <w:pPr>
              <w:spacing w:after="160" w:line="278" w:lineRule="auto"/>
              <w:rPr>
                <w:lang w:val="en-US"/>
              </w:rPr>
            </w:pPr>
            <w:r w:rsidRPr="00793C8B">
              <w:rPr>
                <w:b/>
                <w:bCs/>
                <w:lang w:val="en-US"/>
              </w:rPr>
              <w:t>Crack spread / 3-2-1 crack</w:t>
            </w:r>
          </w:p>
        </w:tc>
        <w:tc>
          <w:tcPr>
            <w:tcW w:w="0" w:type="auto"/>
            <w:hideMark/>
          </w:tcPr>
          <w:p w14:paraId="233869E0" w14:textId="77777777" w:rsidR="00793C8B" w:rsidRPr="00793C8B" w:rsidRDefault="00793C8B" w:rsidP="00793C8B">
            <w:pPr>
              <w:spacing w:after="160" w:line="278" w:lineRule="auto"/>
              <w:rPr>
                <w:lang w:val="en-US"/>
              </w:rPr>
            </w:pPr>
            <w:r w:rsidRPr="00793C8B">
              <w:rPr>
                <w:lang w:val="en-US"/>
              </w:rPr>
              <w:t>Difference between crude oil and refined products prices (e.g. 3 barrels of crude → 2 gasoline + 1 diesel). Used to measure refinery margins.</w:t>
            </w:r>
          </w:p>
        </w:tc>
      </w:tr>
      <w:tr w:rsidR="00793C8B" w:rsidRPr="00793C8B" w14:paraId="0D42BBB8" w14:textId="77777777" w:rsidTr="00793C8B">
        <w:tc>
          <w:tcPr>
            <w:tcW w:w="0" w:type="auto"/>
            <w:hideMark/>
          </w:tcPr>
          <w:p w14:paraId="005EB9C8" w14:textId="77777777" w:rsidR="00793C8B" w:rsidRPr="00793C8B" w:rsidRDefault="00793C8B" w:rsidP="00793C8B">
            <w:pPr>
              <w:spacing w:after="160" w:line="278" w:lineRule="auto"/>
              <w:rPr>
                <w:lang w:val="en-US"/>
              </w:rPr>
            </w:pPr>
            <w:r w:rsidRPr="00793C8B">
              <w:rPr>
                <w:b/>
                <w:bCs/>
                <w:lang w:val="en-US"/>
              </w:rPr>
              <w:t>Contango</w:t>
            </w:r>
          </w:p>
        </w:tc>
        <w:tc>
          <w:tcPr>
            <w:tcW w:w="0" w:type="auto"/>
            <w:hideMark/>
          </w:tcPr>
          <w:p w14:paraId="4D09D525" w14:textId="77777777" w:rsidR="00793C8B" w:rsidRPr="00793C8B" w:rsidRDefault="00793C8B" w:rsidP="00793C8B">
            <w:pPr>
              <w:spacing w:after="160" w:line="278" w:lineRule="auto"/>
              <w:rPr>
                <w:lang w:val="en-US"/>
              </w:rPr>
            </w:pPr>
            <w:r w:rsidRPr="00793C8B">
              <w:rPr>
                <w:lang w:val="en-US"/>
              </w:rPr>
              <w:t xml:space="preserve">Market structure where futures prices are higher than spot prices → incentive to store and sell later. Opposite: </w:t>
            </w:r>
            <w:r w:rsidRPr="00793C8B">
              <w:rPr>
                <w:b/>
                <w:bCs/>
                <w:lang w:val="en-US"/>
              </w:rPr>
              <w:t>backwardation</w:t>
            </w:r>
            <w:r w:rsidRPr="00793C8B">
              <w:rPr>
                <w:lang w:val="en-US"/>
              </w:rPr>
              <w:t>.</w:t>
            </w:r>
          </w:p>
        </w:tc>
      </w:tr>
      <w:tr w:rsidR="00793C8B" w:rsidRPr="00793C8B" w14:paraId="7482996C" w14:textId="77777777" w:rsidTr="00793C8B">
        <w:tc>
          <w:tcPr>
            <w:tcW w:w="0" w:type="auto"/>
            <w:hideMark/>
          </w:tcPr>
          <w:p w14:paraId="54284A73" w14:textId="77777777" w:rsidR="00793C8B" w:rsidRPr="00793C8B" w:rsidRDefault="00793C8B" w:rsidP="00793C8B">
            <w:pPr>
              <w:spacing w:after="160" w:line="278" w:lineRule="auto"/>
              <w:rPr>
                <w:lang w:val="en-US"/>
              </w:rPr>
            </w:pPr>
            <w:r w:rsidRPr="00793C8B">
              <w:rPr>
                <w:b/>
                <w:bCs/>
                <w:lang w:val="en-US"/>
              </w:rPr>
              <w:t>Arbitrage</w:t>
            </w:r>
          </w:p>
        </w:tc>
        <w:tc>
          <w:tcPr>
            <w:tcW w:w="0" w:type="auto"/>
            <w:hideMark/>
          </w:tcPr>
          <w:p w14:paraId="28BCF7FE" w14:textId="77777777" w:rsidR="00793C8B" w:rsidRPr="00793C8B" w:rsidRDefault="00793C8B" w:rsidP="00793C8B">
            <w:pPr>
              <w:spacing w:after="160" w:line="278" w:lineRule="auto"/>
              <w:rPr>
                <w:lang w:val="en-US"/>
              </w:rPr>
            </w:pPr>
            <w:r w:rsidRPr="00793C8B">
              <w:rPr>
                <w:lang w:val="en-US"/>
              </w:rPr>
              <w:t>Buying and selling the same or related commodities in different markets to profit from price differentials (regional, quality, timing, freight, etc.).</w:t>
            </w:r>
          </w:p>
        </w:tc>
      </w:tr>
      <w:tr w:rsidR="00793C8B" w:rsidRPr="00793C8B" w14:paraId="1E24FD47" w14:textId="77777777" w:rsidTr="00793C8B">
        <w:tc>
          <w:tcPr>
            <w:tcW w:w="0" w:type="auto"/>
            <w:hideMark/>
          </w:tcPr>
          <w:p w14:paraId="5144AF62" w14:textId="77777777" w:rsidR="00793C8B" w:rsidRPr="00793C8B" w:rsidRDefault="00793C8B" w:rsidP="00793C8B">
            <w:pPr>
              <w:spacing w:after="160" w:line="278" w:lineRule="auto"/>
              <w:rPr>
                <w:lang w:val="en-US"/>
              </w:rPr>
            </w:pPr>
            <w:r w:rsidRPr="00793C8B">
              <w:rPr>
                <w:b/>
                <w:bCs/>
                <w:lang w:val="en-US"/>
              </w:rPr>
              <w:t>Freight economics</w:t>
            </w:r>
          </w:p>
        </w:tc>
        <w:tc>
          <w:tcPr>
            <w:tcW w:w="0" w:type="auto"/>
            <w:hideMark/>
          </w:tcPr>
          <w:p w14:paraId="530912D9" w14:textId="77777777" w:rsidR="00793C8B" w:rsidRPr="00793C8B" w:rsidRDefault="00793C8B" w:rsidP="00793C8B">
            <w:pPr>
              <w:spacing w:after="160" w:line="278" w:lineRule="auto"/>
              <w:rPr>
                <w:lang w:val="en-US"/>
              </w:rPr>
            </w:pPr>
            <w:r w:rsidRPr="00793C8B">
              <w:rPr>
                <w:lang w:val="en-US"/>
              </w:rPr>
              <w:t>Cost and revenue structure of transporting commodities (e.g. tanker charter rates, time-charter equivalent, voyage cost).</w:t>
            </w:r>
          </w:p>
        </w:tc>
      </w:tr>
      <w:tr w:rsidR="00793C8B" w:rsidRPr="00793C8B" w14:paraId="236A4EB9" w14:textId="77777777" w:rsidTr="00793C8B">
        <w:tc>
          <w:tcPr>
            <w:tcW w:w="0" w:type="auto"/>
            <w:hideMark/>
          </w:tcPr>
          <w:p w14:paraId="0C155C98" w14:textId="77777777" w:rsidR="00793C8B" w:rsidRPr="00793C8B" w:rsidRDefault="00793C8B" w:rsidP="00793C8B">
            <w:pPr>
              <w:spacing w:after="160" w:line="278" w:lineRule="auto"/>
              <w:rPr>
                <w:lang w:val="en-US"/>
              </w:rPr>
            </w:pPr>
            <w:r w:rsidRPr="00793C8B">
              <w:rPr>
                <w:b/>
                <w:bCs/>
                <w:lang w:val="en-US"/>
              </w:rPr>
              <w:t>FFA (Forward Freight Agreement)</w:t>
            </w:r>
          </w:p>
        </w:tc>
        <w:tc>
          <w:tcPr>
            <w:tcW w:w="0" w:type="auto"/>
            <w:hideMark/>
          </w:tcPr>
          <w:p w14:paraId="2A8DF7DB" w14:textId="77777777" w:rsidR="00793C8B" w:rsidRPr="00793C8B" w:rsidRDefault="00793C8B" w:rsidP="00793C8B">
            <w:pPr>
              <w:spacing w:after="160" w:line="278" w:lineRule="auto"/>
              <w:rPr>
                <w:lang w:val="en-US"/>
              </w:rPr>
            </w:pPr>
            <w:r w:rsidRPr="00793C8B">
              <w:rPr>
                <w:lang w:val="en-US"/>
              </w:rPr>
              <w:t>Derivative contract to hedge or speculate on future freight rates.</w:t>
            </w:r>
          </w:p>
        </w:tc>
      </w:tr>
      <w:tr w:rsidR="00793C8B" w:rsidRPr="00793C8B" w14:paraId="431FEB85" w14:textId="77777777" w:rsidTr="00793C8B">
        <w:tc>
          <w:tcPr>
            <w:tcW w:w="0" w:type="auto"/>
            <w:hideMark/>
          </w:tcPr>
          <w:p w14:paraId="405AD198" w14:textId="77777777" w:rsidR="00793C8B" w:rsidRPr="00793C8B" w:rsidRDefault="00793C8B" w:rsidP="00793C8B">
            <w:pPr>
              <w:spacing w:after="160" w:line="278" w:lineRule="auto"/>
              <w:rPr>
                <w:lang w:val="en-US"/>
              </w:rPr>
            </w:pPr>
            <w:r w:rsidRPr="00793C8B">
              <w:rPr>
                <w:b/>
                <w:bCs/>
                <w:lang w:val="en-US"/>
              </w:rPr>
              <w:t>Physical trading</w:t>
            </w:r>
          </w:p>
        </w:tc>
        <w:tc>
          <w:tcPr>
            <w:tcW w:w="0" w:type="auto"/>
            <w:hideMark/>
          </w:tcPr>
          <w:p w14:paraId="77278B82" w14:textId="77777777" w:rsidR="00793C8B" w:rsidRPr="00793C8B" w:rsidRDefault="00793C8B" w:rsidP="00793C8B">
            <w:pPr>
              <w:spacing w:after="160" w:line="278" w:lineRule="auto"/>
              <w:rPr>
                <w:lang w:val="en-US"/>
              </w:rPr>
            </w:pPr>
            <w:r w:rsidRPr="00793C8B">
              <w:rPr>
                <w:lang w:val="en-US"/>
              </w:rPr>
              <w:t>The buying, transport, storage, and sale of physical commodities — not just financial derivatives.</w:t>
            </w:r>
          </w:p>
        </w:tc>
      </w:tr>
      <w:tr w:rsidR="00793C8B" w:rsidRPr="00793C8B" w14:paraId="21CAB766" w14:textId="77777777" w:rsidTr="00793C8B">
        <w:tc>
          <w:tcPr>
            <w:tcW w:w="0" w:type="auto"/>
            <w:hideMark/>
          </w:tcPr>
          <w:p w14:paraId="3A9B195F" w14:textId="77777777" w:rsidR="00793C8B" w:rsidRPr="00793C8B" w:rsidRDefault="00793C8B" w:rsidP="00793C8B">
            <w:pPr>
              <w:spacing w:after="160" w:line="278" w:lineRule="auto"/>
              <w:rPr>
                <w:lang w:val="en-US"/>
              </w:rPr>
            </w:pPr>
            <w:r w:rsidRPr="00793C8B">
              <w:rPr>
                <w:b/>
                <w:bCs/>
                <w:lang w:val="en-US"/>
              </w:rPr>
              <w:t>Paper trading</w:t>
            </w:r>
          </w:p>
        </w:tc>
        <w:tc>
          <w:tcPr>
            <w:tcW w:w="0" w:type="auto"/>
            <w:hideMark/>
          </w:tcPr>
          <w:p w14:paraId="6B2912FF" w14:textId="77777777" w:rsidR="00793C8B" w:rsidRPr="00793C8B" w:rsidRDefault="00793C8B" w:rsidP="00793C8B">
            <w:pPr>
              <w:spacing w:after="160" w:line="278" w:lineRule="auto"/>
              <w:rPr>
                <w:lang w:val="en-US"/>
              </w:rPr>
            </w:pPr>
            <w:r w:rsidRPr="00793C8B">
              <w:rPr>
                <w:lang w:val="en-US"/>
              </w:rPr>
              <w:t>Derivatives (futures, swaps, options) used to hedge or take positions without physical delivery.</w:t>
            </w:r>
          </w:p>
        </w:tc>
      </w:tr>
      <w:tr w:rsidR="00793C8B" w:rsidRPr="00793C8B" w14:paraId="39B6E824" w14:textId="77777777" w:rsidTr="00793C8B">
        <w:tc>
          <w:tcPr>
            <w:tcW w:w="0" w:type="auto"/>
            <w:hideMark/>
          </w:tcPr>
          <w:p w14:paraId="78EA9A25" w14:textId="77777777" w:rsidR="00793C8B" w:rsidRPr="00793C8B" w:rsidRDefault="00793C8B" w:rsidP="00793C8B">
            <w:pPr>
              <w:spacing w:after="160" w:line="278" w:lineRule="auto"/>
              <w:rPr>
                <w:lang w:val="en-US"/>
              </w:rPr>
            </w:pPr>
            <w:r w:rsidRPr="00793C8B">
              <w:rPr>
                <w:b/>
                <w:bCs/>
                <w:lang w:val="en-US"/>
              </w:rPr>
              <w:t>Long / short position</w:t>
            </w:r>
          </w:p>
        </w:tc>
        <w:tc>
          <w:tcPr>
            <w:tcW w:w="0" w:type="auto"/>
            <w:hideMark/>
          </w:tcPr>
          <w:p w14:paraId="5B287254" w14:textId="77777777" w:rsidR="00793C8B" w:rsidRPr="00793C8B" w:rsidRDefault="00793C8B" w:rsidP="00793C8B">
            <w:pPr>
              <w:spacing w:after="160" w:line="278" w:lineRule="auto"/>
              <w:rPr>
                <w:lang w:val="en-US"/>
              </w:rPr>
            </w:pPr>
            <w:r w:rsidRPr="00793C8B">
              <w:rPr>
                <w:lang w:val="en-US"/>
              </w:rPr>
              <w:t>“Long” = buying (expecting prices to rise). “Short” = selling or selling forward (expecting prices to fall).</w:t>
            </w:r>
          </w:p>
        </w:tc>
      </w:tr>
      <w:tr w:rsidR="00793C8B" w:rsidRPr="00793C8B" w14:paraId="6D313CAF" w14:textId="77777777" w:rsidTr="00793C8B">
        <w:tc>
          <w:tcPr>
            <w:tcW w:w="0" w:type="auto"/>
            <w:hideMark/>
          </w:tcPr>
          <w:p w14:paraId="38F48EEF" w14:textId="77777777" w:rsidR="00793C8B" w:rsidRPr="00793C8B" w:rsidRDefault="00793C8B" w:rsidP="00793C8B">
            <w:pPr>
              <w:spacing w:after="160" w:line="278" w:lineRule="auto"/>
              <w:rPr>
                <w:lang w:val="en-US"/>
              </w:rPr>
            </w:pPr>
            <w:r w:rsidRPr="00793C8B">
              <w:rPr>
                <w:b/>
                <w:bCs/>
                <w:lang w:val="en-US"/>
              </w:rPr>
              <w:t>Hedging</w:t>
            </w:r>
          </w:p>
        </w:tc>
        <w:tc>
          <w:tcPr>
            <w:tcW w:w="0" w:type="auto"/>
            <w:hideMark/>
          </w:tcPr>
          <w:p w14:paraId="191C4935" w14:textId="77777777" w:rsidR="00793C8B" w:rsidRPr="00793C8B" w:rsidRDefault="00793C8B" w:rsidP="00793C8B">
            <w:pPr>
              <w:spacing w:after="160" w:line="278" w:lineRule="auto"/>
              <w:rPr>
                <w:lang w:val="en-US"/>
              </w:rPr>
            </w:pPr>
            <w:r w:rsidRPr="00793C8B">
              <w:rPr>
                <w:lang w:val="en-US"/>
              </w:rPr>
              <w:t>Reducing exposure to price movements using derivatives or opposite physical positions.</w:t>
            </w:r>
          </w:p>
        </w:tc>
      </w:tr>
      <w:tr w:rsidR="00793C8B" w:rsidRPr="00793C8B" w14:paraId="4C4C476C" w14:textId="77777777" w:rsidTr="00793C8B">
        <w:tc>
          <w:tcPr>
            <w:tcW w:w="0" w:type="auto"/>
            <w:hideMark/>
          </w:tcPr>
          <w:p w14:paraId="14F1FBE4" w14:textId="77777777" w:rsidR="00793C8B" w:rsidRPr="00793C8B" w:rsidRDefault="00793C8B" w:rsidP="00793C8B">
            <w:pPr>
              <w:spacing w:after="160" w:line="278" w:lineRule="auto"/>
              <w:rPr>
                <w:lang w:val="en-US"/>
              </w:rPr>
            </w:pPr>
            <w:r w:rsidRPr="00793C8B">
              <w:rPr>
                <w:b/>
                <w:bCs/>
                <w:lang w:val="en-US"/>
              </w:rPr>
              <w:t>Basis risk</w:t>
            </w:r>
          </w:p>
        </w:tc>
        <w:tc>
          <w:tcPr>
            <w:tcW w:w="0" w:type="auto"/>
            <w:hideMark/>
          </w:tcPr>
          <w:p w14:paraId="2259061D" w14:textId="77777777" w:rsidR="00793C8B" w:rsidRPr="00793C8B" w:rsidRDefault="00793C8B" w:rsidP="00793C8B">
            <w:pPr>
              <w:spacing w:after="160" w:line="278" w:lineRule="auto"/>
              <w:rPr>
                <w:lang w:val="en-US"/>
              </w:rPr>
            </w:pPr>
            <w:r w:rsidRPr="00793C8B">
              <w:rPr>
                <w:lang w:val="en-US"/>
              </w:rPr>
              <w:t>Risk that the hedge and the underlying physical exposure move differently.</w:t>
            </w:r>
          </w:p>
        </w:tc>
      </w:tr>
    </w:tbl>
    <w:p w14:paraId="255CDF9D" w14:textId="77777777" w:rsidR="00793C8B" w:rsidRPr="00793C8B" w:rsidRDefault="00793C8B" w:rsidP="00793C8B">
      <w:pPr>
        <w:rPr>
          <w:lang w:val="en-US"/>
        </w:rPr>
      </w:pPr>
      <w:r w:rsidRPr="00793C8B">
        <w:rPr>
          <w:lang w:val="en-US"/>
        </w:rPr>
        <w:pict w14:anchorId="1208431C">
          <v:rect id="_x0000_i1369" style="width:0;height:1.5pt" o:hralign="center" o:hrstd="t" o:hr="t" fillcolor="#a0a0a0" stroked="f"/>
        </w:pict>
      </w:r>
    </w:p>
    <w:p w14:paraId="76FB5AA8" w14:textId="77777777" w:rsidR="00793C8B" w:rsidRPr="00793C8B" w:rsidRDefault="00793C8B" w:rsidP="00793C8B">
      <w:pPr>
        <w:rPr>
          <w:b/>
          <w:bCs/>
          <w:lang w:val="en-US"/>
        </w:rPr>
      </w:pPr>
      <w:r w:rsidRPr="00793C8B">
        <w:rPr>
          <w:rFonts w:ascii="Segoe UI Emoji" w:hAnsi="Segoe UI Emoji" w:cs="Segoe UI Emoji"/>
          <w:b/>
          <w:bCs/>
          <w:lang w:val="en-US"/>
        </w:rPr>
        <w:t>🌍</w:t>
      </w:r>
      <w:r w:rsidRPr="00793C8B">
        <w:rPr>
          <w:b/>
          <w:bCs/>
          <w:lang w:val="en-US"/>
        </w:rPr>
        <w:t xml:space="preserve"> Shipping &amp; Logistics</w:t>
      </w:r>
    </w:p>
    <w:tbl>
      <w:tblPr>
        <w:tblStyle w:val="TableGridLight"/>
        <w:tblW w:w="0" w:type="auto"/>
        <w:tblLook w:val="04A0" w:firstRow="1" w:lastRow="0" w:firstColumn="1" w:lastColumn="0" w:noHBand="0" w:noVBand="1"/>
      </w:tblPr>
      <w:tblGrid>
        <w:gridCol w:w="2271"/>
        <w:gridCol w:w="7079"/>
      </w:tblGrid>
      <w:tr w:rsidR="00793C8B" w:rsidRPr="00793C8B" w14:paraId="4B1585E8" w14:textId="77777777" w:rsidTr="00793C8B">
        <w:tc>
          <w:tcPr>
            <w:tcW w:w="0" w:type="auto"/>
            <w:hideMark/>
          </w:tcPr>
          <w:p w14:paraId="23D1C9F5" w14:textId="77777777" w:rsidR="00793C8B" w:rsidRPr="00793C8B" w:rsidRDefault="00793C8B" w:rsidP="00793C8B">
            <w:pPr>
              <w:spacing w:after="160" w:line="278" w:lineRule="auto"/>
              <w:rPr>
                <w:b/>
                <w:bCs/>
                <w:lang w:val="en-US"/>
              </w:rPr>
            </w:pPr>
            <w:r w:rsidRPr="00793C8B">
              <w:rPr>
                <w:b/>
                <w:bCs/>
                <w:lang w:val="en-US"/>
              </w:rPr>
              <w:t>Term / Acronym</w:t>
            </w:r>
          </w:p>
        </w:tc>
        <w:tc>
          <w:tcPr>
            <w:tcW w:w="0" w:type="auto"/>
            <w:hideMark/>
          </w:tcPr>
          <w:p w14:paraId="423D7746" w14:textId="77777777" w:rsidR="00793C8B" w:rsidRPr="00793C8B" w:rsidRDefault="00793C8B" w:rsidP="00793C8B">
            <w:pPr>
              <w:spacing w:after="160" w:line="278" w:lineRule="auto"/>
              <w:rPr>
                <w:b/>
                <w:bCs/>
                <w:lang w:val="en-US"/>
              </w:rPr>
            </w:pPr>
            <w:r w:rsidRPr="00793C8B">
              <w:rPr>
                <w:b/>
                <w:bCs/>
                <w:lang w:val="en-US"/>
              </w:rPr>
              <w:t>Definition</w:t>
            </w:r>
          </w:p>
        </w:tc>
      </w:tr>
      <w:tr w:rsidR="00793C8B" w:rsidRPr="00793C8B" w14:paraId="528E4D7E" w14:textId="77777777" w:rsidTr="00793C8B">
        <w:tc>
          <w:tcPr>
            <w:tcW w:w="0" w:type="auto"/>
            <w:hideMark/>
          </w:tcPr>
          <w:p w14:paraId="13BEE814" w14:textId="77777777" w:rsidR="00793C8B" w:rsidRPr="00793C8B" w:rsidRDefault="00793C8B" w:rsidP="00793C8B">
            <w:pPr>
              <w:spacing w:after="160" w:line="278" w:lineRule="auto"/>
              <w:rPr>
                <w:lang w:val="en-US"/>
              </w:rPr>
            </w:pPr>
            <w:r w:rsidRPr="00793C8B">
              <w:rPr>
                <w:b/>
                <w:bCs/>
                <w:lang w:val="en-US"/>
              </w:rPr>
              <w:t>Clearlake Shipping</w:t>
            </w:r>
          </w:p>
        </w:tc>
        <w:tc>
          <w:tcPr>
            <w:tcW w:w="0" w:type="auto"/>
            <w:hideMark/>
          </w:tcPr>
          <w:p w14:paraId="1DDA1618" w14:textId="77777777" w:rsidR="00793C8B" w:rsidRPr="00793C8B" w:rsidRDefault="00793C8B" w:rsidP="00793C8B">
            <w:pPr>
              <w:spacing w:after="160" w:line="278" w:lineRule="auto"/>
              <w:rPr>
                <w:lang w:val="en-US"/>
              </w:rPr>
            </w:pPr>
            <w:r w:rsidRPr="00793C8B">
              <w:rPr>
                <w:lang w:val="en-US"/>
              </w:rPr>
              <w:t>Gunvor’s in-house shipping arm, one of the world’s largest charterers of tankers.</w:t>
            </w:r>
          </w:p>
        </w:tc>
      </w:tr>
      <w:tr w:rsidR="00793C8B" w:rsidRPr="00793C8B" w14:paraId="2D3F8780" w14:textId="77777777" w:rsidTr="00793C8B">
        <w:tc>
          <w:tcPr>
            <w:tcW w:w="0" w:type="auto"/>
            <w:hideMark/>
          </w:tcPr>
          <w:p w14:paraId="383FAC25" w14:textId="77777777" w:rsidR="00793C8B" w:rsidRPr="00793C8B" w:rsidRDefault="00793C8B" w:rsidP="00793C8B">
            <w:pPr>
              <w:spacing w:after="160" w:line="278" w:lineRule="auto"/>
              <w:rPr>
                <w:lang w:val="en-US"/>
              </w:rPr>
            </w:pPr>
            <w:r w:rsidRPr="00793C8B">
              <w:rPr>
                <w:b/>
                <w:bCs/>
                <w:lang w:val="en-US"/>
              </w:rPr>
              <w:t xml:space="preserve">Aframax / </w:t>
            </w:r>
            <w:proofErr w:type="spellStart"/>
            <w:r w:rsidRPr="00793C8B">
              <w:rPr>
                <w:b/>
                <w:bCs/>
                <w:lang w:val="en-US"/>
              </w:rPr>
              <w:t>Suezmax</w:t>
            </w:r>
            <w:proofErr w:type="spellEnd"/>
            <w:r w:rsidRPr="00793C8B">
              <w:rPr>
                <w:b/>
                <w:bCs/>
                <w:lang w:val="en-US"/>
              </w:rPr>
              <w:t xml:space="preserve"> / VLCC / Panamax</w:t>
            </w:r>
          </w:p>
        </w:tc>
        <w:tc>
          <w:tcPr>
            <w:tcW w:w="0" w:type="auto"/>
            <w:hideMark/>
          </w:tcPr>
          <w:p w14:paraId="7DBBEB51" w14:textId="77777777" w:rsidR="00793C8B" w:rsidRPr="00793C8B" w:rsidRDefault="00793C8B" w:rsidP="00793C8B">
            <w:pPr>
              <w:spacing w:after="160" w:line="278" w:lineRule="auto"/>
              <w:rPr>
                <w:lang w:val="en-US"/>
              </w:rPr>
            </w:pPr>
            <w:r w:rsidRPr="00793C8B">
              <w:rPr>
                <w:lang w:val="en-US"/>
              </w:rPr>
              <w:t xml:space="preserve">Tanker size classes — roughly: Aframax (~80–120k DWT), </w:t>
            </w:r>
            <w:proofErr w:type="spellStart"/>
            <w:r w:rsidRPr="00793C8B">
              <w:rPr>
                <w:lang w:val="en-US"/>
              </w:rPr>
              <w:t>Suezmax</w:t>
            </w:r>
            <w:proofErr w:type="spellEnd"/>
            <w:r w:rsidRPr="00793C8B">
              <w:rPr>
                <w:lang w:val="en-US"/>
              </w:rPr>
              <w:t xml:space="preserve"> (~120–200k), VLCC (~200–320k), Panamax (~65–80k). Affect freight cost and route flexibility.</w:t>
            </w:r>
          </w:p>
        </w:tc>
      </w:tr>
      <w:tr w:rsidR="00793C8B" w:rsidRPr="00793C8B" w14:paraId="638BEE13" w14:textId="77777777" w:rsidTr="00793C8B">
        <w:tc>
          <w:tcPr>
            <w:tcW w:w="0" w:type="auto"/>
            <w:hideMark/>
          </w:tcPr>
          <w:p w14:paraId="793E03C0" w14:textId="77777777" w:rsidR="00793C8B" w:rsidRPr="00793C8B" w:rsidRDefault="00793C8B" w:rsidP="00793C8B">
            <w:pPr>
              <w:spacing w:after="160" w:line="278" w:lineRule="auto"/>
              <w:rPr>
                <w:lang w:val="en-US"/>
              </w:rPr>
            </w:pPr>
            <w:r w:rsidRPr="00793C8B">
              <w:rPr>
                <w:b/>
                <w:bCs/>
                <w:lang w:val="en-US"/>
              </w:rPr>
              <w:t>TC (Time Charter)</w:t>
            </w:r>
          </w:p>
        </w:tc>
        <w:tc>
          <w:tcPr>
            <w:tcW w:w="0" w:type="auto"/>
            <w:hideMark/>
          </w:tcPr>
          <w:p w14:paraId="5B22DD2D" w14:textId="77777777" w:rsidR="00793C8B" w:rsidRPr="00793C8B" w:rsidRDefault="00793C8B" w:rsidP="00793C8B">
            <w:pPr>
              <w:spacing w:after="160" w:line="278" w:lineRule="auto"/>
              <w:rPr>
                <w:lang w:val="en-US"/>
              </w:rPr>
            </w:pPr>
            <w:r w:rsidRPr="00793C8B">
              <w:rPr>
                <w:lang w:val="en-US"/>
              </w:rPr>
              <w:t>Contract to hire a vessel for a fixed period (charterer pays fuel).</w:t>
            </w:r>
          </w:p>
        </w:tc>
      </w:tr>
      <w:tr w:rsidR="00793C8B" w:rsidRPr="00793C8B" w14:paraId="21AC046A" w14:textId="77777777" w:rsidTr="00793C8B">
        <w:tc>
          <w:tcPr>
            <w:tcW w:w="0" w:type="auto"/>
            <w:hideMark/>
          </w:tcPr>
          <w:p w14:paraId="0A3929DE" w14:textId="77777777" w:rsidR="00793C8B" w:rsidRPr="00793C8B" w:rsidRDefault="00793C8B" w:rsidP="00793C8B">
            <w:pPr>
              <w:spacing w:after="160" w:line="278" w:lineRule="auto"/>
              <w:rPr>
                <w:lang w:val="en-US"/>
              </w:rPr>
            </w:pPr>
            <w:r w:rsidRPr="00793C8B">
              <w:rPr>
                <w:b/>
                <w:bCs/>
                <w:lang w:val="en-US"/>
              </w:rPr>
              <w:t>Voyage Charter</w:t>
            </w:r>
          </w:p>
        </w:tc>
        <w:tc>
          <w:tcPr>
            <w:tcW w:w="0" w:type="auto"/>
            <w:hideMark/>
          </w:tcPr>
          <w:p w14:paraId="4E07F0C1" w14:textId="77777777" w:rsidR="00793C8B" w:rsidRPr="00793C8B" w:rsidRDefault="00793C8B" w:rsidP="00793C8B">
            <w:pPr>
              <w:spacing w:after="160" w:line="278" w:lineRule="auto"/>
              <w:rPr>
                <w:lang w:val="en-US"/>
              </w:rPr>
            </w:pPr>
            <w:r w:rsidRPr="00793C8B">
              <w:rPr>
                <w:lang w:val="en-US"/>
              </w:rPr>
              <w:t>Hire of a vessel for one voyage (owner pays fuel).</w:t>
            </w:r>
          </w:p>
        </w:tc>
      </w:tr>
      <w:tr w:rsidR="00793C8B" w:rsidRPr="00793C8B" w14:paraId="7B54207F" w14:textId="77777777" w:rsidTr="00793C8B">
        <w:tc>
          <w:tcPr>
            <w:tcW w:w="0" w:type="auto"/>
            <w:hideMark/>
          </w:tcPr>
          <w:p w14:paraId="5F322A5A" w14:textId="77777777" w:rsidR="00793C8B" w:rsidRPr="00793C8B" w:rsidRDefault="00793C8B" w:rsidP="00793C8B">
            <w:pPr>
              <w:spacing w:after="160" w:line="278" w:lineRule="auto"/>
              <w:rPr>
                <w:lang w:val="en-US"/>
              </w:rPr>
            </w:pPr>
            <w:r w:rsidRPr="00793C8B">
              <w:rPr>
                <w:b/>
                <w:bCs/>
                <w:lang w:val="en-US"/>
              </w:rPr>
              <w:lastRenderedPageBreak/>
              <w:t>Bunker fuel</w:t>
            </w:r>
          </w:p>
        </w:tc>
        <w:tc>
          <w:tcPr>
            <w:tcW w:w="0" w:type="auto"/>
            <w:hideMark/>
          </w:tcPr>
          <w:p w14:paraId="228FA25A" w14:textId="77777777" w:rsidR="00793C8B" w:rsidRPr="00793C8B" w:rsidRDefault="00793C8B" w:rsidP="00793C8B">
            <w:pPr>
              <w:spacing w:after="160" w:line="278" w:lineRule="auto"/>
              <w:rPr>
                <w:lang w:val="en-US"/>
              </w:rPr>
            </w:pPr>
            <w:r w:rsidRPr="00793C8B">
              <w:rPr>
                <w:lang w:val="en-US"/>
              </w:rPr>
              <w:t>Fuel used to power ships. Its price affects shipping costs.</w:t>
            </w:r>
          </w:p>
        </w:tc>
      </w:tr>
      <w:tr w:rsidR="00793C8B" w:rsidRPr="00793C8B" w14:paraId="2FDD2AE3" w14:textId="77777777" w:rsidTr="00793C8B">
        <w:tc>
          <w:tcPr>
            <w:tcW w:w="0" w:type="auto"/>
            <w:hideMark/>
          </w:tcPr>
          <w:p w14:paraId="656FA51D" w14:textId="77777777" w:rsidR="00793C8B" w:rsidRPr="00793C8B" w:rsidRDefault="00793C8B" w:rsidP="00793C8B">
            <w:pPr>
              <w:spacing w:after="160" w:line="278" w:lineRule="auto"/>
              <w:rPr>
                <w:lang w:val="en-US"/>
              </w:rPr>
            </w:pPr>
            <w:r w:rsidRPr="00793C8B">
              <w:rPr>
                <w:b/>
                <w:bCs/>
                <w:lang w:val="en-US"/>
              </w:rPr>
              <w:t>Storage arbitrage</w:t>
            </w:r>
          </w:p>
        </w:tc>
        <w:tc>
          <w:tcPr>
            <w:tcW w:w="0" w:type="auto"/>
            <w:hideMark/>
          </w:tcPr>
          <w:p w14:paraId="071E48D8" w14:textId="77777777" w:rsidR="00793C8B" w:rsidRPr="00793C8B" w:rsidRDefault="00793C8B" w:rsidP="00793C8B">
            <w:pPr>
              <w:spacing w:after="160" w:line="278" w:lineRule="auto"/>
              <w:rPr>
                <w:lang w:val="en-US"/>
              </w:rPr>
            </w:pPr>
            <w:r w:rsidRPr="00793C8B">
              <w:rPr>
                <w:lang w:val="en-US"/>
              </w:rPr>
              <w:t>Profit from storing a commodity when contango covers storage + financing costs.</w:t>
            </w:r>
          </w:p>
        </w:tc>
      </w:tr>
      <w:tr w:rsidR="00793C8B" w:rsidRPr="00793C8B" w14:paraId="1E4F7493" w14:textId="77777777" w:rsidTr="00793C8B">
        <w:tc>
          <w:tcPr>
            <w:tcW w:w="0" w:type="auto"/>
            <w:hideMark/>
          </w:tcPr>
          <w:p w14:paraId="52C30494" w14:textId="77777777" w:rsidR="00793C8B" w:rsidRPr="00793C8B" w:rsidRDefault="00793C8B" w:rsidP="00793C8B">
            <w:pPr>
              <w:spacing w:after="160" w:line="278" w:lineRule="auto"/>
              <w:rPr>
                <w:lang w:val="en-US"/>
              </w:rPr>
            </w:pPr>
            <w:r w:rsidRPr="00793C8B">
              <w:rPr>
                <w:b/>
                <w:bCs/>
                <w:lang w:val="en-US"/>
              </w:rPr>
              <w:t>Terminal</w:t>
            </w:r>
          </w:p>
        </w:tc>
        <w:tc>
          <w:tcPr>
            <w:tcW w:w="0" w:type="auto"/>
            <w:hideMark/>
          </w:tcPr>
          <w:p w14:paraId="1E9391DC" w14:textId="77777777" w:rsidR="00793C8B" w:rsidRPr="00793C8B" w:rsidRDefault="00793C8B" w:rsidP="00793C8B">
            <w:pPr>
              <w:spacing w:after="160" w:line="278" w:lineRule="auto"/>
              <w:rPr>
                <w:lang w:val="en-US"/>
              </w:rPr>
            </w:pPr>
            <w:r w:rsidRPr="00793C8B">
              <w:rPr>
                <w:lang w:val="en-US"/>
              </w:rPr>
              <w:t>Storage and handling facility for oil, gas, or products (e.g. Gunvor Energy Rotterdam).</w:t>
            </w:r>
          </w:p>
        </w:tc>
      </w:tr>
    </w:tbl>
    <w:p w14:paraId="6937E219" w14:textId="77777777" w:rsidR="00793C8B" w:rsidRPr="00793C8B" w:rsidRDefault="00793C8B" w:rsidP="00793C8B">
      <w:pPr>
        <w:rPr>
          <w:lang w:val="en-US"/>
        </w:rPr>
      </w:pPr>
      <w:r w:rsidRPr="00793C8B">
        <w:rPr>
          <w:lang w:val="en-US"/>
        </w:rPr>
        <w:pict w14:anchorId="620347A9">
          <v:rect id="_x0000_i1370" style="width:0;height:1.5pt" o:hralign="center" o:hrstd="t" o:hr="t" fillcolor="#a0a0a0" stroked="f"/>
        </w:pict>
      </w:r>
    </w:p>
    <w:p w14:paraId="1FE9C9DA" w14:textId="77777777" w:rsidR="00793C8B" w:rsidRPr="00793C8B" w:rsidRDefault="00793C8B" w:rsidP="00793C8B">
      <w:pPr>
        <w:rPr>
          <w:b/>
          <w:bCs/>
          <w:lang w:val="en-US"/>
        </w:rPr>
      </w:pPr>
      <w:r w:rsidRPr="00793C8B">
        <w:rPr>
          <w:rFonts w:ascii="Segoe UI Emoji" w:hAnsi="Segoe UI Emoji" w:cs="Segoe UI Emoji"/>
          <w:b/>
          <w:bCs/>
          <w:lang w:val="en-US"/>
        </w:rPr>
        <w:t>🔥</w:t>
      </w:r>
      <w:r w:rsidRPr="00793C8B">
        <w:rPr>
          <w:b/>
          <w:bCs/>
          <w:lang w:val="en-US"/>
        </w:rPr>
        <w:t xml:space="preserve"> Energy &amp; LNG</w:t>
      </w:r>
    </w:p>
    <w:tbl>
      <w:tblPr>
        <w:tblStyle w:val="TableGridLight"/>
        <w:tblW w:w="0" w:type="auto"/>
        <w:tblLook w:val="04A0" w:firstRow="1" w:lastRow="0" w:firstColumn="1" w:lastColumn="0" w:noHBand="0" w:noVBand="1"/>
      </w:tblPr>
      <w:tblGrid>
        <w:gridCol w:w="2962"/>
        <w:gridCol w:w="6388"/>
      </w:tblGrid>
      <w:tr w:rsidR="00793C8B" w:rsidRPr="00793C8B" w14:paraId="0341F843" w14:textId="77777777" w:rsidTr="00793C8B">
        <w:tc>
          <w:tcPr>
            <w:tcW w:w="0" w:type="auto"/>
            <w:hideMark/>
          </w:tcPr>
          <w:p w14:paraId="66F171D5" w14:textId="77777777" w:rsidR="00793C8B" w:rsidRPr="00793C8B" w:rsidRDefault="00793C8B" w:rsidP="00793C8B">
            <w:pPr>
              <w:spacing w:after="160" w:line="278" w:lineRule="auto"/>
              <w:rPr>
                <w:b/>
                <w:bCs/>
                <w:lang w:val="en-US"/>
              </w:rPr>
            </w:pPr>
            <w:r w:rsidRPr="00793C8B">
              <w:rPr>
                <w:b/>
                <w:bCs/>
                <w:lang w:val="en-US"/>
              </w:rPr>
              <w:t>Term / Acronym</w:t>
            </w:r>
          </w:p>
        </w:tc>
        <w:tc>
          <w:tcPr>
            <w:tcW w:w="0" w:type="auto"/>
            <w:hideMark/>
          </w:tcPr>
          <w:p w14:paraId="57A8D6B6" w14:textId="77777777" w:rsidR="00793C8B" w:rsidRPr="00793C8B" w:rsidRDefault="00793C8B" w:rsidP="00793C8B">
            <w:pPr>
              <w:spacing w:after="160" w:line="278" w:lineRule="auto"/>
              <w:rPr>
                <w:b/>
                <w:bCs/>
                <w:lang w:val="en-US"/>
              </w:rPr>
            </w:pPr>
            <w:r w:rsidRPr="00793C8B">
              <w:rPr>
                <w:b/>
                <w:bCs/>
                <w:lang w:val="en-US"/>
              </w:rPr>
              <w:t>Definition</w:t>
            </w:r>
          </w:p>
        </w:tc>
      </w:tr>
      <w:tr w:rsidR="00793C8B" w:rsidRPr="00793C8B" w14:paraId="4E6F078F" w14:textId="77777777" w:rsidTr="00793C8B">
        <w:tc>
          <w:tcPr>
            <w:tcW w:w="0" w:type="auto"/>
            <w:hideMark/>
          </w:tcPr>
          <w:p w14:paraId="14DDC449" w14:textId="77777777" w:rsidR="00793C8B" w:rsidRPr="00793C8B" w:rsidRDefault="00793C8B" w:rsidP="00793C8B">
            <w:pPr>
              <w:spacing w:after="160" w:line="278" w:lineRule="auto"/>
              <w:rPr>
                <w:lang w:val="en-US"/>
              </w:rPr>
            </w:pPr>
            <w:r w:rsidRPr="00793C8B">
              <w:rPr>
                <w:b/>
                <w:bCs/>
                <w:lang w:val="en-US"/>
              </w:rPr>
              <w:t>LNG (Liquefied Natural Gas)</w:t>
            </w:r>
          </w:p>
        </w:tc>
        <w:tc>
          <w:tcPr>
            <w:tcW w:w="0" w:type="auto"/>
            <w:hideMark/>
          </w:tcPr>
          <w:p w14:paraId="1ABFE2DD" w14:textId="77777777" w:rsidR="00793C8B" w:rsidRPr="00793C8B" w:rsidRDefault="00793C8B" w:rsidP="00793C8B">
            <w:pPr>
              <w:spacing w:after="160" w:line="278" w:lineRule="auto"/>
              <w:rPr>
                <w:lang w:val="en-US"/>
              </w:rPr>
            </w:pPr>
            <w:r w:rsidRPr="00793C8B">
              <w:rPr>
                <w:lang w:val="en-US"/>
              </w:rPr>
              <w:t>Natural gas cooled to −162°C for transport by ship.</w:t>
            </w:r>
          </w:p>
        </w:tc>
      </w:tr>
      <w:tr w:rsidR="00793C8B" w:rsidRPr="00793C8B" w14:paraId="43D969A3" w14:textId="77777777" w:rsidTr="00793C8B">
        <w:tc>
          <w:tcPr>
            <w:tcW w:w="0" w:type="auto"/>
            <w:hideMark/>
          </w:tcPr>
          <w:p w14:paraId="1481D989" w14:textId="77777777" w:rsidR="00793C8B" w:rsidRPr="00793C8B" w:rsidRDefault="00793C8B" w:rsidP="00793C8B">
            <w:pPr>
              <w:spacing w:after="160" w:line="278" w:lineRule="auto"/>
              <w:rPr>
                <w:lang w:val="en-US"/>
              </w:rPr>
            </w:pPr>
            <w:r w:rsidRPr="00793C8B">
              <w:rPr>
                <w:b/>
                <w:bCs/>
                <w:lang w:val="en-US"/>
              </w:rPr>
              <w:t>SPA (Sales and Purchase Agreement)</w:t>
            </w:r>
          </w:p>
        </w:tc>
        <w:tc>
          <w:tcPr>
            <w:tcW w:w="0" w:type="auto"/>
            <w:hideMark/>
          </w:tcPr>
          <w:p w14:paraId="5483156A" w14:textId="77777777" w:rsidR="00793C8B" w:rsidRPr="00793C8B" w:rsidRDefault="00793C8B" w:rsidP="00793C8B">
            <w:pPr>
              <w:spacing w:after="160" w:line="278" w:lineRule="auto"/>
              <w:rPr>
                <w:lang w:val="en-US"/>
              </w:rPr>
            </w:pPr>
            <w:r w:rsidRPr="00793C8B">
              <w:rPr>
                <w:lang w:val="en-US"/>
              </w:rPr>
              <w:t>Long-term contract governing LNG trades (volumes, duration, pricing formula, delivery terms).</w:t>
            </w:r>
          </w:p>
        </w:tc>
      </w:tr>
      <w:tr w:rsidR="00793C8B" w:rsidRPr="00793C8B" w14:paraId="3397F798" w14:textId="77777777" w:rsidTr="00793C8B">
        <w:tc>
          <w:tcPr>
            <w:tcW w:w="0" w:type="auto"/>
            <w:hideMark/>
          </w:tcPr>
          <w:p w14:paraId="06B65BCC" w14:textId="77777777" w:rsidR="00793C8B" w:rsidRPr="00793C8B" w:rsidRDefault="00793C8B" w:rsidP="00793C8B">
            <w:pPr>
              <w:spacing w:after="160" w:line="278" w:lineRule="auto"/>
              <w:rPr>
                <w:lang w:val="en-US"/>
              </w:rPr>
            </w:pPr>
            <w:r w:rsidRPr="00793C8B">
              <w:rPr>
                <w:b/>
                <w:bCs/>
                <w:lang w:val="en-US"/>
              </w:rPr>
              <w:t>FOB (Free On Board)</w:t>
            </w:r>
          </w:p>
        </w:tc>
        <w:tc>
          <w:tcPr>
            <w:tcW w:w="0" w:type="auto"/>
            <w:hideMark/>
          </w:tcPr>
          <w:p w14:paraId="1CEC62D3" w14:textId="77777777" w:rsidR="00793C8B" w:rsidRPr="00793C8B" w:rsidRDefault="00793C8B" w:rsidP="00793C8B">
            <w:pPr>
              <w:spacing w:after="160" w:line="278" w:lineRule="auto"/>
              <w:rPr>
                <w:lang w:val="en-US"/>
              </w:rPr>
            </w:pPr>
            <w:r w:rsidRPr="00793C8B">
              <w:rPr>
                <w:lang w:val="en-US"/>
              </w:rPr>
              <w:t>Seller delivers cargo onto buyer’s ship at loading port; buyer arranges shipping and insurance.</w:t>
            </w:r>
          </w:p>
        </w:tc>
      </w:tr>
      <w:tr w:rsidR="00793C8B" w:rsidRPr="00793C8B" w14:paraId="2C6D8F45" w14:textId="77777777" w:rsidTr="00793C8B">
        <w:tc>
          <w:tcPr>
            <w:tcW w:w="0" w:type="auto"/>
            <w:hideMark/>
          </w:tcPr>
          <w:p w14:paraId="68024BDF" w14:textId="77777777" w:rsidR="00793C8B" w:rsidRPr="00793C8B" w:rsidRDefault="00793C8B" w:rsidP="00793C8B">
            <w:pPr>
              <w:spacing w:after="160" w:line="278" w:lineRule="auto"/>
              <w:rPr>
                <w:lang w:val="en-US"/>
              </w:rPr>
            </w:pPr>
            <w:r w:rsidRPr="00793C8B">
              <w:rPr>
                <w:b/>
                <w:bCs/>
                <w:lang w:val="en-US"/>
              </w:rPr>
              <w:t>DES (Delivered Ex Ship)</w:t>
            </w:r>
          </w:p>
        </w:tc>
        <w:tc>
          <w:tcPr>
            <w:tcW w:w="0" w:type="auto"/>
            <w:hideMark/>
          </w:tcPr>
          <w:p w14:paraId="3B25990E" w14:textId="77777777" w:rsidR="00793C8B" w:rsidRPr="00793C8B" w:rsidRDefault="00793C8B" w:rsidP="00793C8B">
            <w:pPr>
              <w:spacing w:after="160" w:line="278" w:lineRule="auto"/>
              <w:rPr>
                <w:lang w:val="en-US"/>
              </w:rPr>
            </w:pPr>
            <w:r w:rsidRPr="00793C8B">
              <w:rPr>
                <w:lang w:val="en-US"/>
              </w:rPr>
              <w:t>Seller arranges transport and delivers to buyer’s destination port.</w:t>
            </w:r>
          </w:p>
        </w:tc>
      </w:tr>
      <w:tr w:rsidR="00793C8B" w:rsidRPr="00793C8B" w14:paraId="2E0FBF1B" w14:textId="77777777" w:rsidTr="00793C8B">
        <w:tc>
          <w:tcPr>
            <w:tcW w:w="0" w:type="auto"/>
            <w:hideMark/>
          </w:tcPr>
          <w:p w14:paraId="021E141A" w14:textId="77777777" w:rsidR="00793C8B" w:rsidRPr="00793C8B" w:rsidRDefault="00793C8B" w:rsidP="00793C8B">
            <w:pPr>
              <w:spacing w:after="160" w:line="278" w:lineRule="auto"/>
              <w:rPr>
                <w:lang w:val="en-US"/>
              </w:rPr>
            </w:pPr>
            <w:r w:rsidRPr="00793C8B">
              <w:rPr>
                <w:b/>
                <w:bCs/>
                <w:lang w:val="en-US"/>
              </w:rPr>
              <w:t>Take-or-pay clause</w:t>
            </w:r>
          </w:p>
        </w:tc>
        <w:tc>
          <w:tcPr>
            <w:tcW w:w="0" w:type="auto"/>
            <w:hideMark/>
          </w:tcPr>
          <w:p w14:paraId="56F5C83D" w14:textId="77777777" w:rsidR="00793C8B" w:rsidRPr="00793C8B" w:rsidRDefault="00793C8B" w:rsidP="00793C8B">
            <w:pPr>
              <w:spacing w:after="160" w:line="278" w:lineRule="auto"/>
              <w:rPr>
                <w:lang w:val="en-US"/>
              </w:rPr>
            </w:pPr>
            <w:r w:rsidRPr="00793C8B">
              <w:rPr>
                <w:lang w:val="en-US"/>
              </w:rPr>
              <w:t>Buyer must pay for agreed volumes even if not taken — ensures cash flow stability.</w:t>
            </w:r>
          </w:p>
        </w:tc>
      </w:tr>
      <w:tr w:rsidR="00793C8B" w:rsidRPr="00793C8B" w14:paraId="577969F6" w14:textId="77777777" w:rsidTr="00793C8B">
        <w:tc>
          <w:tcPr>
            <w:tcW w:w="0" w:type="auto"/>
            <w:hideMark/>
          </w:tcPr>
          <w:p w14:paraId="2D232B5A" w14:textId="77777777" w:rsidR="00793C8B" w:rsidRPr="00793C8B" w:rsidRDefault="00793C8B" w:rsidP="00793C8B">
            <w:pPr>
              <w:spacing w:after="160" w:line="278" w:lineRule="auto"/>
              <w:rPr>
                <w:lang w:val="en-US"/>
              </w:rPr>
            </w:pPr>
            <w:r w:rsidRPr="00793C8B">
              <w:rPr>
                <w:b/>
                <w:bCs/>
                <w:lang w:val="en-US"/>
              </w:rPr>
              <w:t>Hub price</w:t>
            </w:r>
          </w:p>
        </w:tc>
        <w:tc>
          <w:tcPr>
            <w:tcW w:w="0" w:type="auto"/>
            <w:hideMark/>
          </w:tcPr>
          <w:p w14:paraId="3942EC8B" w14:textId="77777777" w:rsidR="00793C8B" w:rsidRPr="00793C8B" w:rsidRDefault="00793C8B" w:rsidP="00793C8B">
            <w:pPr>
              <w:spacing w:after="160" w:line="278" w:lineRule="auto"/>
              <w:rPr>
                <w:lang w:val="en-US"/>
              </w:rPr>
            </w:pPr>
            <w:r w:rsidRPr="00793C8B">
              <w:rPr>
                <w:lang w:val="en-US"/>
              </w:rPr>
              <w:t>Regional benchmark (e.g. Henry Hub, TTF, JKM).</w:t>
            </w:r>
          </w:p>
        </w:tc>
      </w:tr>
      <w:tr w:rsidR="00793C8B" w:rsidRPr="00793C8B" w14:paraId="0303EE45" w14:textId="77777777" w:rsidTr="00793C8B">
        <w:tc>
          <w:tcPr>
            <w:tcW w:w="0" w:type="auto"/>
            <w:hideMark/>
          </w:tcPr>
          <w:p w14:paraId="67E2D78F" w14:textId="77777777" w:rsidR="00793C8B" w:rsidRPr="00793C8B" w:rsidRDefault="00793C8B" w:rsidP="00793C8B">
            <w:pPr>
              <w:spacing w:after="160" w:line="278" w:lineRule="auto"/>
              <w:rPr>
                <w:lang w:val="en-US"/>
              </w:rPr>
            </w:pPr>
            <w:r w:rsidRPr="00793C8B">
              <w:rPr>
                <w:b/>
                <w:bCs/>
                <w:lang w:val="en-US"/>
              </w:rPr>
              <w:t>Power trading / ETS / EUA</w:t>
            </w:r>
          </w:p>
        </w:tc>
        <w:tc>
          <w:tcPr>
            <w:tcW w:w="0" w:type="auto"/>
            <w:hideMark/>
          </w:tcPr>
          <w:p w14:paraId="047476F3" w14:textId="77777777" w:rsidR="00793C8B" w:rsidRPr="00793C8B" w:rsidRDefault="00793C8B" w:rsidP="00793C8B">
            <w:pPr>
              <w:spacing w:after="160" w:line="278" w:lineRule="auto"/>
              <w:rPr>
                <w:lang w:val="en-US"/>
              </w:rPr>
            </w:pPr>
            <w:r w:rsidRPr="00793C8B">
              <w:rPr>
                <w:lang w:val="en-US"/>
              </w:rPr>
              <w:t xml:space="preserve">Electricity trading and European Emissions Trading System; </w:t>
            </w:r>
            <w:r w:rsidRPr="00793C8B">
              <w:rPr>
                <w:b/>
                <w:bCs/>
                <w:lang w:val="en-US"/>
              </w:rPr>
              <w:t>EUA</w:t>
            </w:r>
            <w:r w:rsidRPr="00793C8B">
              <w:rPr>
                <w:lang w:val="en-US"/>
              </w:rPr>
              <w:t xml:space="preserve"> = EU Allowance (CO₂ permit).</w:t>
            </w:r>
          </w:p>
        </w:tc>
      </w:tr>
      <w:tr w:rsidR="00793C8B" w:rsidRPr="00793C8B" w14:paraId="3C5AA0E0" w14:textId="77777777" w:rsidTr="00793C8B">
        <w:tc>
          <w:tcPr>
            <w:tcW w:w="0" w:type="auto"/>
            <w:hideMark/>
          </w:tcPr>
          <w:p w14:paraId="48D88410" w14:textId="77777777" w:rsidR="00793C8B" w:rsidRPr="00793C8B" w:rsidRDefault="00793C8B" w:rsidP="00793C8B">
            <w:pPr>
              <w:spacing w:after="160" w:line="278" w:lineRule="auto"/>
              <w:rPr>
                <w:lang w:val="en-US"/>
              </w:rPr>
            </w:pPr>
            <w:r w:rsidRPr="00793C8B">
              <w:rPr>
                <w:b/>
                <w:bCs/>
                <w:lang w:val="en-US"/>
              </w:rPr>
              <w:t>SAF (Sustainable Aviation Fuel)</w:t>
            </w:r>
          </w:p>
        </w:tc>
        <w:tc>
          <w:tcPr>
            <w:tcW w:w="0" w:type="auto"/>
            <w:hideMark/>
          </w:tcPr>
          <w:p w14:paraId="354F4018" w14:textId="77777777" w:rsidR="00793C8B" w:rsidRPr="00793C8B" w:rsidRDefault="00793C8B" w:rsidP="00793C8B">
            <w:pPr>
              <w:spacing w:after="160" w:line="278" w:lineRule="auto"/>
              <w:rPr>
                <w:lang w:val="en-US"/>
              </w:rPr>
            </w:pPr>
            <w:r w:rsidRPr="00793C8B">
              <w:rPr>
                <w:lang w:val="en-US"/>
              </w:rPr>
              <w:t>Renewable jet fuel from bio/synthetic sources; key part of energy transition.</w:t>
            </w:r>
          </w:p>
        </w:tc>
      </w:tr>
    </w:tbl>
    <w:p w14:paraId="7BDA8823" w14:textId="77777777" w:rsidR="00793C8B" w:rsidRPr="00793C8B" w:rsidRDefault="00793C8B" w:rsidP="00793C8B">
      <w:pPr>
        <w:rPr>
          <w:lang w:val="en-US"/>
        </w:rPr>
      </w:pPr>
      <w:r w:rsidRPr="00793C8B">
        <w:rPr>
          <w:lang w:val="en-US"/>
        </w:rPr>
        <w:pict w14:anchorId="32E10AF7">
          <v:rect id="_x0000_i1371" style="width:0;height:1.5pt" o:hralign="center" o:hrstd="t" o:hr="t" fillcolor="#a0a0a0" stroked="f"/>
        </w:pict>
      </w:r>
    </w:p>
    <w:p w14:paraId="09A5B3F5" w14:textId="77777777" w:rsidR="00793C8B" w:rsidRPr="00793C8B" w:rsidRDefault="00793C8B" w:rsidP="00793C8B">
      <w:pPr>
        <w:rPr>
          <w:b/>
          <w:bCs/>
          <w:lang w:val="en-US"/>
        </w:rPr>
      </w:pPr>
      <w:r w:rsidRPr="00793C8B">
        <w:rPr>
          <w:rFonts w:ascii="Segoe UI Emoji" w:hAnsi="Segoe UI Emoji" w:cs="Segoe UI Emoji"/>
          <w:b/>
          <w:bCs/>
          <w:lang w:val="en-US"/>
        </w:rPr>
        <w:t>📈</w:t>
      </w:r>
      <w:r w:rsidRPr="00793C8B">
        <w:rPr>
          <w:b/>
          <w:bCs/>
          <w:lang w:val="en-US"/>
        </w:rPr>
        <w:t xml:space="preserve"> Market &amp; Financial Metrics</w:t>
      </w:r>
    </w:p>
    <w:tbl>
      <w:tblPr>
        <w:tblStyle w:val="TableGridLight"/>
        <w:tblW w:w="0" w:type="auto"/>
        <w:tblLook w:val="04A0" w:firstRow="1" w:lastRow="0" w:firstColumn="1" w:lastColumn="0" w:noHBand="0" w:noVBand="1"/>
      </w:tblPr>
      <w:tblGrid>
        <w:gridCol w:w="2084"/>
        <w:gridCol w:w="7266"/>
      </w:tblGrid>
      <w:tr w:rsidR="00793C8B" w:rsidRPr="00793C8B" w14:paraId="34A7035D" w14:textId="77777777" w:rsidTr="00793C8B">
        <w:tc>
          <w:tcPr>
            <w:tcW w:w="0" w:type="auto"/>
            <w:hideMark/>
          </w:tcPr>
          <w:p w14:paraId="34F5809E" w14:textId="77777777" w:rsidR="00793C8B" w:rsidRPr="00793C8B" w:rsidRDefault="00793C8B" w:rsidP="00793C8B">
            <w:pPr>
              <w:spacing w:after="160" w:line="278" w:lineRule="auto"/>
              <w:rPr>
                <w:b/>
                <w:bCs/>
                <w:lang w:val="en-US"/>
              </w:rPr>
            </w:pPr>
            <w:r w:rsidRPr="00793C8B">
              <w:rPr>
                <w:b/>
                <w:bCs/>
                <w:lang w:val="en-US"/>
              </w:rPr>
              <w:t>Term / Acronym</w:t>
            </w:r>
          </w:p>
        </w:tc>
        <w:tc>
          <w:tcPr>
            <w:tcW w:w="0" w:type="auto"/>
            <w:hideMark/>
          </w:tcPr>
          <w:p w14:paraId="4953F33B" w14:textId="77777777" w:rsidR="00793C8B" w:rsidRPr="00793C8B" w:rsidRDefault="00793C8B" w:rsidP="00793C8B">
            <w:pPr>
              <w:spacing w:after="160" w:line="278" w:lineRule="auto"/>
              <w:rPr>
                <w:b/>
                <w:bCs/>
                <w:lang w:val="en-US"/>
              </w:rPr>
            </w:pPr>
            <w:r w:rsidRPr="00793C8B">
              <w:rPr>
                <w:b/>
                <w:bCs/>
                <w:lang w:val="en-US"/>
              </w:rPr>
              <w:t>Definition</w:t>
            </w:r>
          </w:p>
        </w:tc>
      </w:tr>
      <w:tr w:rsidR="00793C8B" w:rsidRPr="00793C8B" w14:paraId="213722FB" w14:textId="77777777" w:rsidTr="00793C8B">
        <w:tc>
          <w:tcPr>
            <w:tcW w:w="0" w:type="auto"/>
            <w:hideMark/>
          </w:tcPr>
          <w:p w14:paraId="0638D3F7" w14:textId="77777777" w:rsidR="00793C8B" w:rsidRPr="00793C8B" w:rsidRDefault="00793C8B" w:rsidP="00793C8B">
            <w:pPr>
              <w:spacing w:after="160" w:line="278" w:lineRule="auto"/>
              <w:rPr>
                <w:lang w:val="en-US"/>
              </w:rPr>
            </w:pPr>
            <w:r w:rsidRPr="00793C8B">
              <w:rPr>
                <w:b/>
                <w:bCs/>
                <w:lang w:val="en-US"/>
              </w:rPr>
              <w:t>EBITDA</w:t>
            </w:r>
          </w:p>
        </w:tc>
        <w:tc>
          <w:tcPr>
            <w:tcW w:w="0" w:type="auto"/>
            <w:hideMark/>
          </w:tcPr>
          <w:p w14:paraId="4D2861A7" w14:textId="77777777" w:rsidR="00793C8B" w:rsidRPr="00793C8B" w:rsidRDefault="00793C8B" w:rsidP="00793C8B">
            <w:pPr>
              <w:spacing w:after="160" w:line="278" w:lineRule="auto"/>
              <w:rPr>
                <w:lang w:val="en-US"/>
              </w:rPr>
            </w:pPr>
            <w:r w:rsidRPr="00793C8B">
              <w:rPr>
                <w:lang w:val="en-US"/>
              </w:rPr>
              <w:t xml:space="preserve">Earnings Before Interest, Taxes, Depreciation, and </w:t>
            </w:r>
            <w:proofErr w:type="spellStart"/>
            <w:r w:rsidRPr="00793C8B">
              <w:rPr>
                <w:lang w:val="en-US"/>
              </w:rPr>
              <w:t>Amortisation</w:t>
            </w:r>
            <w:proofErr w:type="spellEnd"/>
            <w:r w:rsidRPr="00793C8B">
              <w:rPr>
                <w:lang w:val="en-US"/>
              </w:rPr>
              <w:t xml:space="preserve"> — proxy for operational profit.</w:t>
            </w:r>
          </w:p>
        </w:tc>
      </w:tr>
      <w:tr w:rsidR="00793C8B" w:rsidRPr="00793C8B" w14:paraId="66373DF0" w14:textId="77777777" w:rsidTr="00793C8B">
        <w:tc>
          <w:tcPr>
            <w:tcW w:w="0" w:type="auto"/>
            <w:hideMark/>
          </w:tcPr>
          <w:p w14:paraId="5B45AC75" w14:textId="77777777" w:rsidR="00793C8B" w:rsidRPr="00793C8B" w:rsidRDefault="00793C8B" w:rsidP="00793C8B">
            <w:pPr>
              <w:spacing w:after="160" w:line="278" w:lineRule="auto"/>
              <w:rPr>
                <w:lang w:val="en-US"/>
              </w:rPr>
            </w:pPr>
            <w:r w:rsidRPr="00793C8B">
              <w:rPr>
                <w:b/>
                <w:bCs/>
                <w:lang w:val="en-US"/>
              </w:rPr>
              <w:t>Gross profit</w:t>
            </w:r>
          </w:p>
        </w:tc>
        <w:tc>
          <w:tcPr>
            <w:tcW w:w="0" w:type="auto"/>
            <w:hideMark/>
          </w:tcPr>
          <w:p w14:paraId="1AF5E3F7" w14:textId="77777777" w:rsidR="00793C8B" w:rsidRPr="00793C8B" w:rsidRDefault="00793C8B" w:rsidP="00793C8B">
            <w:pPr>
              <w:spacing w:after="160" w:line="278" w:lineRule="auto"/>
              <w:rPr>
                <w:lang w:val="en-US"/>
              </w:rPr>
            </w:pPr>
            <w:r w:rsidRPr="00793C8B">
              <w:rPr>
                <w:lang w:val="en-US"/>
              </w:rPr>
              <w:t>Revenue minus cost of goods sold (trading margins).</w:t>
            </w:r>
          </w:p>
        </w:tc>
      </w:tr>
      <w:tr w:rsidR="00793C8B" w:rsidRPr="00793C8B" w14:paraId="37A3554B" w14:textId="77777777" w:rsidTr="00793C8B">
        <w:tc>
          <w:tcPr>
            <w:tcW w:w="0" w:type="auto"/>
            <w:hideMark/>
          </w:tcPr>
          <w:p w14:paraId="70501DC4" w14:textId="77777777" w:rsidR="00793C8B" w:rsidRPr="00793C8B" w:rsidRDefault="00793C8B" w:rsidP="00793C8B">
            <w:pPr>
              <w:spacing w:after="160" w:line="278" w:lineRule="auto"/>
              <w:rPr>
                <w:lang w:val="en-US"/>
              </w:rPr>
            </w:pPr>
            <w:r w:rsidRPr="00793C8B">
              <w:rPr>
                <w:b/>
                <w:bCs/>
                <w:lang w:val="en-US"/>
              </w:rPr>
              <w:t>Net profit</w:t>
            </w:r>
          </w:p>
        </w:tc>
        <w:tc>
          <w:tcPr>
            <w:tcW w:w="0" w:type="auto"/>
            <w:hideMark/>
          </w:tcPr>
          <w:p w14:paraId="4C92D287" w14:textId="77777777" w:rsidR="00793C8B" w:rsidRPr="00793C8B" w:rsidRDefault="00793C8B" w:rsidP="00793C8B">
            <w:pPr>
              <w:spacing w:after="160" w:line="278" w:lineRule="auto"/>
              <w:rPr>
                <w:lang w:val="en-US"/>
              </w:rPr>
            </w:pPr>
            <w:r w:rsidRPr="00793C8B">
              <w:rPr>
                <w:lang w:val="en-US"/>
              </w:rPr>
              <w:t>Final profit after all expenses, taxes, and interest.</w:t>
            </w:r>
          </w:p>
        </w:tc>
      </w:tr>
      <w:tr w:rsidR="00793C8B" w:rsidRPr="00793C8B" w14:paraId="349C8C10" w14:textId="77777777" w:rsidTr="00793C8B">
        <w:tc>
          <w:tcPr>
            <w:tcW w:w="0" w:type="auto"/>
            <w:hideMark/>
          </w:tcPr>
          <w:p w14:paraId="100BE655" w14:textId="77777777" w:rsidR="00793C8B" w:rsidRPr="00793C8B" w:rsidRDefault="00793C8B" w:rsidP="00793C8B">
            <w:pPr>
              <w:spacing w:after="160" w:line="278" w:lineRule="auto"/>
              <w:rPr>
                <w:lang w:val="en-US"/>
              </w:rPr>
            </w:pPr>
            <w:r w:rsidRPr="00793C8B">
              <w:rPr>
                <w:b/>
                <w:bCs/>
                <w:lang w:val="en-US"/>
              </w:rPr>
              <w:t>Equity</w:t>
            </w:r>
          </w:p>
        </w:tc>
        <w:tc>
          <w:tcPr>
            <w:tcW w:w="0" w:type="auto"/>
            <w:hideMark/>
          </w:tcPr>
          <w:p w14:paraId="338FF451" w14:textId="77777777" w:rsidR="00793C8B" w:rsidRPr="00793C8B" w:rsidRDefault="00793C8B" w:rsidP="00793C8B">
            <w:pPr>
              <w:spacing w:after="160" w:line="278" w:lineRule="auto"/>
              <w:rPr>
                <w:lang w:val="en-US"/>
              </w:rPr>
            </w:pPr>
            <w:r w:rsidRPr="00793C8B">
              <w:rPr>
                <w:lang w:val="en-US"/>
              </w:rPr>
              <w:t>Shareholders’ capital or net asset value of the firm.</w:t>
            </w:r>
          </w:p>
        </w:tc>
      </w:tr>
      <w:tr w:rsidR="00793C8B" w:rsidRPr="00793C8B" w14:paraId="30E8D8B2" w14:textId="77777777" w:rsidTr="00793C8B">
        <w:tc>
          <w:tcPr>
            <w:tcW w:w="0" w:type="auto"/>
            <w:hideMark/>
          </w:tcPr>
          <w:p w14:paraId="74B603F9" w14:textId="77777777" w:rsidR="00793C8B" w:rsidRPr="00793C8B" w:rsidRDefault="00793C8B" w:rsidP="00793C8B">
            <w:pPr>
              <w:spacing w:after="160" w:line="278" w:lineRule="auto"/>
              <w:rPr>
                <w:lang w:val="en-US"/>
              </w:rPr>
            </w:pPr>
            <w:r w:rsidRPr="00793C8B">
              <w:rPr>
                <w:b/>
                <w:bCs/>
                <w:lang w:val="en-US"/>
              </w:rPr>
              <w:t>AUM</w:t>
            </w:r>
          </w:p>
        </w:tc>
        <w:tc>
          <w:tcPr>
            <w:tcW w:w="0" w:type="auto"/>
            <w:hideMark/>
          </w:tcPr>
          <w:p w14:paraId="05C35036" w14:textId="77777777" w:rsidR="00793C8B" w:rsidRPr="00793C8B" w:rsidRDefault="00793C8B" w:rsidP="00793C8B">
            <w:pPr>
              <w:spacing w:after="160" w:line="278" w:lineRule="auto"/>
              <w:rPr>
                <w:lang w:val="en-US"/>
              </w:rPr>
            </w:pPr>
            <w:r w:rsidRPr="00793C8B">
              <w:rPr>
                <w:lang w:val="en-US"/>
              </w:rPr>
              <w:t>Assets Under Management (for investment funds).</w:t>
            </w:r>
          </w:p>
        </w:tc>
      </w:tr>
      <w:tr w:rsidR="00793C8B" w:rsidRPr="00793C8B" w14:paraId="01223CA9" w14:textId="77777777" w:rsidTr="00793C8B">
        <w:tc>
          <w:tcPr>
            <w:tcW w:w="0" w:type="auto"/>
            <w:hideMark/>
          </w:tcPr>
          <w:p w14:paraId="6FCDFD87" w14:textId="77777777" w:rsidR="00793C8B" w:rsidRPr="00793C8B" w:rsidRDefault="00793C8B" w:rsidP="00793C8B">
            <w:pPr>
              <w:spacing w:after="160" w:line="278" w:lineRule="auto"/>
              <w:rPr>
                <w:lang w:val="en-US"/>
              </w:rPr>
            </w:pPr>
            <w:r w:rsidRPr="00793C8B">
              <w:rPr>
                <w:b/>
                <w:bCs/>
                <w:lang w:val="en-US"/>
              </w:rPr>
              <w:lastRenderedPageBreak/>
              <w:t>Scope 1 / 2 / 3 emissions</w:t>
            </w:r>
          </w:p>
        </w:tc>
        <w:tc>
          <w:tcPr>
            <w:tcW w:w="0" w:type="auto"/>
            <w:hideMark/>
          </w:tcPr>
          <w:p w14:paraId="4C840E37" w14:textId="77777777" w:rsidR="00793C8B" w:rsidRPr="00793C8B" w:rsidRDefault="00793C8B" w:rsidP="00793C8B">
            <w:pPr>
              <w:spacing w:after="160" w:line="278" w:lineRule="auto"/>
              <w:rPr>
                <w:lang w:val="en-US"/>
              </w:rPr>
            </w:pPr>
            <w:r w:rsidRPr="00793C8B">
              <w:rPr>
                <w:lang w:val="en-US"/>
              </w:rPr>
              <w:t>CO₂ emissions: direct (1), indirect from energy (2), and full value chain (3).</w:t>
            </w:r>
          </w:p>
        </w:tc>
      </w:tr>
      <w:tr w:rsidR="00793C8B" w:rsidRPr="00793C8B" w14:paraId="38C0445A" w14:textId="77777777" w:rsidTr="00793C8B">
        <w:tc>
          <w:tcPr>
            <w:tcW w:w="0" w:type="auto"/>
            <w:hideMark/>
          </w:tcPr>
          <w:p w14:paraId="197DC95B" w14:textId="77777777" w:rsidR="00793C8B" w:rsidRPr="00793C8B" w:rsidRDefault="00793C8B" w:rsidP="00793C8B">
            <w:pPr>
              <w:spacing w:after="160" w:line="278" w:lineRule="auto"/>
              <w:rPr>
                <w:lang w:val="en-US"/>
              </w:rPr>
            </w:pPr>
            <w:r w:rsidRPr="00793C8B">
              <w:rPr>
                <w:b/>
                <w:bCs/>
                <w:lang w:val="en-US"/>
              </w:rPr>
              <w:t>SPREAD</w:t>
            </w:r>
          </w:p>
        </w:tc>
        <w:tc>
          <w:tcPr>
            <w:tcW w:w="0" w:type="auto"/>
            <w:hideMark/>
          </w:tcPr>
          <w:p w14:paraId="09A2771D" w14:textId="77777777" w:rsidR="00793C8B" w:rsidRPr="00793C8B" w:rsidRDefault="00793C8B" w:rsidP="00793C8B">
            <w:pPr>
              <w:spacing w:after="160" w:line="278" w:lineRule="auto"/>
              <w:rPr>
                <w:lang w:val="en-US"/>
              </w:rPr>
            </w:pPr>
            <w:r w:rsidRPr="00793C8B">
              <w:rPr>
                <w:lang w:val="en-US"/>
              </w:rPr>
              <w:t>Price difference between two related products (time, quality, or location). Examples: diesel-Brent, WTI-Brent.</w:t>
            </w:r>
          </w:p>
        </w:tc>
      </w:tr>
    </w:tbl>
    <w:p w14:paraId="430B045A" w14:textId="77777777" w:rsidR="00793C8B" w:rsidRPr="00793C8B" w:rsidRDefault="00793C8B" w:rsidP="00793C8B">
      <w:pPr>
        <w:rPr>
          <w:lang w:val="en-US"/>
        </w:rPr>
      </w:pPr>
      <w:r w:rsidRPr="00793C8B">
        <w:rPr>
          <w:lang w:val="en-US"/>
        </w:rPr>
        <w:pict w14:anchorId="7E6E8722">
          <v:rect id="_x0000_i1372" style="width:0;height:1.5pt" o:hralign="center" o:hrstd="t" o:hr="t" fillcolor="#a0a0a0" stroked="f"/>
        </w:pict>
      </w:r>
    </w:p>
    <w:p w14:paraId="18B2D627" w14:textId="77777777" w:rsidR="00793C8B" w:rsidRPr="00793C8B" w:rsidRDefault="00793C8B" w:rsidP="00793C8B">
      <w:pPr>
        <w:rPr>
          <w:b/>
          <w:bCs/>
          <w:lang w:val="en-US"/>
        </w:rPr>
      </w:pPr>
      <w:r w:rsidRPr="00793C8B">
        <w:rPr>
          <w:rFonts w:ascii="Segoe UI Emoji" w:hAnsi="Segoe UI Emoji" w:cs="Segoe UI Emoji"/>
          <w:b/>
          <w:bCs/>
          <w:lang w:val="en-US"/>
        </w:rPr>
        <w:t>⚖️</w:t>
      </w:r>
      <w:r w:rsidRPr="00793C8B">
        <w:rPr>
          <w:b/>
          <w:bCs/>
          <w:lang w:val="en-US"/>
        </w:rPr>
        <w:t xml:space="preserve"> Legal, Governance &amp; Compliance</w:t>
      </w:r>
    </w:p>
    <w:tbl>
      <w:tblPr>
        <w:tblStyle w:val="TableGridLight"/>
        <w:tblW w:w="0" w:type="auto"/>
        <w:tblLook w:val="04A0" w:firstRow="1" w:lastRow="0" w:firstColumn="1" w:lastColumn="0" w:noHBand="0" w:noVBand="1"/>
      </w:tblPr>
      <w:tblGrid>
        <w:gridCol w:w="3477"/>
        <w:gridCol w:w="5873"/>
      </w:tblGrid>
      <w:tr w:rsidR="00793C8B" w:rsidRPr="00793C8B" w14:paraId="5A05C7B4" w14:textId="77777777" w:rsidTr="00793C8B">
        <w:tc>
          <w:tcPr>
            <w:tcW w:w="0" w:type="auto"/>
            <w:hideMark/>
          </w:tcPr>
          <w:p w14:paraId="1FCE4766" w14:textId="77777777" w:rsidR="00793C8B" w:rsidRPr="00793C8B" w:rsidRDefault="00793C8B" w:rsidP="00793C8B">
            <w:pPr>
              <w:spacing w:after="160" w:line="278" w:lineRule="auto"/>
              <w:rPr>
                <w:b/>
                <w:bCs/>
                <w:lang w:val="en-US"/>
              </w:rPr>
            </w:pPr>
            <w:r w:rsidRPr="00793C8B">
              <w:rPr>
                <w:b/>
                <w:bCs/>
                <w:lang w:val="en-US"/>
              </w:rPr>
              <w:t>Term / Acronym</w:t>
            </w:r>
          </w:p>
        </w:tc>
        <w:tc>
          <w:tcPr>
            <w:tcW w:w="0" w:type="auto"/>
            <w:hideMark/>
          </w:tcPr>
          <w:p w14:paraId="4795D47E" w14:textId="77777777" w:rsidR="00793C8B" w:rsidRPr="00793C8B" w:rsidRDefault="00793C8B" w:rsidP="00793C8B">
            <w:pPr>
              <w:spacing w:after="160" w:line="278" w:lineRule="auto"/>
              <w:rPr>
                <w:b/>
                <w:bCs/>
                <w:lang w:val="en-US"/>
              </w:rPr>
            </w:pPr>
            <w:r w:rsidRPr="00793C8B">
              <w:rPr>
                <w:b/>
                <w:bCs/>
                <w:lang w:val="en-US"/>
              </w:rPr>
              <w:t>Definition</w:t>
            </w:r>
          </w:p>
        </w:tc>
      </w:tr>
      <w:tr w:rsidR="00793C8B" w:rsidRPr="00793C8B" w14:paraId="44957791" w14:textId="77777777" w:rsidTr="00793C8B">
        <w:tc>
          <w:tcPr>
            <w:tcW w:w="0" w:type="auto"/>
            <w:hideMark/>
          </w:tcPr>
          <w:p w14:paraId="2ACB2DBE" w14:textId="77777777" w:rsidR="00793C8B" w:rsidRPr="00793C8B" w:rsidRDefault="00793C8B" w:rsidP="00793C8B">
            <w:pPr>
              <w:spacing w:after="160" w:line="278" w:lineRule="auto"/>
              <w:rPr>
                <w:lang w:val="en-US"/>
              </w:rPr>
            </w:pPr>
            <w:r w:rsidRPr="00793C8B">
              <w:rPr>
                <w:b/>
                <w:bCs/>
                <w:lang w:val="en-US"/>
              </w:rPr>
              <w:t>FCPA (Foreign Corrupt Practices Act)</w:t>
            </w:r>
          </w:p>
        </w:tc>
        <w:tc>
          <w:tcPr>
            <w:tcW w:w="0" w:type="auto"/>
            <w:hideMark/>
          </w:tcPr>
          <w:p w14:paraId="4FA69456" w14:textId="77777777" w:rsidR="00793C8B" w:rsidRPr="00793C8B" w:rsidRDefault="00793C8B" w:rsidP="00793C8B">
            <w:pPr>
              <w:spacing w:after="160" w:line="278" w:lineRule="auto"/>
              <w:rPr>
                <w:lang w:val="en-US"/>
              </w:rPr>
            </w:pPr>
            <w:r w:rsidRPr="00793C8B">
              <w:rPr>
                <w:lang w:val="en-US"/>
              </w:rPr>
              <w:t>U.S. law against foreign bribery — Gunvor’s 2024 case involved this.</w:t>
            </w:r>
          </w:p>
        </w:tc>
      </w:tr>
      <w:tr w:rsidR="00793C8B" w:rsidRPr="00793C8B" w14:paraId="37645F43" w14:textId="77777777" w:rsidTr="00793C8B">
        <w:tc>
          <w:tcPr>
            <w:tcW w:w="0" w:type="auto"/>
            <w:hideMark/>
          </w:tcPr>
          <w:p w14:paraId="3518C4BA" w14:textId="77777777" w:rsidR="00793C8B" w:rsidRPr="00793C8B" w:rsidRDefault="00793C8B" w:rsidP="00793C8B">
            <w:pPr>
              <w:spacing w:after="160" w:line="278" w:lineRule="auto"/>
              <w:rPr>
                <w:lang w:val="fr-FR"/>
              </w:rPr>
            </w:pPr>
            <w:r w:rsidRPr="00793C8B">
              <w:rPr>
                <w:b/>
                <w:bCs/>
                <w:lang w:val="fr-FR"/>
              </w:rPr>
              <w:t>MPC (Ministère public de la Confédération)</w:t>
            </w:r>
          </w:p>
        </w:tc>
        <w:tc>
          <w:tcPr>
            <w:tcW w:w="0" w:type="auto"/>
            <w:hideMark/>
          </w:tcPr>
          <w:p w14:paraId="123FDF40" w14:textId="77777777" w:rsidR="00793C8B" w:rsidRPr="00793C8B" w:rsidRDefault="00793C8B" w:rsidP="00793C8B">
            <w:pPr>
              <w:spacing w:after="160" w:line="278" w:lineRule="auto"/>
              <w:rPr>
                <w:lang w:val="en-US"/>
              </w:rPr>
            </w:pPr>
            <w:r w:rsidRPr="00793C8B">
              <w:rPr>
                <w:lang w:val="en-US"/>
              </w:rPr>
              <w:t xml:space="preserve">Swiss federal prosecutor’s office — fined Gunvor for </w:t>
            </w:r>
            <w:proofErr w:type="spellStart"/>
            <w:r w:rsidRPr="00793C8B">
              <w:rPr>
                <w:lang w:val="en-US"/>
              </w:rPr>
              <w:t>organisational</w:t>
            </w:r>
            <w:proofErr w:type="spellEnd"/>
            <w:r w:rsidRPr="00793C8B">
              <w:rPr>
                <w:lang w:val="en-US"/>
              </w:rPr>
              <w:t xml:space="preserve"> failures.</w:t>
            </w:r>
          </w:p>
        </w:tc>
      </w:tr>
      <w:tr w:rsidR="00793C8B" w:rsidRPr="00793C8B" w14:paraId="13EB5FAF" w14:textId="77777777" w:rsidTr="00793C8B">
        <w:tc>
          <w:tcPr>
            <w:tcW w:w="0" w:type="auto"/>
            <w:hideMark/>
          </w:tcPr>
          <w:p w14:paraId="20A74BFB" w14:textId="77777777" w:rsidR="00793C8B" w:rsidRPr="00793C8B" w:rsidRDefault="00793C8B" w:rsidP="00793C8B">
            <w:pPr>
              <w:spacing w:after="160" w:line="278" w:lineRule="auto"/>
              <w:rPr>
                <w:lang w:val="en-US"/>
              </w:rPr>
            </w:pPr>
            <w:r w:rsidRPr="00793C8B">
              <w:rPr>
                <w:b/>
                <w:bCs/>
                <w:lang w:val="en-US"/>
              </w:rPr>
              <w:t>Code of Conduct / Ethics Policy</w:t>
            </w:r>
          </w:p>
        </w:tc>
        <w:tc>
          <w:tcPr>
            <w:tcW w:w="0" w:type="auto"/>
            <w:hideMark/>
          </w:tcPr>
          <w:p w14:paraId="4D1AB054" w14:textId="77777777" w:rsidR="00793C8B" w:rsidRPr="00793C8B" w:rsidRDefault="00793C8B" w:rsidP="00793C8B">
            <w:pPr>
              <w:spacing w:after="160" w:line="278" w:lineRule="auto"/>
              <w:rPr>
                <w:lang w:val="en-US"/>
              </w:rPr>
            </w:pPr>
            <w:r w:rsidRPr="00793C8B">
              <w:rPr>
                <w:lang w:val="en-US"/>
              </w:rPr>
              <w:t>Internal rulebook defining compliance and ethical standards.</w:t>
            </w:r>
          </w:p>
        </w:tc>
      </w:tr>
      <w:tr w:rsidR="00793C8B" w:rsidRPr="00793C8B" w14:paraId="2E5F638E" w14:textId="77777777" w:rsidTr="00793C8B">
        <w:tc>
          <w:tcPr>
            <w:tcW w:w="0" w:type="auto"/>
            <w:hideMark/>
          </w:tcPr>
          <w:p w14:paraId="47C275E5" w14:textId="77777777" w:rsidR="00793C8B" w:rsidRPr="00793C8B" w:rsidRDefault="00793C8B" w:rsidP="00793C8B">
            <w:pPr>
              <w:spacing w:after="160" w:line="278" w:lineRule="auto"/>
              <w:rPr>
                <w:lang w:val="en-US"/>
              </w:rPr>
            </w:pPr>
            <w:r w:rsidRPr="00793C8B">
              <w:rPr>
                <w:b/>
                <w:bCs/>
                <w:lang w:val="en-US"/>
              </w:rPr>
              <w:t>Sanctions compliance</w:t>
            </w:r>
          </w:p>
        </w:tc>
        <w:tc>
          <w:tcPr>
            <w:tcW w:w="0" w:type="auto"/>
            <w:hideMark/>
          </w:tcPr>
          <w:p w14:paraId="0A31AA50" w14:textId="77777777" w:rsidR="00793C8B" w:rsidRPr="00793C8B" w:rsidRDefault="00793C8B" w:rsidP="00793C8B">
            <w:pPr>
              <w:spacing w:after="160" w:line="278" w:lineRule="auto"/>
              <w:rPr>
                <w:lang w:val="en-US"/>
              </w:rPr>
            </w:pPr>
            <w:r w:rsidRPr="00793C8B">
              <w:rPr>
                <w:lang w:val="en-US"/>
              </w:rPr>
              <w:t>Risk management of trading with sanctioned countries or entities (e.g. Lukoil case).</w:t>
            </w:r>
          </w:p>
        </w:tc>
      </w:tr>
    </w:tbl>
    <w:p w14:paraId="1C7B03AC" w14:textId="77777777" w:rsidR="00793C8B" w:rsidRPr="00793C8B" w:rsidRDefault="00793C8B" w:rsidP="00793C8B">
      <w:pPr>
        <w:rPr>
          <w:lang w:val="en-US"/>
        </w:rPr>
      </w:pPr>
      <w:r w:rsidRPr="00793C8B">
        <w:rPr>
          <w:lang w:val="en-US"/>
        </w:rPr>
        <w:pict w14:anchorId="714328A5">
          <v:rect id="_x0000_i1373" style="width:0;height:1.5pt" o:hralign="center" o:hrstd="t" o:hr="t" fillcolor="#a0a0a0" stroked="f"/>
        </w:pict>
      </w:r>
    </w:p>
    <w:p w14:paraId="3648A318" w14:textId="77777777" w:rsidR="00793C8B" w:rsidRPr="00793C8B" w:rsidRDefault="00793C8B" w:rsidP="00793C8B">
      <w:pPr>
        <w:rPr>
          <w:b/>
          <w:bCs/>
          <w:lang w:val="en-US"/>
        </w:rPr>
      </w:pPr>
      <w:r w:rsidRPr="00793C8B">
        <w:rPr>
          <w:rFonts w:ascii="Segoe UI Emoji" w:hAnsi="Segoe UI Emoji" w:cs="Segoe UI Emoji"/>
          <w:b/>
          <w:bCs/>
          <w:lang w:val="en-US"/>
        </w:rPr>
        <w:t>⚙️</w:t>
      </w:r>
      <w:r w:rsidRPr="00793C8B">
        <w:rPr>
          <w:b/>
          <w:bCs/>
          <w:lang w:val="en-US"/>
        </w:rPr>
        <w:t xml:space="preserve"> Program &amp; Company-Specific</w:t>
      </w:r>
    </w:p>
    <w:tbl>
      <w:tblPr>
        <w:tblStyle w:val="TableGridLight"/>
        <w:tblW w:w="0" w:type="auto"/>
        <w:tblLook w:val="04A0" w:firstRow="1" w:lastRow="0" w:firstColumn="1" w:lastColumn="0" w:noHBand="0" w:noVBand="1"/>
      </w:tblPr>
      <w:tblGrid>
        <w:gridCol w:w="1826"/>
        <w:gridCol w:w="7524"/>
      </w:tblGrid>
      <w:tr w:rsidR="00793C8B" w:rsidRPr="00793C8B" w14:paraId="37BE117A" w14:textId="77777777" w:rsidTr="00793C8B">
        <w:tc>
          <w:tcPr>
            <w:tcW w:w="0" w:type="auto"/>
            <w:hideMark/>
          </w:tcPr>
          <w:p w14:paraId="1BA59FBF" w14:textId="77777777" w:rsidR="00793C8B" w:rsidRPr="00793C8B" w:rsidRDefault="00793C8B" w:rsidP="00793C8B">
            <w:pPr>
              <w:spacing w:after="160" w:line="278" w:lineRule="auto"/>
              <w:rPr>
                <w:b/>
                <w:bCs/>
                <w:lang w:val="en-US"/>
              </w:rPr>
            </w:pPr>
            <w:r w:rsidRPr="00793C8B">
              <w:rPr>
                <w:b/>
                <w:bCs/>
                <w:lang w:val="en-US"/>
              </w:rPr>
              <w:t>Term / Acronym</w:t>
            </w:r>
          </w:p>
        </w:tc>
        <w:tc>
          <w:tcPr>
            <w:tcW w:w="0" w:type="auto"/>
            <w:hideMark/>
          </w:tcPr>
          <w:p w14:paraId="3BEE1590" w14:textId="77777777" w:rsidR="00793C8B" w:rsidRPr="00793C8B" w:rsidRDefault="00793C8B" w:rsidP="00793C8B">
            <w:pPr>
              <w:spacing w:after="160" w:line="278" w:lineRule="auto"/>
              <w:rPr>
                <w:b/>
                <w:bCs/>
                <w:lang w:val="en-US"/>
              </w:rPr>
            </w:pPr>
            <w:r w:rsidRPr="00793C8B">
              <w:rPr>
                <w:b/>
                <w:bCs/>
                <w:lang w:val="en-US"/>
              </w:rPr>
              <w:t>Definition</w:t>
            </w:r>
          </w:p>
        </w:tc>
      </w:tr>
      <w:tr w:rsidR="00793C8B" w:rsidRPr="00793C8B" w14:paraId="201CB5A6" w14:textId="77777777" w:rsidTr="00793C8B">
        <w:tc>
          <w:tcPr>
            <w:tcW w:w="0" w:type="auto"/>
            <w:hideMark/>
          </w:tcPr>
          <w:p w14:paraId="11B138D5" w14:textId="77777777" w:rsidR="00793C8B" w:rsidRPr="00793C8B" w:rsidRDefault="00793C8B" w:rsidP="00793C8B">
            <w:pPr>
              <w:spacing w:after="160" w:line="278" w:lineRule="auto"/>
              <w:rPr>
                <w:lang w:val="en-US"/>
              </w:rPr>
            </w:pPr>
            <w:r w:rsidRPr="00793C8B">
              <w:rPr>
                <w:b/>
                <w:bCs/>
                <w:lang w:val="en-US"/>
              </w:rPr>
              <w:t>Rotation</w:t>
            </w:r>
          </w:p>
        </w:tc>
        <w:tc>
          <w:tcPr>
            <w:tcW w:w="0" w:type="auto"/>
            <w:hideMark/>
          </w:tcPr>
          <w:p w14:paraId="56DE101B" w14:textId="77777777" w:rsidR="00793C8B" w:rsidRPr="00793C8B" w:rsidRDefault="00793C8B" w:rsidP="00793C8B">
            <w:pPr>
              <w:spacing w:after="160" w:line="278" w:lineRule="auto"/>
              <w:rPr>
                <w:lang w:val="en-US"/>
              </w:rPr>
            </w:pPr>
            <w:r w:rsidRPr="00793C8B">
              <w:rPr>
                <w:lang w:val="en-US"/>
              </w:rPr>
              <w:t>An 8-month period within the graduate program focusing on a different function (trading, risk, ops, analytics).</w:t>
            </w:r>
          </w:p>
        </w:tc>
      </w:tr>
      <w:tr w:rsidR="00793C8B" w:rsidRPr="00793C8B" w14:paraId="647877D7" w14:textId="77777777" w:rsidTr="00793C8B">
        <w:tc>
          <w:tcPr>
            <w:tcW w:w="0" w:type="auto"/>
            <w:hideMark/>
          </w:tcPr>
          <w:p w14:paraId="087172FB" w14:textId="77777777" w:rsidR="00793C8B" w:rsidRPr="00793C8B" w:rsidRDefault="00793C8B" w:rsidP="00793C8B">
            <w:pPr>
              <w:spacing w:after="160" w:line="278" w:lineRule="auto"/>
              <w:rPr>
                <w:lang w:val="en-US"/>
              </w:rPr>
            </w:pPr>
            <w:r w:rsidRPr="00793C8B">
              <w:rPr>
                <w:b/>
                <w:bCs/>
                <w:lang w:val="en-US"/>
              </w:rPr>
              <w:t>Desk</w:t>
            </w:r>
          </w:p>
        </w:tc>
        <w:tc>
          <w:tcPr>
            <w:tcW w:w="0" w:type="auto"/>
            <w:hideMark/>
          </w:tcPr>
          <w:p w14:paraId="0354BA37" w14:textId="77777777" w:rsidR="00793C8B" w:rsidRPr="00793C8B" w:rsidRDefault="00793C8B" w:rsidP="00793C8B">
            <w:pPr>
              <w:spacing w:after="160" w:line="278" w:lineRule="auto"/>
              <w:rPr>
                <w:lang w:val="en-US"/>
              </w:rPr>
            </w:pPr>
            <w:r w:rsidRPr="00793C8B">
              <w:rPr>
                <w:lang w:val="en-US"/>
              </w:rPr>
              <w:t>Team focusing on one commodity or region (e.g. crude desk, LNG desk).</w:t>
            </w:r>
          </w:p>
        </w:tc>
      </w:tr>
      <w:tr w:rsidR="00793C8B" w:rsidRPr="00793C8B" w14:paraId="4CE81DD4" w14:textId="77777777" w:rsidTr="00793C8B">
        <w:tc>
          <w:tcPr>
            <w:tcW w:w="0" w:type="auto"/>
            <w:hideMark/>
          </w:tcPr>
          <w:p w14:paraId="7C9A6538" w14:textId="77777777" w:rsidR="00793C8B" w:rsidRPr="00793C8B" w:rsidRDefault="00793C8B" w:rsidP="00793C8B">
            <w:pPr>
              <w:spacing w:after="160" w:line="278" w:lineRule="auto"/>
              <w:rPr>
                <w:lang w:val="en-US"/>
              </w:rPr>
            </w:pPr>
            <w:r w:rsidRPr="00793C8B">
              <w:rPr>
                <w:b/>
                <w:bCs/>
                <w:lang w:val="en-US"/>
              </w:rPr>
              <w:t>Ops (Operations)</w:t>
            </w:r>
          </w:p>
        </w:tc>
        <w:tc>
          <w:tcPr>
            <w:tcW w:w="0" w:type="auto"/>
            <w:hideMark/>
          </w:tcPr>
          <w:p w14:paraId="4A2A1EB0" w14:textId="77777777" w:rsidR="00793C8B" w:rsidRPr="00793C8B" w:rsidRDefault="00793C8B" w:rsidP="00793C8B">
            <w:pPr>
              <w:spacing w:after="160" w:line="278" w:lineRule="auto"/>
              <w:rPr>
                <w:lang w:val="en-US"/>
              </w:rPr>
            </w:pPr>
            <w:r w:rsidRPr="00793C8B">
              <w:rPr>
                <w:lang w:val="en-US"/>
              </w:rPr>
              <w:t>Coordinates logistics, contracts, shipping, and documentation to execute physical trades.</w:t>
            </w:r>
          </w:p>
        </w:tc>
      </w:tr>
      <w:tr w:rsidR="00793C8B" w:rsidRPr="00793C8B" w14:paraId="5ECE2D4A" w14:textId="77777777" w:rsidTr="00793C8B">
        <w:tc>
          <w:tcPr>
            <w:tcW w:w="0" w:type="auto"/>
            <w:hideMark/>
          </w:tcPr>
          <w:p w14:paraId="7FCD2A53" w14:textId="77777777" w:rsidR="00793C8B" w:rsidRPr="00793C8B" w:rsidRDefault="00793C8B" w:rsidP="00793C8B">
            <w:pPr>
              <w:spacing w:after="160" w:line="278" w:lineRule="auto"/>
              <w:rPr>
                <w:lang w:val="en-US"/>
              </w:rPr>
            </w:pPr>
            <w:r w:rsidRPr="00793C8B">
              <w:rPr>
                <w:b/>
                <w:bCs/>
                <w:lang w:val="en-US"/>
              </w:rPr>
              <w:t>Risk / Middle Office</w:t>
            </w:r>
          </w:p>
        </w:tc>
        <w:tc>
          <w:tcPr>
            <w:tcW w:w="0" w:type="auto"/>
            <w:hideMark/>
          </w:tcPr>
          <w:p w14:paraId="7CDDA9F6" w14:textId="77777777" w:rsidR="00793C8B" w:rsidRPr="00793C8B" w:rsidRDefault="00793C8B" w:rsidP="00793C8B">
            <w:pPr>
              <w:spacing w:after="160" w:line="278" w:lineRule="auto"/>
              <w:rPr>
                <w:lang w:val="en-US"/>
              </w:rPr>
            </w:pPr>
            <w:r w:rsidRPr="00793C8B">
              <w:rPr>
                <w:lang w:val="en-US"/>
              </w:rPr>
              <w:t>Measures and manages market, credit, and operational risks.</w:t>
            </w:r>
          </w:p>
        </w:tc>
      </w:tr>
      <w:tr w:rsidR="00793C8B" w:rsidRPr="00793C8B" w14:paraId="502A08C2" w14:textId="77777777" w:rsidTr="00793C8B">
        <w:tc>
          <w:tcPr>
            <w:tcW w:w="0" w:type="auto"/>
            <w:hideMark/>
          </w:tcPr>
          <w:p w14:paraId="26AC5184" w14:textId="77777777" w:rsidR="00793C8B" w:rsidRPr="00793C8B" w:rsidRDefault="00793C8B" w:rsidP="00793C8B">
            <w:pPr>
              <w:spacing w:after="160" w:line="278" w:lineRule="auto"/>
              <w:rPr>
                <w:lang w:val="en-US"/>
              </w:rPr>
            </w:pPr>
            <w:r w:rsidRPr="00793C8B">
              <w:rPr>
                <w:b/>
                <w:bCs/>
                <w:lang w:val="en-US"/>
              </w:rPr>
              <w:t>Analytics</w:t>
            </w:r>
          </w:p>
        </w:tc>
        <w:tc>
          <w:tcPr>
            <w:tcW w:w="0" w:type="auto"/>
            <w:hideMark/>
          </w:tcPr>
          <w:p w14:paraId="3BC0026E" w14:textId="77777777" w:rsidR="00793C8B" w:rsidRPr="00793C8B" w:rsidRDefault="00793C8B" w:rsidP="00793C8B">
            <w:pPr>
              <w:spacing w:after="160" w:line="278" w:lineRule="auto"/>
              <w:rPr>
                <w:lang w:val="en-US"/>
              </w:rPr>
            </w:pPr>
            <w:r w:rsidRPr="00793C8B">
              <w:rPr>
                <w:lang w:val="en-US"/>
              </w:rPr>
              <w:t>Quantitative and data work supporting traders (pricing models, flow analysis, macro data).</w:t>
            </w:r>
          </w:p>
        </w:tc>
      </w:tr>
      <w:tr w:rsidR="00793C8B" w:rsidRPr="00793C8B" w14:paraId="2F493F9F" w14:textId="77777777" w:rsidTr="00793C8B">
        <w:tc>
          <w:tcPr>
            <w:tcW w:w="0" w:type="auto"/>
            <w:hideMark/>
          </w:tcPr>
          <w:p w14:paraId="779EC94C" w14:textId="77777777" w:rsidR="00793C8B" w:rsidRPr="00793C8B" w:rsidRDefault="00793C8B" w:rsidP="00793C8B">
            <w:pPr>
              <w:spacing w:after="160" w:line="278" w:lineRule="auto"/>
              <w:rPr>
                <w:lang w:val="en-US"/>
              </w:rPr>
            </w:pPr>
            <w:r w:rsidRPr="00793C8B">
              <w:rPr>
                <w:b/>
                <w:bCs/>
                <w:lang w:val="en-US"/>
              </w:rPr>
              <w:t>Nyera</w:t>
            </w:r>
          </w:p>
        </w:tc>
        <w:tc>
          <w:tcPr>
            <w:tcW w:w="0" w:type="auto"/>
            <w:hideMark/>
          </w:tcPr>
          <w:p w14:paraId="219D6C1C" w14:textId="77777777" w:rsidR="00793C8B" w:rsidRPr="00793C8B" w:rsidRDefault="00793C8B" w:rsidP="00793C8B">
            <w:pPr>
              <w:spacing w:after="160" w:line="278" w:lineRule="auto"/>
              <w:rPr>
                <w:lang w:val="en-US"/>
              </w:rPr>
            </w:pPr>
            <w:r w:rsidRPr="00793C8B">
              <w:rPr>
                <w:lang w:val="en-US"/>
              </w:rPr>
              <w:t>Gunvor’s investment platform for renewables and low-carbon technologies.</w:t>
            </w:r>
          </w:p>
        </w:tc>
      </w:tr>
      <w:tr w:rsidR="00793C8B" w:rsidRPr="00793C8B" w14:paraId="0FF3E4F4" w14:textId="77777777" w:rsidTr="00793C8B">
        <w:tc>
          <w:tcPr>
            <w:tcW w:w="0" w:type="auto"/>
            <w:hideMark/>
          </w:tcPr>
          <w:p w14:paraId="281A7B3F" w14:textId="77777777" w:rsidR="00793C8B" w:rsidRPr="00793C8B" w:rsidRDefault="00793C8B" w:rsidP="00793C8B">
            <w:pPr>
              <w:spacing w:after="160" w:line="278" w:lineRule="auto"/>
              <w:rPr>
                <w:lang w:val="en-US"/>
              </w:rPr>
            </w:pPr>
            <w:r w:rsidRPr="00793C8B">
              <w:rPr>
                <w:b/>
                <w:bCs/>
                <w:lang w:val="en-US"/>
              </w:rPr>
              <w:t>VARO JV</w:t>
            </w:r>
          </w:p>
        </w:tc>
        <w:tc>
          <w:tcPr>
            <w:tcW w:w="0" w:type="auto"/>
            <w:hideMark/>
          </w:tcPr>
          <w:p w14:paraId="1AF6FA7A" w14:textId="77777777" w:rsidR="00793C8B" w:rsidRPr="00793C8B" w:rsidRDefault="00793C8B" w:rsidP="00793C8B">
            <w:pPr>
              <w:spacing w:after="160" w:line="278" w:lineRule="auto"/>
              <w:rPr>
                <w:lang w:val="en-US"/>
              </w:rPr>
            </w:pPr>
            <w:r w:rsidRPr="00793C8B">
              <w:rPr>
                <w:lang w:val="en-US"/>
              </w:rPr>
              <w:t>Joint venture between Gunvor and VARO Energy to produce SAF and other transition fuels.</w:t>
            </w:r>
          </w:p>
        </w:tc>
      </w:tr>
      <w:tr w:rsidR="00793C8B" w:rsidRPr="00793C8B" w14:paraId="48F86F3D" w14:textId="77777777" w:rsidTr="00793C8B">
        <w:tc>
          <w:tcPr>
            <w:tcW w:w="0" w:type="auto"/>
            <w:hideMark/>
          </w:tcPr>
          <w:p w14:paraId="1AA314D2" w14:textId="77777777" w:rsidR="00793C8B" w:rsidRPr="00793C8B" w:rsidRDefault="00793C8B" w:rsidP="00793C8B">
            <w:pPr>
              <w:spacing w:after="160" w:line="278" w:lineRule="auto"/>
              <w:rPr>
                <w:lang w:val="en-US"/>
              </w:rPr>
            </w:pPr>
            <w:r w:rsidRPr="00793C8B">
              <w:rPr>
                <w:b/>
                <w:bCs/>
                <w:lang w:val="en-US"/>
              </w:rPr>
              <w:t>Selection Day</w:t>
            </w:r>
          </w:p>
        </w:tc>
        <w:tc>
          <w:tcPr>
            <w:tcW w:w="0" w:type="auto"/>
            <w:hideMark/>
          </w:tcPr>
          <w:p w14:paraId="7D628E42" w14:textId="77777777" w:rsidR="00793C8B" w:rsidRPr="00793C8B" w:rsidRDefault="00793C8B" w:rsidP="00793C8B">
            <w:pPr>
              <w:spacing w:after="160" w:line="278" w:lineRule="auto"/>
              <w:rPr>
                <w:lang w:val="en-US"/>
              </w:rPr>
            </w:pPr>
            <w:r w:rsidRPr="00793C8B">
              <w:rPr>
                <w:lang w:val="en-US"/>
              </w:rPr>
              <w:t>Final assessment stage (case studies, group exercise, trader interviews).</w:t>
            </w:r>
          </w:p>
        </w:tc>
      </w:tr>
    </w:tbl>
    <w:p w14:paraId="6A7B54F4" w14:textId="5A226DCE" w:rsidR="00793C8B" w:rsidRDefault="00793C8B" w:rsidP="00793C8B">
      <w:pPr>
        <w:rPr>
          <w:lang w:val="en-US"/>
        </w:rPr>
      </w:pPr>
    </w:p>
    <w:p w14:paraId="0B265F4B" w14:textId="7A0F6D0C" w:rsidR="00793C8B" w:rsidRPr="00793C8B" w:rsidRDefault="00793C8B" w:rsidP="00793C8B">
      <w:pPr>
        <w:rPr>
          <w:lang w:val="en-US"/>
        </w:rPr>
      </w:pPr>
      <w:r>
        <w:rPr>
          <w:lang w:val="en-US"/>
        </w:rPr>
        <w:br w:type="page"/>
      </w:r>
    </w:p>
    <w:p w14:paraId="5291223E" w14:textId="4C0C257C" w:rsidR="00791AB3" w:rsidRPr="004464DB" w:rsidRDefault="004464DB" w:rsidP="00791AB3">
      <w:pPr>
        <w:pStyle w:val="Heading2"/>
      </w:pPr>
      <w:r>
        <w:lastRenderedPageBreak/>
        <w:t>Markets flash</w:t>
      </w:r>
    </w:p>
    <w:p w14:paraId="60ADF33A" w14:textId="77777777" w:rsidR="004464DB" w:rsidRPr="004464DB" w:rsidRDefault="004464DB" w:rsidP="004464DB">
      <w:pPr>
        <w:rPr>
          <w:lang w:val="en-US"/>
        </w:rPr>
      </w:pPr>
      <w:r w:rsidRPr="004464DB">
        <w:rPr>
          <w:b/>
          <w:bCs/>
          <w:lang w:val="en-US"/>
        </w:rPr>
        <w:t>Crude</w:t>
      </w:r>
    </w:p>
    <w:p w14:paraId="0C58D50F" w14:textId="77777777" w:rsidR="004464DB" w:rsidRPr="004464DB" w:rsidRDefault="004464DB">
      <w:pPr>
        <w:numPr>
          <w:ilvl w:val="0"/>
          <w:numId w:val="9"/>
        </w:numPr>
        <w:rPr>
          <w:lang w:val="en-US"/>
        </w:rPr>
      </w:pPr>
      <w:r w:rsidRPr="004464DB">
        <w:rPr>
          <w:b/>
          <w:bCs/>
          <w:lang w:val="en-US"/>
        </w:rPr>
        <w:t>Brent</w:t>
      </w:r>
      <w:r w:rsidRPr="004464DB">
        <w:rPr>
          <w:lang w:val="en-US"/>
        </w:rPr>
        <w:t xml:space="preserve"> settled </w:t>
      </w:r>
      <w:r w:rsidRPr="004464DB">
        <w:rPr>
          <w:b/>
          <w:bCs/>
          <w:lang w:val="en-US"/>
        </w:rPr>
        <w:t>~$63.6</w:t>
      </w:r>
      <w:r w:rsidRPr="004464DB">
        <w:rPr>
          <w:lang w:val="en-US"/>
        </w:rPr>
        <w:t xml:space="preserve"> on Fri, </w:t>
      </w:r>
      <w:r w:rsidRPr="004464DB">
        <w:rPr>
          <w:b/>
          <w:bCs/>
          <w:lang w:val="en-US"/>
        </w:rPr>
        <w:t>WTI ~$59.8</w:t>
      </w:r>
      <w:r w:rsidRPr="004464DB">
        <w:rPr>
          <w:lang w:val="en-US"/>
        </w:rPr>
        <w:t xml:space="preserve">. OPEC+ decided to </w:t>
      </w:r>
      <w:r w:rsidRPr="004464DB">
        <w:rPr>
          <w:b/>
          <w:bCs/>
          <w:lang w:val="en-US"/>
        </w:rPr>
        <w:t>pause planned output hikes in Q1-26</w:t>
      </w:r>
      <w:r w:rsidRPr="004464DB">
        <w:rPr>
          <w:lang w:val="en-US"/>
        </w:rPr>
        <w:t xml:space="preserve">, which steadied prices after a soft October. </w:t>
      </w:r>
      <w:hyperlink r:id="rId42" w:tgtFrame="_blank" w:history="1">
        <w:r w:rsidRPr="004464DB">
          <w:rPr>
            <w:rStyle w:val="Hyperlink"/>
            <w:lang w:val="en-US"/>
          </w:rPr>
          <w:t>Reuters+1</w:t>
        </w:r>
      </w:hyperlink>
    </w:p>
    <w:p w14:paraId="46F263E2" w14:textId="77777777" w:rsidR="004464DB" w:rsidRPr="004464DB" w:rsidRDefault="004464DB" w:rsidP="004464DB">
      <w:pPr>
        <w:rPr>
          <w:lang w:val="en-US"/>
        </w:rPr>
      </w:pPr>
      <w:r w:rsidRPr="004464DB">
        <w:rPr>
          <w:b/>
          <w:bCs/>
          <w:lang w:val="en-US"/>
        </w:rPr>
        <w:t>Gas &amp; LNG</w:t>
      </w:r>
    </w:p>
    <w:p w14:paraId="5BEEC139" w14:textId="77777777" w:rsidR="004464DB" w:rsidRPr="004464DB" w:rsidRDefault="004464DB">
      <w:pPr>
        <w:numPr>
          <w:ilvl w:val="0"/>
          <w:numId w:val="10"/>
        </w:numPr>
        <w:rPr>
          <w:lang w:val="en-US"/>
        </w:rPr>
      </w:pPr>
      <w:r w:rsidRPr="004464DB">
        <w:rPr>
          <w:b/>
          <w:bCs/>
          <w:lang w:val="en-US"/>
        </w:rPr>
        <w:t>TTF front-month</w:t>
      </w:r>
      <w:r w:rsidRPr="004464DB">
        <w:rPr>
          <w:lang w:val="en-US"/>
        </w:rPr>
        <w:t xml:space="preserve"> around </w:t>
      </w:r>
      <w:r w:rsidRPr="004464DB">
        <w:rPr>
          <w:b/>
          <w:bCs/>
          <w:lang w:val="en-US"/>
        </w:rPr>
        <w:t>€31.5/MWh (~$10.6/</w:t>
      </w:r>
      <w:proofErr w:type="spellStart"/>
      <w:r w:rsidRPr="004464DB">
        <w:rPr>
          <w:b/>
          <w:bCs/>
          <w:lang w:val="en-US"/>
        </w:rPr>
        <w:t>mmBtu</w:t>
      </w:r>
      <w:proofErr w:type="spellEnd"/>
      <w:r w:rsidRPr="004464DB">
        <w:rPr>
          <w:b/>
          <w:bCs/>
          <w:lang w:val="en-US"/>
        </w:rPr>
        <w:t>)</w:t>
      </w:r>
      <w:r w:rsidRPr="004464DB">
        <w:rPr>
          <w:lang w:val="en-US"/>
        </w:rPr>
        <w:t xml:space="preserve">, pressured by mild weather and comfortable storage. </w:t>
      </w:r>
      <w:r w:rsidRPr="004464DB">
        <w:rPr>
          <w:b/>
          <w:bCs/>
          <w:lang w:val="en-US"/>
        </w:rPr>
        <w:t>EU gas storage ~83%</w:t>
      </w:r>
      <w:r w:rsidRPr="004464DB">
        <w:rPr>
          <w:lang w:val="en-US"/>
        </w:rPr>
        <w:t xml:space="preserve">. </w:t>
      </w:r>
      <w:hyperlink r:id="rId43" w:tgtFrame="_blank" w:history="1">
        <w:r w:rsidRPr="004464DB">
          <w:rPr>
            <w:rStyle w:val="Hyperlink"/>
            <w:lang w:val="en-US"/>
          </w:rPr>
          <w:t>TradingView+1</w:t>
        </w:r>
      </w:hyperlink>
    </w:p>
    <w:p w14:paraId="717785AA" w14:textId="77777777" w:rsidR="004464DB" w:rsidRPr="004464DB" w:rsidRDefault="004464DB">
      <w:pPr>
        <w:numPr>
          <w:ilvl w:val="0"/>
          <w:numId w:val="10"/>
        </w:numPr>
        <w:rPr>
          <w:lang w:val="en-US"/>
        </w:rPr>
      </w:pPr>
      <w:r w:rsidRPr="004464DB">
        <w:rPr>
          <w:b/>
          <w:bCs/>
          <w:lang w:val="en-US"/>
        </w:rPr>
        <w:t>JKM</w:t>
      </w:r>
      <w:r w:rsidRPr="004464DB">
        <w:rPr>
          <w:lang w:val="en-US"/>
        </w:rPr>
        <w:t xml:space="preserve"> near </w:t>
      </w:r>
      <w:r w:rsidRPr="004464DB">
        <w:rPr>
          <w:b/>
          <w:bCs/>
          <w:lang w:val="en-US"/>
        </w:rPr>
        <w:t>$11.1/</w:t>
      </w:r>
      <w:proofErr w:type="spellStart"/>
      <w:r w:rsidRPr="004464DB">
        <w:rPr>
          <w:b/>
          <w:bCs/>
          <w:lang w:val="en-US"/>
        </w:rPr>
        <w:t>mmBtu</w:t>
      </w:r>
      <w:proofErr w:type="spellEnd"/>
      <w:r w:rsidRPr="004464DB">
        <w:rPr>
          <w:lang w:val="en-US"/>
        </w:rPr>
        <w:t xml:space="preserve">; </w:t>
      </w:r>
      <w:r w:rsidRPr="004464DB">
        <w:rPr>
          <w:b/>
          <w:bCs/>
          <w:lang w:val="en-US"/>
        </w:rPr>
        <w:t>Henry Hub</w:t>
      </w:r>
      <w:r w:rsidRPr="004464DB">
        <w:rPr>
          <w:lang w:val="en-US"/>
        </w:rPr>
        <w:t xml:space="preserve"> ~</w:t>
      </w:r>
      <w:r w:rsidRPr="004464DB">
        <w:rPr>
          <w:b/>
          <w:bCs/>
          <w:lang w:val="en-US"/>
        </w:rPr>
        <w:t>$4.3/</w:t>
      </w:r>
      <w:proofErr w:type="spellStart"/>
      <w:r w:rsidRPr="004464DB">
        <w:rPr>
          <w:b/>
          <w:bCs/>
          <w:lang w:val="en-US"/>
        </w:rPr>
        <w:t>mmBtu</w:t>
      </w:r>
      <w:proofErr w:type="spellEnd"/>
      <w:r w:rsidRPr="004464DB">
        <w:rPr>
          <w:lang w:val="en-US"/>
        </w:rPr>
        <w:t xml:space="preserve">. Parity between basins reduces long-haul arbitrage. </w:t>
      </w:r>
      <w:hyperlink r:id="rId44" w:tgtFrame="_blank" w:history="1">
        <w:r w:rsidRPr="004464DB">
          <w:rPr>
            <w:rStyle w:val="Hyperlink"/>
            <w:lang w:val="en-US"/>
          </w:rPr>
          <w:t>Reuters+1</w:t>
        </w:r>
      </w:hyperlink>
    </w:p>
    <w:p w14:paraId="114FC26C" w14:textId="77777777" w:rsidR="004464DB" w:rsidRPr="004464DB" w:rsidRDefault="004464DB">
      <w:pPr>
        <w:numPr>
          <w:ilvl w:val="0"/>
          <w:numId w:val="10"/>
        </w:numPr>
        <w:rPr>
          <w:lang w:val="en-US"/>
        </w:rPr>
      </w:pPr>
      <w:r w:rsidRPr="004464DB">
        <w:rPr>
          <w:b/>
          <w:bCs/>
          <w:lang w:val="en-US"/>
        </w:rPr>
        <w:t>LNG shipping</w:t>
      </w:r>
      <w:r w:rsidRPr="004464DB">
        <w:rPr>
          <w:lang w:val="en-US"/>
        </w:rPr>
        <w:t xml:space="preserve">: spot rates climbed this week to </w:t>
      </w:r>
      <w:r w:rsidRPr="004464DB">
        <w:rPr>
          <w:b/>
          <w:bCs/>
          <w:lang w:val="en-US"/>
        </w:rPr>
        <w:t>$67k/day USGC→EU</w:t>
      </w:r>
      <w:r w:rsidRPr="004464DB">
        <w:rPr>
          <w:lang w:val="en-US"/>
        </w:rPr>
        <w:t xml:space="preserve"> and </w:t>
      </w:r>
      <w:r w:rsidRPr="004464DB">
        <w:rPr>
          <w:b/>
          <w:bCs/>
          <w:lang w:val="en-US"/>
        </w:rPr>
        <w:t xml:space="preserve">$72k/day </w:t>
      </w:r>
      <w:proofErr w:type="spellStart"/>
      <w:r w:rsidRPr="004464DB">
        <w:rPr>
          <w:b/>
          <w:bCs/>
          <w:lang w:val="en-US"/>
        </w:rPr>
        <w:t>USGC→Japan</w:t>
      </w:r>
      <w:proofErr w:type="spellEnd"/>
      <w:r w:rsidRPr="004464DB">
        <w:rPr>
          <w:lang w:val="en-US"/>
        </w:rPr>
        <w:t xml:space="preserve"> on tighter vessel lists into winter. </w:t>
      </w:r>
      <w:hyperlink r:id="rId45" w:tgtFrame="_blank" w:history="1">
        <w:r w:rsidRPr="004464DB">
          <w:rPr>
            <w:rStyle w:val="Hyperlink"/>
            <w:lang w:val="en-US"/>
          </w:rPr>
          <w:t>The Edge Malaysia+1</w:t>
        </w:r>
      </w:hyperlink>
    </w:p>
    <w:p w14:paraId="3BE25FDC" w14:textId="77777777" w:rsidR="004464DB" w:rsidRPr="004464DB" w:rsidRDefault="004464DB">
      <w:pPr>
        <w:numPr>
          <w:ilvl w:val="0"/>
          <w:numId w:val="10"/>
        </w:numPr>
        <w:rPr>
          <w:lang w:val="en-US"/>
        </w:rPr>
      </w:pPr>
      <w:r w:rsidRPr="004464DB">
        <w:rPr>
          <w:b/>
          <w:bCs/>
          <w:lang w:val="en-US"/>
        </w:rPr>
        <w:t>US LNG contracting</w:t>
      </w:r>
      <w:r w:rsidRPr="004464DB">
        <w:rPr>
          <w:lang w:val="en-US"/>
        </w:rPr>
        <w:t xml:space="preserve">: 2025 is tracking </w:t>
      </w:r>
      <w:r w:rsidRPr="004464DB">
        <w:rPr>
          <w:b/>
          <w:bCs/>
          <w:lang w:val="en-US"/>
        </w:rPr>
        <w:t>near-record long-term SPA volumes</w:t>
      </w:r>
      <w:r w:rsidRPr="004464DB">
        <w:rPr>
          <w:lang w:val="en-US"/>
        </w:rPr>
        <w:t xml:space="preserve"> despite higher liquefaction fees. </w:t>
      </w:r>
      <w:hyperlink r:id="rId46" w:tgtFrame="_blank" w:history="1">
        <w:r w:rsidRPr="004464DB">
          <w:rPr>
            <w:rStyle w:val="Hyperlink"/>
            <w:lang w:val="en-US"/>
          </w:rPr>
          <w:t>Reuters</w:t>
        </w:r>
      </w:hyperlink>
    </w:p>
    <w:p w14:paraId="76843E5B" w14:textId="77777777" w:rsidR="004464DB" w:rsidRPr="004464DB" w:rsidRDefault="004464DB" w:rsidP="004464DB">
      <w:pPr>
        <w:rPr>
          <w:lang w:val="en-US"/>
        </w:rPr>
      </w:pPr>
      <w:r w:rsidRPr="004464DB">
        <w:rPr>
          <w:b/>
          <w:bCs/>
          <w:lang w:val="en-US"/>
        </w:rPr>
        <w:t>Freight (crude quick take)</w:t>
      </w:r>
    </w:p>
    <w:p w14:paraId="4A59152E" w14:textId="77777777" w:rsidR="004464DB" w:rsidRPr="004464DB" w:rsidRDefault="004464DB">
      <w:pPr>
        <w:numPr>
          <w:ilvl w:val="0"/>
          <w:numId w:val="11"/>
        </w:numPr>
        <w:rPr>
          <w:lang w:val="en-US"/>
        </w:rPr>
      </w:pPr>
      <w:r w:rsidRPr="004464DB">
        <w:rPr>
          <w:lang w:val="en-US"/>
        </w:rPr>
        <w:t xml:space="preserve">VLCC </w:t>
      </w:r>
      <w:proofErr w:type="spellStart"/>
      <w:r w:rsidRPr="004464DB">
        <w:rPr>
          <w:b/>
          <w:bCs/>
          <w:lang w:val="en-US"/>
        </w:rPr>
        <w:t>MEG→China</w:t>
      </w:r>
      <w:proofErr w:type="spellEnd"/>
      <w:r w:rsidRPr="004464DB">
        <w:rPr>
          <w:b/>
          <w:bCs/>
          <w:lang w:val="en-US"/>
        </w:rPr>
        <w:t xml:space="preserve"> (TD3C)</w:t>
      </w:r>
      <w:r w:rsidRPr="004464DB">
        <w:rPr>
          <w:lang w:val="en-US"/>
        </w:rPr>
        <w:t xml:space="preserve"> spiked in Sept to </w:t>
      </w:r>
      <w:r w:rsidRPr="004464DB">
        <w:rPr>
          <w:b/>
          <w:bCs/>
          <w:lang w:val="en-US"/>
        </w:rPr>
        <w:t>W108</w:t>
      </w:r>
      <w:r w:rsidRPr="004464DB">
        <w:rPr>
          <w:lang w:val="en-US"/>
        </w:rPr>
        <w:t xml:space="preserve">, reflecting tighter tonnage and strong Mideast exports; keep an eye on Q4 seasonals. </w:t>
      </w:r>
      <w:hyperlink r:id="rId47" w:tgtFrame="_blank" w:history="1">
        <w:r w:rsidRPr="004464DB">
          <w:rPr>
            <w:rStyle w:val="Hyperlink"/>
            <w:lang w:val="en-US"/>
          </w:rPr>
          <w:t>Reuters</w:t>
        </w:r>
      </w:hyperlink>
    </w:p>
    <w:p w14:paraId="568E63BF" w14:textId="77777777" w:rsidR="004464DB" w:rsidRPr="004464DB" w:rsidRDefault="004464DB" w:rsidP="004464DB">
      <w:pPr>
        <w:rPr>
          <w:lang w:val="en-US"/>
        </w:rPr>
      </w:pPr>
      <w:r w:rsidRPr="004464DB">
        <w:rPr>
          <w:b/>
          <w:bCs/>
          <w:lang w:val="en-US"/>
        </w:rPr>
        <w:t>Carbon</w:t>
      </w:r>
    </w:p>
    <w:p w14:paraId="2F956EA7" w14:textId="77777777" w:rsidR="004464DB" w:rsidRPr="004464DB" w:rsidRDefault="004464DB">
      <w:pPr>
        <w:numPr>
          <w:ilvl w:val="0"/>
          <w:numId w:val="12"/>
        </w:numPr>
        <w:rPr>
          <w:lang w:val="en-US"/>
        </w:rPr>
      </w:pPr>
      <w:r w:rsidRPr="004464DB">
        <w:rPr>
          <w:b/>
          <w:bCs/>
          <w:lang w:val="en-US"/>
        </w:rPr>
        <w:t>EUAs</w:t>
      </w:r>
      <w:r w:rsidRPr="004464DB">
        <w:rPr>
          <w:lang w:val="en-US"/>
        </w:rPr>
        <w:t xml:space="preserve"> around </w:t>
      </w:r>
      <w:r w:rsidRPr="004464DB">
        <w:rPr>
          <w:b/>
          <w:bCs/>
          <w:lang w:val="en-US"/>
        </w:rPr>
        <w:t>€79–80/t</w:t>
      </w:r>
      <w:r w:rsidRPr="004464DB">
        <w:rPr>
          <w:lang w:val="en-US"/>
        </w:rPr>
        <w:t xml:space="preserve"> late this week; policy debate continues around ETS reforms and 2040 targets. </w:t>
      </w:r>
      <w:hyperlink r:id="rId48" w:tgtFrame="_blank" w:history="1">
        <w:r w:rsidRPr="004464DB">
          <w:rPr>
            <w:rStyle w:val="Hyperlink"/>
            <w:lang w:val="en-US"/>
          </w:rPr>
          <w:t>Trading Economics+1</w:t>
        </w:r>
      </w:hyperlink>
    </w:p>
    <w:p w14:paraId="12C2D576" w14:textId="77777777" w:rsidR="004464DB" w:rsidRPr="004464DB" w:rsidRDefault="004464DB" w:rsidP="004464DB">
      <w:pPr>
        <w:rPr>
          <w:lang w:val="en-US"/>
        </w:rPr>
      </w:pPr>
      <w:r w:rsidRPr="004464DB">
        <w:rPr>
          <w:b/>
          <w:bCs/>
          <w:lang w:val="en-US"/>
        </w:rPr>
        <w:t>What to watch next</w:t>
      </w:r>
    </w:p>
    <w:p w14:paraId="5783CCB5" w14:textId="77777777" w:rsidR="004464DB" w:rsidRPr="004464DB" w:rsidRDefault="004464DB">
      <w:pPr>
        <w:numPr>
          <w:ilvl w:val="0"/>
          <w:numId w:val="13"/>
        </w:numPr>
        <w:rPr>
          <w:lang w:val="en-US"/>
        </w:rPr>
      </w:pPr>
      <w:r w:rsidRPr="004464DB">
        <w:rPr>
          <w:lang w:val="en-US"/>
        </w:rPr>
        <w:t xml:space="preserve">OPEC+ communications into December loadings, EU weather turns that could lift TTF, Panama transit conditions for LNG, and any widening of JKM-TTF that re-opens the Pacific arb. </w:t>
      </w:r>
      <w:hyperlink r:id="rId49" w:tgtFrame="_blank" w:history="1">
        <w:r w:rsidRPr="004464DB">
          <w:rPr>
            <w:rStyle w:val="Hyperlink"/>
            <w:lang w:val="en-US"/>
          </w:rPr>
          <w:t>Baltic Exchange Consumer</w:t>
        </w:r>
      </w:hyperlink>
    </w:p>
    <w:p w14:paraId="0010A321" w14:textId="77777777" w:rsidR="004464DB" w:rsidRDefault="004464DB">
      <w:r>
        <w:br w:type="page"/>
      </w:r>
    </w:p>
    <w:p w14:paraId="79C223EF" w14:textId="77777777" w:rsidR="004464DB" w:rsidRPr="004464DB" w:rsidRDefault="004464DB" w:rsidP="004464DB">
      <w:pPr>
        <w:pStyle w:val="Heading2"/>
        <w:rPr>
          <w:lang w:val="en-US"/>
        </w:rPr>
      </w:pPr>
      <w:r w:rsidRPr="004464DB">
        <w:rPr>
          <w:lang w:val="en-US"/>
        </w:rPr>
        <w:lastRenderedPageBreak/>
        <w:t>Mini-case: US Gulf LNG cargo — Europe vs Asia</w:t>
      </w:r>
    </w:p>
    <w:p w14:paraId="27E97D3D" w14:textId="77777777" w:rsidR="004464DB" w:rsidRPr="004464DB" w:rsidRDefault="004464DB" w:rsidP="004464DB">
      <w:pPr>
        <w:rPr>
          <w:lang w:val="en-US"/>
        </w:rPr>
      </w:pPr>
      <w:r w:rsidRPr="004464DB">
        <w:rPr>
          <w:b/>
          <w:bCs/>
          <w:lang w:val="en-US"/>
        </w:rPr>
        <w:t>Prompt you can give yourself</w:t>
      </w:r>
      <w:r w:rsidRPr="004464DB">
        <w:rPr>
          <w:lang w:val="en-US"/>
        </w:rPr>
        <w:br/>
        <w:t>“You control one prompt-month LNG cargo FOB US Gulf. Do you sell DES Northwest Europe or DES Japan? Explain your decision using current prices and freight.”</w:t>
      </w:r>
    </w:p>
    <w:p w14:paraId="437658EA" w14:textId="77777777" w:rsidR="004464DB" w:rsidRPr="004464DB" w:rsidRDefault="004464DB" w:rsidP="004464DB">
      <w:pPr>
        <w:rPr>
          <w:lang w:val="en-US"/>
        </w:rPr>
      </w:pPr>
      <w:r w:rsidRPr="004464DB">
        <w:rPr>
          <w:b/>
          <w:bCs/>
          <w:lang w:val="en-US"/>
        </w:rPr>
        <w:t>Data pack (today’s markers)</w:t>
      </w:r>
    </w:p>
    <w:p w14:paraId="2E3DD4FD" w14:textId="77777777" w:rsidR="004464DB" w:rsidRPr="004464DB" w:rsidRDefault="004464DB">
      <w:pPr>
        <w:numPr>
          <w:ilvl w:val="0"/>
          <w:numId w:val="4"/>
        </w:numPr>
        <w:rPr>
          <w:lang w:val="en-US"/>
        </w:rPr>
      </w:pPr>
      <w:r w:rsidRPr="004464DB">
        <w:rPr>
          <w:b/>
          <w:bCs/>
          <w:lang w:val="en-US"/>
        </w:rPr>
        <w:t>TTF front-month</w:t>
      </w:r>
      <w:r w:rsidRPr="004464DB">
        <w:rPr>
          <w:lang w:val="en-US"/>
        </w:rPr>
        <w:t xml:space="preserve"> ≈ </w:t>
      </w:r>
      <w:r w:rsidRPr="004464DB">
        <w:rPr>
          <w:b/>
          <w:bCs/>
          <w:lang w:val="en-US"/>
        </w:rPr>
        <w:t>€31.5/MWh</w:t>
      </w:r>
      <w:r w:rsidRPr="004464DB">
        <w:rPr>
          <w:lang w:val="en-US"/>
        </w:rPr>
        <w:t xml:space="preserve"> ≈ </w:t>
      </w:r>
      <w:r w:rsidRPr="004464DB">
        <w:rPr>
          <w:b/>
          <w:bCs/>
          <w:lang w:val="en-US"/>
        </w:rPr>
        <w:t>$10.6/</w:t>
      </w:r>
      <w:proofErr w:type="spellStart"/>
      <w:r w:rsidRPr="004464DB">
        <w:rPr>
          <w:b/>
          <w:bCs/>
          <w:lang w:val="en-US"/>
        </w:rPr>
        <w:t>mmBtu</w:t>
      </w:r>
      <w:proofErr w:type="spellEnd"/>
      <w:r w:rsidRPr="004464DB">
        <w:rPr>
          <w:lang w:val="en-US"/>
        </w:rPr>
        <w:t xml:space="preserve"> (LSEG data via Reuters/</w:t>
      </w:r>
      <w:proofErr w:type="spellStart"/>
      <w:r w:rsidRPr="004464DB">
        <w:rPr>
          <w:lang w:val="en-US"/>
        </w:rPr>
        <w:t>TradingView</w:t>
      </w:r>
      <w:proofErr w:type="spellEnd"/>
      <w:r w:rsidRPr="004464DB">
        <w:rPr>
          <w:lang w:val="en-US"/>
        </w:rPr>
        <w:t xml:space="preserve"> this week). </w:t>
      </w:r>
      <w:hyperlink r:id="rId50" w:tgtFrame="_blank" w:history="1">
        <w:proofErr w:type="spellStart"/>
        <w:r w:rsidRPr="004464DB">
          <w:rPr>
            <w:rStyle w:val="Hyperlink"/>
            <w:lang w:val="en-US"/>
          </w:rPr>
          <w:t>TradingView</w:t>
        </w:r>
        <w:proofErr w:type="spellEnd"/>
      </w:hyperlink>
    </w:p>
    <w:p w14:paraId="1520A86F" w14:textId="77777777" w:rsidR="004464DB" w:rsidRPr="004464DB" w:rsidRDefault="004464DB">
      <w:pPr>
        <w:numPr>
          <w:ilvl w:val="0"/>
          <w:numId w:val="4"/>
        </w:numPr>
        <w:rPr>
          <w:lang w:val="en-US"/>
        </w:rPr>
      </w:pPr>
      <w:r w:rsidRPr="004464DB">
        <w:rPr>
          <w:b/>
          <w:bCs/>
          <w:lang w:val="en-US"/>
        </w:rPr>
        <w:t>JKM prompt</w:t>
      </w:r>
      <w:r w:rsidRPr="004464DB">
        <w:rPr>
          <w:lang w:val="en-US"/>
        </w:rPr>
        <w:t xml:space="preserve"> ≈ </w:t>
      </w:r>
      <w:r w:rsidRPr="004464DB">
        <w:rPr>
          <w:b/>
          <w:bCs/>
          <w:lang w:val="en-US"/>
        </w:rPr>
        <w:t>$11.13/</w:t>
      </w:r>
      <w:proofErr w:type="spellStart"/>
      <w:r w:rsidRPr="004464DB">
        <w:rPr>
          <w:b/>
          <w:bCs/>
          <w:lang w:val="en-US"/>
        </w:rPr>
        <w:t>mmBtu</w:t>
      </w:r>
      <w:proofErr w:type="spellEnd"/>
      <w:r w:rsidRPr="004464DB">
        <w:rPr>
          <w:lang w:val="en-US"/>
        </w:rPr>
        <w:t xml:space="preserve"> (Nov 9). </w:t>
      </w:r>
      <w:hyperlink r:id="rId51" w:tgtFrame="_blank" w:history="1">
        <w:r w:rsidRPr="004464DB">
          <w:rPr>
            <w:rStyle w:val="Hyperlink"/>
            <w:lang w:val="en-US"/>
          </w:rPr>
          <w:t>Reuters</w:t>
        </w:r>
      </w:hyperlink>
    </w:p>
    <w:p w14:paraId="20EA587B" w14:textId="77777777" w:rsidR="004464DB" w:rsidRPr="004464DB" w:rsidRDefault="004464DB">
      <w:pPr>
        <w:numPr>
          <w:ilvl w:val="0"/>
          <w:numId w:val="4"/>
        </w:numPr>
        <w:rPr>
          <w:lang w:val="en-US"/>
        </w:rPr>
      </w:pPr>
      <w:r w:rsidRPr="004464DB">
        <w:rPr>
          <w:b/>
          <w:bCs/>
          <w:lang w:val="en-US"/>
        </w:rPr>
        <w:t>Henry Hub front-month</w:t>
      </w:r>
      <w:r w:rsidRPr="004464DB">
        <w:rPr>
          <w:lang w:val="en-US"/>
        </w:rPr>
        <w:t xml:space="preserve"> ≈ </w:t>
      </w:r>
      <w:r w:rsidRPr="004464DB">
        <w:rPr>
          <w:b/>
          <w:bCs/>
          <w:lang w:val="en-US"/>
        </w:rPr>
        <w:t>$4.32/</w:t>
      </w:r>
      <w:proofErr w:type="spellStart"/>
      <w:r w:rsidRPr="004464DB">
        <w:rPr>
          <w:b/>
          <w:bCs/>
          <w:lang w:val="en-US"/>
        </w:rPr>
        <w:t>mmBtu</w:t>
      </w:r>
      <w:proofErr w:type="spellEnd"/>
      <w:r w:rsidRPr="004464DB">
        <w:rPr>
          <w:lang w:val="en-US"/>
        </w:rPr>
        <w:t xml:space="preserve"> (Nov 9). </w:t>
      </w:r>
      <w:hyperlink r:id="rId52" w:tgtFrame="_blank" w:history="1">
        <w:r w:rsidRPr="004464DB">
          <w:rPr>
            <w:rStyle w:val="Hyperlink"/>
            <w:lang w:val="en-US"/>
          </w:rPr>
          <w:t>Reuters</w:t>
        </w:r>
      </w:hyperlink>
    </w:p>
    <w:p w14:paraId="59513C53" w14:textId="77777777" w:rsidR="004464DB" w:rsidRPr="004464DB" w:rsidRDefault="004464DB">
      <w:pPr>
        <w:numPr>
          <w:ilvl w:val="0"/>
          <w:numId w:val="4"/>
        </w:numPr>
        <w:rPr>
          <w:lang w:val="en-US"/>
        </w:rPr>
      </w:pPr>
      <w:r w:rsidRPr="004464DB">
        <w:rPr>
          <w:b/>
          <w:bCs/>
          <w:lang w:val="en-US"/>
        </w:rPr>
        <w:t>LNG spot freight</w:t>
      </w:r>
      <w:r w:rsidRPr="004464DB">
        <w:rPr>
          <w:lang w:val="en-US"/>
        </w:rPr>
        <w:t xml:space="preserve"> (Baltic Exchange, Nov 7):</w:t>
      </w:r>
    </w:p>
    <w:p w14:paraId="1C842D99" w14:textId="77777777" w:rsidR="004464DB" w:rsidRPr="004464DB" w:rsidRDefault="004464DB">
      <w:pPr>
        <w:numPr>
          <w:ilvl w:val="1"/>
          <w:numId w:val="4"/>
        </w:numPr>
        <w:rPr>
          <w:lang w:val="en-US"/>
        </w:rPr>
      </w:pPr>
      <w:r w:rsidRPr="004464DB">
        <w:rPr>
          <w:b/>
          <w:bCs/>
          <w:lang w:val="en-US"/>
        </w:rPr>
        <w:t>US Gulf → Continent (BLNG2-174)</w:t>
      </w:r>
      <w:r w:rsidRPr="004464DB">
        <w:rPr>
          <w:lang w:val="en-US"/>
        </w:rPr>
        <w:t xml:space="preserve"> ~ </w:t>
      </w:r>
      <w:r w:rsidRPr="004464DB">
        <w:rPr>
          <w:b/>
          <w:bCs/>
          <w:lang w:val="en-US"/>
        </w:rPr>
        <w:t>$67,100/day</w:t>
      </w:r>
    </w:p>
    <w:p w14:paraId="15D5FA36" w14:textId="77777777" w:rsidR="004464DB" w:rsidRPr="004464DB" w:rsidRDefault="004464DB">
      <w:pPr>
        <w:numPr>
          <w:ilvl w:val="1"/>
          <w:numId w:val="4"/>
        </w:numPr>
        <w:rPr>
          <w:lang w:val="en-US"/>
        </w:rPr>
      </w:pPr>
      <w:r w:rsidRPr="004464DB">
        <w:rPr>
          <w:b/>
          <w:bCs/>
          <w:lang w:val="en-US"/>
        </w:rPr>
        <w:t>US Gulf → Japan (BLNG3-174)</w:t>
      </w:r>
      <w:r w:rsidRPr="004464DB">
        <w:rPr>
          <w:lang w:val="en-US"/>
        </w:rPr>
        <w:t xml:space="preserve"> ~ </w:t>
      </w:r>
      <w:r w:rsidRPr="004464DB">
        <w:rPr>
          <w:b/>
          <w:bCs/>
          <w:lang w:val="en-US"/>
        </w:rPr>
        <w:t>$71,700/day</w:t>
      </w:r>
      <w:r w:rsidRPr="004464DB">
        <w:rPr>
          <w:lang w:val="en-US"/>
        </w:rPr>
        <w:t xml:space="preserve">. </w:t>
      </w:r>
      <w:hyperlink r:id="rId53" w:tgtFrame="_blank" w:history="1">
        <w:r w:rsidRPr="004464DB">
          <w:rPr>
            <w:rStyle w:val="Hyperlink"/>
            <w:lang w:val="en-US"/>
          </w:rPr>
          <w:t>The Edge Malaysia</w:t>
        </w:r>
      </w:hyperlink>
    </w:p>
    <w:p w14:paraId="4CECA2DD" w14:textId="77777777" w:rsidR="004464DB" w:rsidRPr="004464DB" w:rsidRDefault="004464DB">
      <w:pPr>
        <w:numPr>
          <w:ilvl w:val="0"/>
          <w:numId w:val="4"/>
        </w:numPr>
        <w:rPr>
          <w:lang w:val="en-US"/>
        </w:rPr>
      </w:pPr>
      <w:r w:rsidRPr="004464DB">
        <w:rPr>
          <w:b/>
          <w:bCs/>
          <w:lang w:val="en-US"/>
        </w:rPr>
        <w:t>Round-voyage durations</w:t>
      </w:r>
      <w:r w:rsidRPr="004464DB">
        <w:rPr>
          <w:lang w:val="en-US"/>
        </w:rPr>
        <w:t xml:space="preserve"> used by the Baltic: </w:t>
      </w:r>
      <w:proofErr w:type="spellStart"/>
      <w:r w:rsidRPr="004464DB">
        <w:rPr>
          <w:b/>
          <w:bCs/>
          <w:lang w:val="en-US"/>
        </w:rPr>
        <w:t>USGC→Continent</w:t>
      </w:r>
      <w:proofErr w:type="spellEnd"/>
      <w:r w:rsidRPr="004464DB">
        <w:rPr>
          <w:b/>
          <w:bCs/>
          <w:lang w:val="en-US"/>
        </w:rPr>
        <w:t xml:space="preserve"> ~29 days</w:t>
      </w:r>
      <w:r w:rsidRPr="004464DB">
        <w:rPr>
          <w:lang w:val="en-US"/>
        </w:rPr>
        <w:t xml:space="preserve">, </w:t>
      </w:r>
      <w:proofErr w:type="spellStart"/>
      <w:r w:rsidRPr="004464DB">
        <w:rPr>
          <w:b/>
          <w:bCs/>
          <w:lang w:val="en-US"/>
        </w:rPr>
        <w:t>USGC→Japan</w:t>
      </w:r>
      <w:proofErr w:type="spellEnd"/>
      <w:r w:rsidRPr="004464DB">
        <w:rPr>
          <w:b/>
          <w:bCs/>
          <w:lang w:val="en-US"/>
        </w:rPr>
        <w:t xml:space="preserve"> ~54 days via Panama</w:t>
      </w:r>
      <w:r w:rsidRPr="004464DB">
        <w:rPr>
          <w:lang w:val="en-US"/>
        </w:rPr>
        <w:t xml:space="preserve">. </w:t>
      </w:r>
      <w:hyperlink r:id="rId54" w:tgtFrame="_blank" w:history="1">
        <w:r w:rsidRPr="004464DB">
          <w:rPr>
            <w:rStyle w:val="Hyperlink"/>
            <w:lang w:val="en-US"/>
          </w:rPr>
          <w:t>Baltic Exchange Consumer+1</w:t>
        </w:r>
      </w:hyperlink>
    </w:p>
    <w:p w14:paraId="2D30C96F" w14:textId="77777777" w:rsidR="004464DB" w:rsidRPr="004464DB" w:rsidRDefault="004464DB">
      <w:pPr>
        <w:numPr>
          <w:ilvl w:val="0"/>
          <w:numId w:val="4"/>
        </w:numPr>
        <w:rPr>
          <w:lang w:val="en-US"/>
        </w:rPr>
      </w:pPr>
      <w:r w:rsidRPr="004464DB">
        <w:rPr>
          <w:b/>
          <w:bCs/>
          <w:lang w:val="en-US"/>
        </w:rPr>
        <w:t>Typical cargo energy</w:t>
      </w:r>
      <w:r w:rsidRPr="004464DB">
        <w:rPr>
          <w:lang w:val="en-US"/>
        </w:rPr>
        <w:t xml:space="preserve"> for ~170k m³ LNG ≈ </w:t>
      </w:r>
      <w:r w:rsidRPr="004464DB">
        <w:rPr>
          <w:b/>
          <w:bCs/>
          <w:lang w:val="en-US"/>
        </w:rPr>
        <w:t xml:space="preserve">4.29 million </w:t>
      </w:r>
      <w:proofErr w:type="spellStart"/>
      <w:r w:rsidRPr="004464DB">
        <w:rPr>
          <w:b/>
          <w:bCs/>
          <w:lang w:val="en-US"/>
        </w:rPr>
        <w:t>mmBtu</w:t>
      </w:r>
      <w:proofErr w:type="spellEnd"/>
      <w:r w:rsidRPr="004464DB">
        <w:rPr>
          <w:lang w:val="en-US"/>
        </w:rPr>
        <w:t xml:space="preserve">. </w:t>
      </w:r>
      <w:hyperlink r:id="rId55" w:tgtFrame="_blank" w:history="1">
        <w:r w:rsidRPr="004464DB">
          <w:rPr>
            <w:rStyle w:val="Hyperlink"/>
            <w:lang w:val="en-US"/>
          </w:rPr>
          <w:t>Clarus</w:t>
        </w:r>
      </w:hyperlink>
    </w:p>
    <w:p w14:paraId="43AC764C" w14:textId="77777777" w:rsidR="004464DB" w:rsidRPr="004464DB" w:rsidRDefault="004464DB">
      <w:pPr>
        <w:numPr>
          <w:ilvl w:val="0"/>
          <w:numId w:val="4"/>
        </w:numPr>
        <w:rPr>
          <w:lang w:val="en-US"/>
        </w:rPr>
      </w:pPr>
      <w:r w:rsidRPr="004464DB">
        <w:rPr>
          <w:b/>
          <w:bCs/>
          <w:lang w:val="en-US"/>
        </w:rPr>
        <w:t>EU storage</w:t>
      </w:r>
      <w:r w:rsidRPr="004464DB">
        <w:rPr>
          <w:lang w:val="en-US"/>
        </w:rPr>
        <w:t xml:space="preserve"> is seasonally healthy at ~</w:t>
      </w:r>
      <w:r w:rsidRPr="004464DB">
        <w:rPr>
          <w:b/>
          <w:bCs/>
          <w:lang w:val="en-US"/>
        </w:rPr>
        <w:t>83%</w:t>
      </w:r>
      <w:r w:rsidRPr="004464DB">
        <w:rPr>
          <w:lang w:val="en-US"/>
        </w:rPr>
        <w:t xml:space="preserve"> this week. </w:t>
      </w:r>
      <w:hyperlink r:id="rId56" w:tgtFrame="_blank" w:history="1">
        <w:proofErr w:type="spellStart"/>
        <w:r w:rsidRPr="004464DB">
          <w:rPr>
            <w:rStyle w:val="Hyperlink"/>
            <w:lang w:val="en-US"/>
          </w:rPr>
          <w:t>Kyos</w:t>
        </w:r>
        <w:proofErr w:type="spellEnd"/>
        <w:r w:rsidRPr="004464DB">
          <w:rPr>
            <w:rStyle w:val="Hyperlink"/>
            <w:lang w:val="en-US"/>
          </w:rPr>
          <w:t xml:space="preserve"> Gas</w:t>
        </w:r>
      </w:hyperlink>
    </w:p>
    <w:p w14:paraId="4A432CAE" w14:textId="77777777" w:rsidR="004464DB" w:rsidRPr="004464DB" w:rsidRDefault="004464DB" w:rsidP="004464DB">
      <w:pPr>
        <w:rPr>
          <w:lang w:val="en-US"/>
        </w:rPr>
      </w:pPr>
      <w:r w:rsidRPr="004464DB">
        <w:rPr>
          <w:b/>
          <w:bCs/>
          <w:lang w:val="en-US"/>
        </w:rPr>
        <w:t xml:space="preserve">Quick calc (freight only, per </w:t>
      </w:r>
      <w:proofErr w:type="spellStart"/>
      <w:r w:rsidRPr="004464DB">
        <w:rPr>
          <w:b/>
          <w:bCs/>
          <w:lang w:val="en-US"/>
        </w:rPr>
        <w:t>mmBtu</w:t>
      </w:r>
      <w:proofErr w:type="spellEnd"/>
      <w:r w:rsidRPr="004464DB">
        <w:rPr>
          <w:b/>
          <w:bCs/>
          <w:lang w:val="en-US"/>
        </w:rPr>
        <w:t>)</w:t>
      </w:r>
    </w:p>
    <w:p w14:paraId="0E15FEB5" w14:textId="77777777" w:rsidR="004464DB" w:rsidRPr="004464DB" w:rsidRDefault="004464DB">
      <w:pPr>
        <w:numPr>
          <w:ilvl w:val="0"/>
          <w:numId w:val="5"/>
        </w:numPr>
        <w:rPr>
          <w:lang w:val="en-US"/>
        </w:rPr>
      </w:pPr>
      <w:r w:rsidRPr="004464DB">
        <w:rPr>
          <w:lang w:val="en-US"/>
        </w:rPr>
        <w:t xml:space="preserve">Europe: 29 d × $67,100 / 4.29m ≈ </w:t>
      </w:r>
      <w:r w:rsidRPr="004464DB">
        <w:rPr>
          <w:b/>
          <w:bCs/>
          <w:lang w:val="en-US"/>
        </w:rPr>
        <w:t>$0.45/</w:t>
      </w:r>
      <w:proofErr w:type="spellStart"/>
      <w:r w:rsidRPr="004464DB">
        <w:rPr>
          <w:b/>
          <w:bCs/>
          <w:lang w:val="en-US"/>
        </w:rPr>
        <w:t>mmBtu</w:t>
      </w:r>
      <w:proofErr w:type="spellEnd"/>
      <w:r w:rsidRPr="004464DB">
        <w:rPr>
          <w:lang w:val="en-US"/>
        </w:rPr>
        <w:t>.</w:t>
      </w:r>
    </w:p>
    <w:p w14:paraId="7CD92404" w14:textId="77777777" w:rsidR="004464DB" w:rsidRPr="004464DB" w:rsidRDefault="004464DB">
      <w:pPr>
        <w:numPr>
          <w:ilvl w:val="0"/>
          <w:numId w:val="5"/>
        </w:numPr>
        <w:rPr>
          <w:lang w:val="en-US"/>
        </w:rPr>
      </w:pPr>
      <w:r w:rsidRPr="004464DB">
        <w:rPr>
          <w:lang w:val="en-US"/>
        </w:rPr>
        <w:t xml:space="preserve">Japan: 54 d × $71,700 / 4.29m ≈ </w:t>
      </w:r>
      <w:r w:rsidRPr="004464DB">
        <w:rPr>
          <w:b/>
          <w:bCs/>
          <w:lang w:val="en-US"/>
        </w:rPr>
        <w:t>$0.90/</w:t>
      </w:r>
      <w:proofErr w:type="spellStart"/>
      <w:r w:rsidRPr="004464DB">
        <w:rPr>
          <w:b/>
          <w:bCs/>
          <w:lang w:val="en-US"/>
        </w:rPr>
        <w:t>mmBtu</w:t>
      </w:r>
      <w:proofErr w:type="spellEnd"/>
      <w:r w:rsidRPr="004464DB">
        <w:rPr>
          <w:lang w:val="en-US"/>
        </w:rPr>
        <w:t>.</w:t>
      </w:r>
      <w:r w:rsidRPr="004464DB">
        <w:rPr>
          <w:lang w:val="en-US"/>
        </w:rPr>
        <w:br/>
        <w:t xml:space="preserve">(Baltic durations and rates above; cargo energy from NZ feasibility study.) </w:t>
      </w:r>
      <w:hyperlink r:id="rId57" w:tgtFrame="_blank" w:history="1">
        <w:r w:rsidRPr="004464DB">
          <w:rPr>
            <w:rStyle w:val="Hyperlink"/>
            <w:lang w:val="en-US"/>
          </w:rPr>
          <w:t>Baltic Exchange Consumer+2The Edge Malaysia+2</w:t>
        </w:r>
      </w:hyperlink>
    </w:p>
    <w:p w14:paraId="3147AB7C" w14:textId="77777777" w:rsidR="004464DB" w:rsidRPr="004464DB" w:rsidRDefault="004464DB" w:rsidP="004464DB">
      <w:pPr>
        <w:rPr>
          <w:lang w:val="en-US"/>
        </w:rPr>
      </w:pPr>
      <w:r w:rsidRPr="004464DB">
        <w:rPr>
          <w:b/>
          <w:bCs/>
          <w:lang w:val="en-US"/>
        </w:rPr>
        <w:t>Add a simple US FOB cost to get a netback view</w:t>
      </w:r>
      <w:r w:rsidRPr="004464DB">
        <w:rPr>
          <w:lang w:val="en-US"/>
        </w:rPr>
        <w:br/>
        <w:t xml:space="preserve">A common US pricing proxy is </w:t>
      </w:r>
      <w:r w:rsidRPr="004464DB">
        <w:rPr>
          <w:b/>
          <w:bCs/>
          <w:lang w:val="en-US"/>
        </w:rPr>
        <w:t>115% × Henry Hub + a fixed liquefaction fee (~$2.7–$3.0/</w:t>
      </w:r>
      <w:proofErr w:type="spellStart"/>
      <w:r w:rsidRPr="004464DB">
        <w:rPr>
          <w:b/>
          <w:bCs/>
          <w:lang w:val="en-US"/>
        </w:rPr>
        <w:t>mmBtu</w:t>
      </w:r>
      <w:proofErr w:type="spellEnd"/>
      <w:r w:rsidRPr="004464DB">
        <w:rPr>
          <w:b/>
          <w:bCs/>
          <w:lang w:val="en-US"/>
        </w:rPr>
        <w:t>)</w:t>
      </w:r>
      <w:r w:rsidRPr="004464DB">
        <w:rPr>
          <w:lang w:val="en-US"/>
        </w:rPr>
        <w:t xml:space="preserve">. With HH ~ $4.32, your FOB cost proxy is about </w:t>
      </w:r>
      <w:r w:rsidRPr="004464DB">
        <w:rPr>
          <w:b/>
          <w:bCs/>
          <w:lang w:val="en-US"/>
        </w:rPr>
        <w:t>$5.0 + $2.8 ≈ $7.8/</w:t>
      </w:r>
      <w:proofErr w:type="spellStart"/>
      <w:r w:rsidRPr="004464DB">
        <w:rPr>
          <w:b/>
          <w:bCs/>
          <w:lang w:val="en-US"/>
        </w:rPr>
        <w:t>mmBtu</w:t>
      </w:r>
      <w:proofErr w:type="spellEnd"/>
      <w:r w:rsidRPr="004464DB">
        <w:rPr>
          <w:lang w:val="en-US"/>
        </w:rPr>
        <w:t xml:space="preserve">. </w:t>
      </w:r>
      <w:hyperlink r:id="rId58" w:tgtFrame="_blank" w:history="1">
        <w:r w:rsidRPr="004464DB">
          <w:rPr>
            <w:rStyle w:val="Hyperlink"/>
            <w:lang w:val="en-US"/>
          </w:rPr>
          <w:t>CGEP+2Timera Energy+2</w:t>
        </w:r>
      </w:hyperlink>
    </w:p>
    <w:p w14:paraId="258A7B9B" w14:textId="77777777" w:rsidR="004464DB" w:rsidRPr="004464DB" w:rsidRDefault="004464DB" w:rsidP="004464DB">
      <w:pPr>
        <w:rPr>
          <w:lang w:val="en-US"/>
        </w:rPr>
      </w:pPr>
      <w:r w:rsidRPr="004464DB">
        <w:rPr>
          <w:b/>
          <w:bCs/>
          <w:lang w:val="en-US"/>
        </w:rPr>
        <w:t xml:space="preserve">Indicative destination margins (ignoring </w:t>
      </w:r>
      <w:proofErr w:type="spellStart"/>
      <w:r w:rsidRPr="004464DB">
        <w:rPr>
          <w:b/>
          <w:bCs/>
          <w:lang w:val="en-US"/>
        </w:rPr>
        <w:t>regas</w:t>
      </w:r>
      <w:proofErr w:type="spellEnd"/>
      <w:r w:rsidRPr="004464DB">
        <w:rPr>
          <w:b/>
          <w:bCs/>
          <w:lang w:val="en-US"/>
        </w:rPr>
        <w:t xml:space="preserve"> and minor port fees)</w:t>
      </w:r>
    </w:p>
    <w:p w14:paraId="4CB4AEB1" w14:textId="77777777" w:rsidR="004464DB" w:rsidRPr="004464DB" w:rsidRDefault="004464DB">
      <w:pPr>
        <w:numPr>
          <w:ilvl w:val="0"/>
          <w:numId w:val="6"/>
        </w:numPr>
        <w:rPr>
          <w:lang w:val="en-US"/>
        </w:rPr>
      </w:pPr>
      <w:r w:rsidRPr="004464DB">
        <w:rPr>
          <w:b/>
          <w:bCs/>
          <w:lang w:val="en-US"/>
        </w:rPr>
        <w:t>Europe</w:t>
      </w:r>
      <w:r w:rsidRPr="004464DB">
        <w:rPr>
          <w:lang w:val="en-US"/>
        </w:rPr>
        <w:t xml:space="preserve">: TTF $10.6 − FOB $7.8 − freight $0.45 ≈ </w:t>
      </w:r>
      <w:r w:rsidRPr="004464DB">
        <w:rPr>
          <w:b/>
          <w:bCs/>
          <w:lang w:val="en-US"/>
        </w:rPr>
        <w:t>$2.4/</w:t>
      </w:r>
      <w:proofErr w:type="spellStart"/>
      <w:r w:rsidRPr="004464DB">
        <w:rPr>
          <w:b/>
          <w:bCs/>
          <w:lang w:val="en-US"/>
        </w:rPr>
        <w:t>mmBtu</w:t>
      </w:r>
      <w:proofErr w:type="spellEnd"/>
      <w:r w:rsidRPr="004464DB">
        <w:rPr>
          <w:lang w:val="en-US"/>
        </w:rPr>
        <w:t>.</w:t>
      </w:r>
    </w:p>
    <w:p w14:paraId="4A9E9DC8" w14:textId="77777777" w:rsidR="004464DB" w:rsidRPr="004464DB" w:rsidRDefault="004464DB">
      <w:pPr>
        <w:numPr>
          <w:ilvl w:val="0"/>
          <w:numId w:val="6"/>
        </w:numPr>
        <w:rPr>
          <w:lang w:val="en-US"/>
        </w:rPr>
      </w:pPr>
      <w:r w:rsidRPr="004464DB">
        <w:rPr>
          <w:b/>
          <w:bCs/>
          <w:lang w:val="en-US"/>
        </w:rPr>
        <w:t>Japan</w:t>
      </w:r>
      <w:r w:rsidRPr="004464DB">
        <w:rPr>
          <w:lang w:val="en-US"/>
        </w:rPr>
        <w:t xml:space="preserve">: JKM $11.1 − FOB $7.8 − freight $0.90 ≈ </w:t>
      </w:r>
      <w:r w:rsidRPr="004464DB">
        <w:rPr>
          <w:b/>
          <w:bCs/>
          <w:lang w:val="en-US"/>
        </w:rPr>
        <w:t>$2.4/</w:t>
      </w:r>
      <w:proofErr w:type="spellStart"/>
      <w:r w:rsidRPr="004464DB">
        <w:rPr>
          <w:b/>
          <w:bCs/>
          <w:lang w:val="en-US"/>
        </w:rPr>
        <w:t>mmBtu</w:t>
      </w:r>
      <w:proofErr w:type="spellEnd"/>
      <w:r w:rsidRPr="004464DB">
        <w:rPr>
          <w:lang w:val="en-US"/>
        </w:rPr>
        <w:t>.</w:t>
      </w:r>
    </w:p>
    <w:p w14:paraId="4217E78F" w14:textId="77777777" w:rsidR="004464DB" w:rsidRPr="004464DB" w:rsidRDefault="004464DB" w:rsidP="004464DB">
      <w:pPr>
        <w:rPr>
          <w:lang w:val="en-US"/>
        </w:rPr>
      </w:pPr>
      <w:r w:rsidRPr="004464DB">
        <w:rPr>
          <w:b/>
          <w:bCs/>
          <w:lang w:val="en-US"/>
        </w:rPr>
        <w:t>Decision and talking points</w:t>
      </w:r>
    </w:p>
    <w:p w14:paraId="2A1B33FD" w14:textId="77777777" w:rsidR="004464DB" w:rsidRPr="004464DB" w:rsidRDefault="004464DB">
      <w:pPr>
        <w:numPr>
          <w:ilvl w:val="0"/>
          <w:numId w:val="7"/>
        </w:numPr>
        <w:rPr>
          <w:lang w:val="en-US"/>
        </w:rPr>
      </w:pPr>
      <w:r w:rsidRPr="004464DB">
        <w:rPr>
          <w:b/>
          <w:bCs/>
          <w:lang w:val="en-US"/>
        </w:rPr>
        <w:t>Arb is basically flat</w:t>
      </w:r>
      <w:r w:rsidRPr="004464DB">
        <w:rPr>
          <w:lang w:val="en-US"/>
        </w:rPr>
        <w:t xml:space="preserve"> – today JKM is only slightly above TTF and that uplift is largely eaten by longer, pricier freight. This mirrors recent reporting that </w:t>
      </w:r>
      <w:r w:rsidRPr="004464DB">
        <w:rPr>
          <w:b/>
          <w:bCs/>
          <w:lang w:val="en-US"/>
        </w:rPr>
        <w:t>TTF and JKM have been near parity</w:t>
      </w:r>
      <w:r w:rsidRPr="004464DB">
        <w:rPr>
          <w:lang w:val="en-US"/>
        </w:rPr>
        <w:t xml:space="preserve">, muting the pull to Asia. </w:t>
      </w:r>
      <w:hyperlink r:id="rId59" w:tgtFrame="_blank" w:history="1">
        <w:r w:rsidRPr="004464DB">
          <w:rPr>
            <w:rStyle w:val="Hyperlink"/>
            <w:lang w:val="en-US"/>
          </w:rPr>
          <w:t>Reuters</w:t>
        </w:r>
      </w:hyperlink>
    </w:p>
    <w:p w14:paraId="70A63EFC" w14:textId="77777777" w:rsidR="004464DB" w:rsidRPr="004464DB" w:rsidRDefault="004464DB">
      <w:pPr>
        <w:numPr>
          <w:ilvl w:val="0"/>
          <w:numId w:val="7"/>
        </w:numPr>
        <w:rPr>
          <w:lang w:val="en-US"/>
        </w:rPr>
      </w:pPr>
      <w:r w:rsidRPr="004464DB">
        <w:rPr>
          <w:b/>
          <w:bCs/>
          <w:lang w:val="en-US"/>
        </w:rPr>
        <w:t>Choose Europe for speed and risk</w:t>
      </w:r>
      <w:r w:rsidRPr="004464DB">
        <w:rPr>
          <w:lang w:val="en-US"/>
        </w:rPr>
        <w:t xml:space="preserve"> – shorter voyage, quicker vessel turnaround, lower boil-off risk, fewer Panama-slot uncertainties. </w:t>
      </w:r>
      <w:hyperlink r:id="rId60" w:tgtFrame="_blank" w:history="1">
        <w:r w:rsidRPr="004464DB">
          <w:rPr>
            <w:rStyle w:val="Hyperlink"/>
            <w:lang w:val="en-US"/>
          </w:rPr>
          <w:t>S&amp;P Global</w:t>
        </w:r>
      </w:hyperlink>
    </w:p>
    <w:p w14:paraId="34CB2DBA" w14:textId="77777777" w:rsidR="004464DB" w:rsidRPr="004464DB" w:rsidRDefault="004464DB">
      <w:pPr>
        <w:numPr>
          <w:ilvl w:val="0"/>
          <w:numId w:val="7"/>
        </w:numPr>
        <w:rPr>
          <w:lang w:val="en-US"/>
        </w:rPr>
      </w:pPr>
      <w:r w:rsidRPr="004464DB">
        <w:rPr>
          <w:b/>
          <w:bCs/>
          <w:lang w:val="en-US"/>
        </w:rPr>
        <w:lastRenderedPageBreak/>
        <w:t>Sensitivity to watch</w:t>
      </w:r>
      <w:r w:rsidRPr="004464DB">
        <w:rPr>
          <w:lang w:val="en-US"/>
        </w:rPr>
        <w:t xml:space="preserve"> – a +$1/</w:t>
      </w:r>
      <w:proofErr w:type="spellStart"/>
      <w:r w:rsidRPr="004464DB">
        <w:rPr>
          <w:lang w:val="en-US"/>
        </w:rPr>
        <w:t>mmBtu</w:t>
      </w:r>
      <w:proofErr w:type="spellEnd"/>
      <w:r w:rsidRPr="004464DB">
        <w:rPr>
          <w:lang w:val="en-US"/>
        </w:rPr>
        <w:t xml:space="preserve"> JKM move or a $10k/day swing in BLNG rates can tip the decision. Also track EU storage draws and weather; if storage erodes or Asia bids up, your optimal destination flips. </w:t>
      </w:r>
      <w:hyperlink r:id="rId61" w:tgtFrame="_blank" w:history="1">
        <w:proofErr w:type="spellStart"/>
        <w:r w:rsidRPr="004464DB">
          <w:rPr>
            <w:rStyle w:val="Hyperlink"/>
            <w:lang w:val="en-US"/>
          </w:rPr>
          <w:t>Kyos</w:t>
        </w:r>
        <w:proofErr w:type="spellEnd"/>
        <w:r w:rsidRPr="004464DB">
          <w:rPr>
            <w:rStyle w:val="Hyperlink"/>
            <w:lang w:val="en-US"/>
          </w:rPr>
          <w:t xml:space="preserve"> Gas</w:t>
        </w:r>
      </w:hyperlink>
    </w:p>
    <w:p w14:paraId="71A60CDD" w14:textId="77777777" w:rsidR="004464DB" w:rsidRPr="004464DB" w:rsidRDefault="004464DB" w:rsidP="004464DB">
      <w:pPr>
        <w:rPr>
          <w:lang w:val="en-US"/>
        </w:rPr>
      </w:pPr>
      <w:r w:rsidRPr="004464DB">
        <w:rPr>
          <w:b/>
          <w:bCs/>
          <w:lang w:val="en-US"/>
        </w:rPr>
        <w:t>If they push on technicals</w:t>
      </w:r>
    </w:p>
    <w:p w14:paraId="0A486164" w14:textId="77777777" w:rsidR="004464DB" w:rsidRPr="004464DB" w:rsidRDefault="004464DB">
      <w:pPr>
        <w:numPr>
          <w:ilvl w:val="0"/>
          <w:numId w:val="8"/>
        </w:numPr>
        <w:rPr>
          <w:lang w:val="en-US"/>
        </w:rPr>
      </w:pPr>
      <w:r w:rsidRPr="004464DB">
        <w:rPr>
          <w:b/>
          <w:bCs/>
          <w:lang w:val="en-US"/>
        </w:rPr>
        <w:t>Boil-off</w:t>
      </w:r>
      <w:r w:rsidRPr="004464DB">
        <w:rPr>
          <w:lang w:val="en-US"/>
        </w:rPr>
        <w:t xml:space="preserve"> on modern ships is ~</w:t>
      </w:r>
      <w:r w:rsidRPr="004464DB">
        <w:rPr>
          <w:b/>
          <w:bCs/>
          <w:lang w:val="en-US"/>
        </w:rPr>
        <w:t>0.1–0.15%/day</w:t>
      </w:r>
      <w:r w:rsidRPr="004464DB">
        <w:rPr>
          <w:lang w:val="en-US"/>
        </w:rPr>
        <w:t xml:space="preserve">; X-DF/ME-GI tonnage or </w:t>
      </w:r>
      <w:proofErr w:type="spellStart"/>
      <w:r w:rsidRPr="004464DB">
        <w:rPr>
          <w:lang w:val="en-US"/>
        </w:rPr>
        <w:t>reliquefaction</w:t>
      </w:r>
      <w:proofErr w:type="spellEnd"/>
      <w:r w:rsidRPr="004464DB">
        <w:rPr>
          <w:lang w:val="en-US"/>
        </w:rPr>
        <w:t xml:space="preserve"> lowers cargo loss and fuel burn. </w:t>
      </w:r>
      <w:hyperlink r:id="rId62" w:tgtFrame="_blank" w:history="1">
        <w:r w:rsidRPr="004464DB">
          <w:rPr>
            <w:rStyle w:val="Hyperlink"/>
            <w:lang w:val="en-US"/>
          </w:rPr>
          <w:t>Wartsila.com+1</w:t>
        </w:r>
      </w:hyperlink>
    </w:p>
    <w:p w14:paraId="15CCEA69" w14:textId="77777777" w:rsidR="004464DB" w:rsidRPr="004464DB" w:rsidRDefault="004464DB">
      <w:pPr>
        <w:numPr>
          <w:ilvl w:val="0"/>
          <w:numId w:val="8"/>
        </w:numPr>
        <w:rPr>
          <w:lang w:val="en-US"/>
        </w:rPr>
      </w:pPr>
      <w:r w:rsidRPr="004464DB">
        <w:rPr>
          <w:b/>
          <w:bCs/>
          <w:lang w:val="en-US"/>
        </w:rPr>
        <w:t>Why Europe has been sticky for US LNG</w:t>
      </w:r>
      <w:r w:rsidRPr="004464DB">
        <w:rPr>
          <w:lang w:val="en-US"/>
        </w:rPr>
        <w:t xml:space="preserve"> – proximity plus recent TTF-JKM parity. The US just logged </w:t>
      </w:r>
      <w:r w:rsidRPr="004464DB">
        <w:rPr>
          <w:b/>
          <w:bCs/>
          <w:lang w:val="en-US"/>
        </w:rPr>
        <w:t>record LNG export months</w:t>
      </w:r>
      <w:r w:rsidRPr="004464DB">
        <w:rPr>
          <w:lang w:val="en-US"/>
        </w:rPr>
        <w:t xml:space="preserve">, with a heavy Atlantic pull. </w:t>
      </w:r>
      <w:hyperlink r:id="rId63" w:tgtFrame="_blank" w:history="1">
        <w:r w:rsidRPr="004464DB">
          <w:rPr>
            <w:rStyle w:val="Hyperlink"/>
            <w:lang w:val="en-US"/>
          </w:rPr>
          <w:t>Reuters+1</w:t>
        </w:r>
      </w:hyperlink>
    </w:p>
    <w:p w14:paraId="680B51AC" w14:textId="54774EA3" w:rsidR="00623F26" w:rsidRPr="004464DB" w:rsidRDefault="00EC4113" w:rsidP="00151BB3">
      <w:r w:rsidRPr="004464DB">
        <w:br/>
      </w:r>
    </w:p>
    <w:sectPr w:rsidR="00623F26" w:rsidRPr="004464DB">
      <w:headerReference w:type="even" r:id="rId64"/>
      <w:headerReference w:type="default" r:id="rId65"/>
      <w:footerReference w:type="even" r:id="rId66"/>
      <w:footerReference w:type="default" r:id="rId67"/>
      <w:headerReference w:type="first" r:id="rId68"/>
      <w:footerReference w:type="first" r:id="rId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9466" w14:textId="77777777" w:rsidR="002346CA" w:rsidRPr="004464DB" w:rsidRDefault="002346CA" w:rsidP="00356310">
      <w:pPr>
        <w:spacing w:after="0" w:line="240" w:lineRule="auto"/>
      </w:pPr>
      <w:r w:rsidRPr="004464DB">
        <w:separator/>
      </w:r>
    </w:p>
  </w:endnote>
  <w:endnote w:type="continuationSeparator" w:id="0">
    <w:p w14:paraId="45597C2C" w14:textId="77777777" w:rsidR="002346CA" w:rsidRPr="004464DB" w:rsidRDefault="002346CA" w:rsidP="00356310">
      <w:pPr>
        <w:spacing w:after="0" w:line="240" w:lineRule="auto"/>
      </w:pPr>
      <w:r w:rsidRPr="004464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9040" w14:textId="77777777" w:rsidR="00356310" w:rsidRPr="004464DB" w:rsidRDefault="003563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26EC" w14:textId="77777777" w:rsidR="00356310" w:rsidRPr="004464DB" w:rsidRDefault="003563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07B5" w14:textId="77777777" w:rsidR="00356310" w:rsidRPr="004464DB" w:rsidRDefault="00356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9C455" w14:textId="77777777" w:rsidR="002346CA" w:rsidRPr="004464DB" w:rsidRDefault="002346CA" w:rsidP="00356310">
      <w:pPr>
        <w:spacing w:after="0" w:line="240" w:lineRule="auto"/>
      </w:pPr>
      <w:r w:rsidRPr="004464DB">
        <w:separator/>
      </w:r>
    </w:p>
  </w:footnote>
  <w:footnote w:type="continuationSeparator" w:id="0">
    <w:p w14:paraId="5194315D" w14:textId="77777777" w:rsidR="002346CA" w:rsidRPr="004464DB" w:rsidRDefault="002346CA" w:rsidP="00356310">
      <w:pPr>
        <w:spacing w:after="0" w:line="240" w:lineRule="auto"/>
      </w:pPr>
      <w:r w:rsidRPr="004464D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875DD" w14:textId="77777777" w:rsidR="00356310" w:rsidRPr="004464DB" w:rsidRDefault="003563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D6A2" w14:textId="77777777" w:rsidR="00356310" w:rsidRPr="004464DB" w:rsidRDefault="003563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2DA3" w14:textId="77777777" w:rsidR="00356310" w:rsidRPr="004464DB" w:rsidRDefault="003563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841"/>
    <w:multiLevelType w:val="multilevel"/>
    <w:tmpl w:val="115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5085C"/>
    <w:multiLevelType w:val="multilevel"/>
    <w:tmpl w:val="DBE6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B7782"/>
    <w:multiLevelType w:val="multilevel"/>
    <w:tmpl w:val="0368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E412B"/>
    <w:multiLevelType w:val="multilevel"/>
    <w:tmpl w:val="B86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14A44"/>
    <w:multiLevelType w:val="multilevel"/>
    <w:tmpl w:val="CA3A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378A1"/>
    <w:multiLevelType w:val="multilevel"/>
    <w:tmpl w:val="3A4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B2678"/>
    <w:multiLevelType w:val="multilevel"/>
    <w:tmpl w:val="0C40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559E8"/>
    <w:multiLevelType w:val="multilevel"/>
    <w:tmpl w:val="CDA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768CC"/>
    <w:multiLevelType w:val="multilevel"/>
    <w:tmpl w:val="558C6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74921"/>
    <w:multiLevelType w:val="multilevel"/>
    <w:tmpl w:val="5A16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74EFC"/>
    <w:multiLevelType w:val="multilevel"/>
    <w:tmpl w:val="CE4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E6D24"/>
    <w:multiLevelType w:val="multilevel"/>
    <w:tmpl w:val="89F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B4ECC"/>
    <w:multiLevelType w:val="multilevel"/>
    <w:tmpl w:val="585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6F06"/>
    <w:multiLevelType w:val="multilevel"/>
    <w:tmpl w:val="033C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F100A"/>
    <w:multiLevelType w:val="multilevel"/>
    <w:tmpl w:val="29C2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97588"/>
    <w:multiLevelType w:val="multilevel"/>
    <w:tmpl w:val="5502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F50E8"/>
    <w:multiLevelType w:val="multilevel"/>
    <w:tmpl w:val="1E76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278A0"/>
    <w:multiLevelType w:val="multilevel"/>
    <w:tmpl w:val="A97C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27FA2"/>
    <w:multiLevelType w:val="multilevel"/>
    <w:tmpl w:val="7D6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35572"/>
    <w:multiLevelType w:val="multilevel"/>
    <w:tmpl w:val="892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C691B"/>
    <w:multiLevelType w:val="multilevel"/>
    <w:tmpl w:val="DC42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04431"/>
    <w:multiLevelType w:val="multilevel"/>
    <w:tmpl w:val="C2E6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51D75"/>
    <w:multiLevelType w:val="multilevel"/>
    <w:tmpl w:val="A524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043F7"/>
    <w:multiLevelType w:val="multilevel"/>
    <w:tmpl w:val="5C7ED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A305F1"/>
    <w:multiLevelType w:val="multilevel"/>
    <w:tmpl w:val="4A2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21EBA"/>
    <w:multiLevelType w:val="multilevel"/>
    <w:tmpl w:val="FAA2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13A23"/>
    <w:multiLevelType w:val="multilevel"/>
    <w:tmpl w:val="2E80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698444">
    <w:abstractNumId w:val="0"/>
  </w:num>
  <w:num w:numId="2" w16cid:durableId="966937083">
    <w:abstractNumId w:val="3"/>
  </w:num>
  <w:num w:numId="3" w16cid:durableId="1182889713">
    <w:abstractNumId w:val="24"/>
  </w:num>
  <w:num w:numId="4" w16cid:durableId="991254031">
    <w:abstractNumId w:val="8"/>
  </w:num>
  <w:num w:numId="5" w16cid:durableId="285820816">
    <w:abstractNumId w:val="11"/>
  </w:num>
  <w:num w:numId="6" w16cid:durableId="660352726">
    <w:abstractNumId w:val="7"/>
  </w:num>
  <w:num w:numId="7" w16cid:durableId="412169460">
    <w:abstractNumId w:val="23"/>
  </w:num>
  <w:num w:numId="8" w16cid:durableId="1348293281">
    <w:abstractNumId w:val="5"/>
  </w:num>
  <w:num w:numId="9" w16cid:durableId="1095050288">
    <w:abstractNumId w:val="21"/>
  </w:num>
  <w:num w:numId="10" w16cid:durableId="1861695156">
    <w:abstractNumId w:val="26"/>
  </w:num>
  <w:num w:numId="11" w16cid:durableId="1606889557">
    <w:abstractNumId w:val="19"/>
  </w:num>
  <w:num w:numId="12" w16cid:durableId="1813669914">
    <w:abstractNumId w:val="25"/>
  </w:num>
  <w:num w:numId="13" w16cid:durableId="329216323">
    <w:abstractNumId w:val="22"/>
  </w:num>
  <w:num w:numId="14" w16cid:durableId="920064566">
    <w:abstractNumId w:val="16"/>
  </w:num>
  <w:num w:numId="15" w16cid:durableId="1105346655">
    <w:abstractNumId w:val="17"/>
  </w:num>
  <w:num w:numId="16" w16cid:durableId="841509895">
    <w:abstractNumId w:val="15"/>
  </w:num>
  <w:num w:numId="17" w16cid:durableId="1340422012">
    <w:abstractNumId w:val="4"/>
  </w:num>
  <w:num w:numId="18" w16cid:durableId="1051079907">
    <w:abstractNumId w:val="12"/>
  </w:num>
  <w:num w:numId="19" w16cid:durableId="1834644783">
    <w:abstractNumId w:val="9"/>
  </w:num>
  <w:num w:numId="20" w16cid:durableId="1740591888">
    <w:abstractNumId w:val="20"/>
  </w:num>
  <w:num w:numId="21" w16cid:durableId="203520218">
    <w:abstractNumId w:val="18"/>
  </w:num>
  <w:num w:numId="22" w16cid:durableId="1006202274">
    <w:abstractNumId w:val="1"/>
  </w:num>
  <w:num w:numId="23" w16cid:durableId="1704667135">
    <w:abstractNumId w:val="13"/>
  </w:num>
  <w:num w:numId="24" w16cid:durableId="2009093553">
    <w:abstractNumId w:val="6"/>
  </w:num>
  <w:num w:numId="25" w16cid:durableId="284894208">
    <w:abstractNumId w:val="14"/>
  </w:num>
  <w:num w:numId="26" w16cid:durableId="394620778">
    <w:abstractNumId w:val="10"/>
  </w:num>
  <w:num w:numId="27" w16cid:durableId="1252473523">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13"/>
    <w:rsid w:val="00000E86"/>
    <w:rsid w:val="000051CE"/>
    <w:rsid w:val="00035E86"/>
    <w:rsid w:val="000466BA"/>
    <w:rsid w:val="00103C38"/>
    <w:rsid w:val="00140C79"/>
    <w:rsid w:val="00141126"/>
    <w:rsid w:val="00151BB3"/>
    <w:rsid w:val="00183804"/>
    <w:rsid w:val="001A7464"/>
    <w:rsid w:val="002346CA"/>
    <w:rsid w:val="002629DD"/>
    <w:rsid w:val="002A2F9C"/>
    <w:rsid w:val="002B2C3F"/>
    <w:rsid w:val="002F21E2"/>
    <w:rsid w:val="0035314D"/>
    <w:rsid w:val="00356310"/>
    <w:rsid w:val="00384C3F"/>
    <w:rsid w:val="00396467"/>
    <w:rsid w:val="003A3B6A"/>
    <w:rsid w:val="003B7997"/>
    <w:rsid w:val="003E05B5"/>
    <w:rsid w:val="00420082"/>
    <w:rsid w:val="00420127"/>
    <w:rsid w:val="004464DB"/>
    <w:rsid w:val="00485707"/>
    <w:rsid w:val="00492D78"/>
    <w:rsid w:val="004B0A58"/>
    <w:rsid w:val="004B10C8"/>
    <w:rsid w:val="004B5E51"/>
    <w:rsid w:val="004D28B9"/>
    <w:rsid w:val="0052731C"/>
    <w:rsid w:val="00544E99"/>
    <w:rsid w:val="0055296D"/>
    <w:rsid w:val="00561C36"/>
    <w:rsid w:val="00582866"/>
    <w:rsid w:val="005D1C97"/>
    <w:rsid w:val="005F5C5E"/>
    <w:rsid w:val="00602FB0"/>
    <w:rsid w:val="0061411E"/>
    <w:rsid w:val="00620132"/>
    <w:rsid w:val="00623B81"/>
    <w:rsid w:val="00623F26"/>
    <w:rsid w:val="00670DB8"/>
    <w:rsid w:val="007225B6"/>
    <w:rsid w:val="0075279E"/>
    <w:rsid w:val="00754A7D"/>
    <w:rsid w:val="00791AB3"/>
    <w:rsid w:val="00793C8B"/>
    <w:rsid w:val="00796F28"/>
    <w:rsid w:val="00801477"/>
    <w:rsid w:val="00855842"/>
    <w:rsid w:val="00866BE2"/>
    <w:rsid w:val="008775A9"/>
    <w:rsid w:val="008C6564"/>
    <w:rsid w:val="008D552C"/>
    <w:rsid w:val="0095728C"/>
    <w:rsid w:val="009B2FC7"/>
    <w:rsid w:val="009C430D"/>
    <w:rsid w:val="00A608BD"/>
    <w:rsid w:val="00A878C3"/>
    <w:rsid w:val="00AB627B"/>
    <w:rsid w:val="00AC2B93"/>
    <w:rsid w:val="00AD4E48"/>
    <w:rsid w:val="00AE56CB"/>
    <w:rsid w:val="00B02A16"/>
    <w:rsid w:val="00B03B7E"/>
    <w:rsid w:val="00B262B2"/>
    <w:rsid w:val="00B278E9"/>
    <w:rsid w:val="00B416C4"/>
    <w:rsid w:val="00B47A5D"/>
    <w:rsid w:val="00B57868"/>
    <w:rsid w:val="00B578F9"/>
    <w:rsid w:val="00BB69D7"/>
    <w:rsid w:val="00BD168E"/>
    <w:rsid w:val="00BD248D"/>
    <w:rsid w:val="00BD66C4"/>
    <w:rsid w:val="00BD7C61"/>
    <w:rsid w:val="00C219C3"/>
    <w:rsid w:val="00C45801"/>
    <w:rsid w:val="00C6542D"/>
    <w:rsid w:val="00C65B4C"/>
    <w:rsid w:val="00CD193A"/>
    <w:rsid w:val="00CD21A6"/>
    <w:rsid w:val="00D35693"/>
    <w:rsid w:val="00D47AB5"/>
    <w:rsid w:val="00D5742B"/>
    <w:rsid w:val="00D671CE"/>
    <w:rsid w:val="00DC379D"/>
    <w:rsid w:val="00DF6A9E"/>
    <w:rsid w:val="00E1715A"/>
    <w:rsid w:val="00E25FFB"/>
    <w:rsid w:val="00E267B7"/>
    <w:rsid w:val="00E513D6"/>
    <w:rsid w:val="00E56D6B"/>
    <w:rsid w:val="00EC4113"/>
    <w:rsid w:val="00EE5D08"/>
    <w:rsid w:val="00F043A2"/>
    <w:rsid w:val="00F26BD3"/>
    <w:rsid w:val="00FE2BFB"/>
    <w:rsid w:val="00FE6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7A219"/>
  <w15:chartTrackingRefBased/>
  <w15:docId w15:val="{A23DCA6D-FC0A-41C9-9FFD-3583A9830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1CE"/>
    <w:rPr>
      <w:sz w:val="20"/>
      <w:lang w:val="en-GB"/>
    </w:rPr>
  </w:style>
  <w:style w:type="paragraph" w:styleId="Heading1">
    <w:name w:val="heading 1"/>
    <w:basedOn w:val="Title"/>
    <w:next w:val="Normal"/>
    <w:link w:val="Heading1Char"/>
    <w:uiPriority w:val="9"/>
    <w:qFormat/>
    <w:rsid w:val="000051CE"/>
    <w:pPr>
      <w:outlineLvl w:val="0"/>
    </w:pPr>
  </w:style>
  <w:style w:type="paragraph" w:styleId="Heading2">
    <w:name w:val="heading 2"/>
    <w:basedOn w:val="Normal"/>
    <w:next w:val="Normal"/>
    <w:link w:val="Heading2Char"/>
    <w:uiPriority w:val="9"/>
    <w:unhideWhenUsed/>
    <w:qFormat/>
    <w:rsid w:val="000051CE"/>
    <w:pPr>
      <w:keepNext/>
      <w:keepLines/>
      <w:spacing w:before="160" w:after="8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EC4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1CE"/>
    <w:rPr>
      <w:b/>
      <w:bCs/>
      <w:sz w:val="44"/>
      <w:szCs w:val="44"/>
      <w:lang w:val="fr-FR"/>
    </w:rPr>
  </w:style>
  <w:style w:type="character" w:customStyle="1" w:styleId="Heading2Char">
    <w:name w:val="Heading 2 Char"/>
    <w:basedOn w:val="DefaultParagraphFont"/>
    <w:link w:val="Heading2"/>
    <w:uiPriority w:val="9"/>
    <w:rsid w:val="000051C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EC4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113"/>
    <w:rPr>
      <w:rFonts w:eastAsiaTheme="majorEastAsia" w:cstheme="majorBidi"/>
      <w:color w:val="272727" w:themeColor="text1" w:themeTint="D8"/>
    </w:rPr>
  </w:style>
  <w:style w:type="paragraph" w:styleId="Title">
    <w:name w:val="Title"/>
    <w:basedOn w:val="Normal"/>
    <w:next w:val="Normal"/>
    <w:link w:val="TitleChar"/>
    <w:uiPriority w:val="10"/>
    <w:qFormat/>
    <w:rsid w:val="00356310"/>
    <w:pPr>
      <w:jc w:val="center"/>
    </w:pPr>
    <w:rPr>
      <w:b/>
      <w:bCs/>
      <w:sz w:val="44"/>
      <w:szCs w:val="44"/>
      <w:lang w:val="fr-FR"/>
    </w:rPr>
  </w:style>
  <w:style w:type="character" w:customStyle="1" w:styleId="TitleChar">
    <w:name w:val="Title Char"/>
    <w:basedOn w:val="DefaultParagraphFont"/>
    <w:link w:val="Title"/>
    <w:uiPriority w:val="10"/>
    <w:rsid w:val="00356310"/>
    <w:rPr>
      <w:b/>
      <w:bCs/>
      <w:sz w:val="44"/>
      <w:szCs w:val="44"/>
      <w:lang w:val="fr-FR"/>
    </w:rPr>
  </w:style>
  <w:style w:type="paragraph" w:styleId="Subtitle">
    <w:name w:val="Subtitle"/>
    <w:basedOn w:val="Normal"/>
    <w:next w:val="Normal"/>
    <w:link w:val="SubtitleChar"/>
    <w:uiPriority w:val="11"/>
    <w:qFormat/>
    <w:rsid w:val="00EC4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113"/>
    <w:pPr>
      <w:spacing w:before="160"/>
      <w:jc w:val="center"/>
    </w:pPr>
    <w:rPr>
      <w:i/>
      <w:iCs/>
      <w:color w:val="404040" w:themeColor="text1" w:themeTint="BF"/>
    </w:rPr>
  </w:style>
  <w:style w:type="character" w:customStyle="1" w:styleId="QuoteChar">
    <w:name w:val="Quote Char"/>
    <w:basedOn w:val="DefaultParagraphFont"/>
    <w:link w:val="Quote"/>
    <w:uiPriority w:val="29"/>
    <w:rsid w:val="00EC4113"/>
    <w:rPr>
      <w:i/>
      <w:iCs/>
      <w:color w:val="404040" w:themeColor="text1" w:themeTint="BF"/>
    </w:rPr>
  </w:style>
  <w:style w:type="paragraph" w:styleId="ListParagraph">
    <w:name w:val="List Paragraph"/>
    <w:basedOn w:val="Normal"/>
    <w:uiPriority w:val="34"/>
    <w:qFormat/>
    <w:rsid w:val="00EC4113"/>
    <w:pPr>
      <w:ind w:left="720"/>
      <w:contextualSpacing/>
    </w:pPr>
  </w:style>
  <w:style w:type="character" w:styleId="IntenseEmphasis">
    <w:name w:val="Intense Emphasis"/>
    <w:basedOn w:val="DefaultParagraphFont"/>
    <w:uiPriority w:val="21"/>
    <w:qFormat/>
    <w:rsid w:val="00EC4113"/>
    <w:rPr>
      <w:i/>
      <w:iCs/>
      <w:color w:val="0F4761" w:themeColor="accent1" w:themeShade="BF"/>
    </w:rPr>
  </w:style>
  <w:style w:type="paragraph" w:styleId="IntenseQuote">
    <w:name w:val="Intense Quote"/>
    <w:basedOn w:val="Normal"/>
    <w:next w:val="Normal"/>
    <w:link w:val="IntenseQuoteChar"/>
    <w:uiPriority w:val="30"/>
    <w:qFormat/>
    <w:rsid w:val="00EC4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113"/>
    <w:rPr>
      <w:i/>
      <w:iCs/>
      <w:color w:val="0F4761" w:themeColor="accent1" w:themeShade="BF"/>
    </w:rPr>
  </w:style>
  <w:style w:type="character" w:styleId="IntenseReference">
    <w:name w:val="Intense Reference"/>
    <w:basedOn w:val="DefaultParagraphFont"/>
    <w:uiPriority w:val="32"/>
    <w:qFormat/>
    <w:rsid w:val="00EC4113"/>
    <w:rPr>
      <w:b/>
      <w:bCs/>
      <w:smallCaps/>
      <w:color w:val="0F4761" w:themeColor="accent1" w:themeShade="BF"/>
      <w:spacing w:val="5"/>
    </w:rPr>
  </w:style>
  <w:style w:type="paragraph" w:styleId="Header">
    <w:name w:val="header"/>
    <w:basedOn w:val="Normal"/>
    <w:link w:val="HeaderChar"/>
    <w:uiPriority w:val="99"/>
    <w:unhideWhenUsed/>
    <w:rsid w:val="003563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310"/>
  </w:style>
  <w:style w:type="paragraph" w:styleId="Footer">
    <w:name w:val="footer"/>
    <w:basedOn w:val="Normal"/>
    <w:link w:val="FooterChar"/>
    <w:uiPriority w:val="99"/>
    <w:unhideWhenUsed/>
    <w:rsid w:val="003563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310"/>
  </w:style>
  <w:style w:type="character" w:styleId="Hyperlink">
    <w:name w:val="Hyperlink"/>
    <w:basedOn w:val="DefaultParagraphFont"/>
    <w:uiPriority w:val="99"/>
    <w:unhideWhenUsed/>
    <w:rsid w:val="007225B6"/>
    <w:rPr>
      <w:color w:val="467886" w:themeColor="hyperlink"/>
      <w:u w:val="single"/>
    </w:rPr>
  </w:style>
  <w:style w:type="character" w:styleId="UnresolvedMention">
    <w:name w:val="Unresolved Mention"/>
    <w:basedOn w:val="DefaultParagraphFont"/>
    <w:uiPriority w:val="99"/>
    <w:semiHidden/>
    <w:unhideWhenUsed/>
    <w:rsid w:val="007225B6"/>
    <w:rPr>
      <w:color w:val="605E5C"/>
      <w:shd w:val="clear" w:color="auto" w:fill="E1DFDD"/>
    </w:rPr>
  </w:style>
  <w:style w:type="table" w:styleId="TableGridLight">
    <w:name w:val="Grid Table Light"/>
    <w:basedOn w:val="TableNormal"/>
    <w:uiPriority w:val="40"/>
    <w:rsid w:val="00793C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unvorgroup.com/moving-energy/trading/?utm_source=chatgpt.com" TargetMode="External"/><Relationship Id="rId21" Type="http://schemas.openxmlformats.org/officeDocument/2006/relationships/hyperlink" Target="https://www.reuters.com/business/energy/gunvor-teams-up-with-varo-build-sustainable-aviation-fuel-facility-rotterdam-2024-08-01/?utm_source=chatgpt.com" TargetMode="External"/><Relationship Id="rId42" Type="http://schemas.openxmlformats.org/officeDocument/2006/relationships/hyperlink" Target="https://www.reuters.com/business/energy/oil-heads-second-weekly-loss-supply-concerns-weigh-2025-11-07/" TargetMode="External"/><Relationship Id="rId47" Type="http://schemas.openxmlformats.org/officeDocument/2006/relationships/hyperlink" Target="https://www.reuters.com/business/energy/oil-shipping-rates-soar-higher-mideast-exports-tighter-vessel-availability-2025-09-18/?utm_source=chatgpt.com" TargetMode="External"/><Relationship Id="rId63" Type="http://schemas.openxmlformats.org/officeDocument/2006/relationships/hyperlink" Target="https://www.reuters.com/business/energy/us-becomes-first-country-export-10-million-tonnes-lng-single-month-2025-11-03/?utm_source=chatgpt.com" TargetMode="External"/><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euters.com/business/energy/gunvor-says-withdraws-bid-buy-assets-russian-energy-firm-lukoil-2025-11-06/?utm_source=chatgpt.com" TargetMode="External"/><Relationship Id="rId29" Type="http://schemas.openxmlformats.org/officeDocument/2006/relationships/hyperlink" Target="https://gunvor.wd3.myworkdayjobs.com/en-US/Gunvor_Careers/job/Global-Graduate-Program---Trading---Supply-Chain_JR102360-1?utm_source=chatgpt.com" TargetMode="External"/><Relationship Id="rId11" Type="http://schemas.openxmlformats.org/officeDocument/2006/relationships/hyperlink" Target="https://gunvorgroup.com/moving-energy/clearlake-shipping/?utm_source=chatgpt.com" TargetMode="External"/><Relationship Id="rId24" Type="http://schemas.openxmlformats.org/officeDocument/2006/relationships/hyperlink" Target="https://gunvor.wd3.myworkdayjobs.com/en-US/Gunvor_Careers/job/Global-Graduate-Program---Trading---Supply-Chain_JR102360-1?utm_source=chatgpt.com" TargetMode="External"/><Relationship Id="rId32" Type="http://schemas.openxmlformats.org/officeDocument/2006/relationships/hyperlink" Target="https://gunvorgroup.com/moving-energy/trading/?utm_source=chatgpt.com" TargetMode="External"/><Relationship Id="rId37" Type="http://schemas.openxmlformats.org/officeDocument/2006/relationships/hyperlink" Target="https://gunvorgroup.com/moving-energy/clearlake-shipping/?utm_source=chatgpt.com" TargetMode="External"/><Relationship Id="rId40" Type="http://schemas.openxmlformats.org/officeDocument/2006/relationships/hyperlink" Target="https://gunvorgroup.com/careers/graduate-program/?utm_source=chatgpt.com" TargetMode="External"/><Relationship Id="rId45" Type="http://schemas.openxmlformats.org/officeDocument/2006/relationships/hyperlink" Target="https://theedgemalaysia.com/node/778093?utm_source=chatgpt.com" TargetMode="External"/><Relationship Id="rId53" Type="http://schemas.openxmlformats.org/officeDocument/2006/relationships/hyperlink" Target="https://theedgemalaysia.com/node/778093?utm_source=chatgpt.com" TargetMode="External"/><Relationship Id="rId58" Type="http://schemas.openxmlformats.org/officeDocument/2006/relationships/hyperlink" Target="https://www.energypolicy.columbia.edu/bridging-the-us-eu-trade-gap-with-us-lng-is-more-complex-than-it-sounds/?utm_source=chatgpt.com"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gas.kyos.com/gas?utm_source=chatgpt.com" TargetMode="External"/><Relationship Id="rId19" Type="http://schemas.openxmlformats.org/officeDocument/2006/relationships/hyperlink" Target="https://www.reuters.com/business/energy/energy-trader-gunvor-cut-emissions-by-40-sets-up-renewables-arm-2021-03-30/?utm_source=chatgpt.com" TargetMode="External"/><Relationship Id="rId14" Type="http://schemas.openxmlformats.org/officeDocument/2006/relationships/hyperlink" Target="https://gunvorgroup.com/financial/gunvor-group-results-2024/?utm_source=chatgpt.com" TargetMode="External"/><Relationship Id="rId22" Type="http://schemas.openxmlformats.org/officeDocument/2006/relationships/hyperlink" Target="https://www.reuters.com/business/energy/glenfarne-gunvor-sign-20-year-lng-supply-deal-project-nears-investment-decision-2025-09-10/?utm_source=chatgpt.com" TargetMode="External"/><Relationship Id="rId27" Type="http://schemas.openxmlformats.org/officeDocument/2006/relationships/hyperlink" Target="https://gunvorgroup.com/careers/graduate-program/?utm_source=chatgpt.com" TargetMode="External"/><Relationship Id="rId30" Type="http://schemas.openxmlformats.org/officeDocument/2006/relationships/hyperlink" Target="https://gunvorgroup.com/careers/graduate-program/?utm_source=chatgpt.com" TargetMode="External"/><Relationship Id="rId35" Type="http://schemas.openxmlformats.org/officeDocument/2006/relationships/hyperlink" Target="https://www.reuters.com/business/energy/gunvor-says-withdraws-bid-buy-assets-russian-energy-firm-lukoil-2025-11-06/?utm_source=chatgpt.com" TargetMode="External"/><Relationship Id="rId43" Type="http://schemas.openxmlformats.org/officeDocument/2006/relationships/hyperlink" Target="https://www.tradingview.com/news/reuters.com%2C2025%3Anewsml_L8N3WJ0XL%3A0-prices-edge-lower-on-strong-supply-and-mild-weather/?utm_source=chatgpt.com" TargetMode="External"/><Relationship Id="rId48" Type="http://schemas.openxmlformats.org/officeDocument/2006/relationships/hyperlink" Target="https://tradingeconomics.com/commodity/carbon?utm_source=chatgpt.com" TargetMode="External"/><Relationship Id="rId56" Type="http://schemas.openxmlformats.org/officeDocument/2006/relationships/hyperlink" Target="https://gas.kyos.com/gas?utm_source=chatgpt.com"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hyperlink" Target="https://gunvorgroup.com/moving-energy/trading/?utm_source=chatgpt.com" TargetMode="External"/><Relationship Id="rId51" Type="http://schemas.openxmlformats.org/officeDocument/2006/relationships/hyperlink" Target="https://www.reuters.com/markets/quote/JKMc1/?utm_source=chatgpt.com" TargetMode="External"/><Relationship Id="rId3" Type="http://schemas.openxmlformats.org/officeDocument/2006/relationships/styles" Target="styles.xml"/><Relationship Id="rId12" Type="http://schemas.openxmlformats.org/officeDocument/2006/relationships/hyperlink" Target="https://gunvorgroup.com/news/gunvor-petroleum-rotterdam-becomes-gunvor-energy-rotterdam/?utm_source=chatgpt.com" TargetMode="External"/><Relationship Id="rId17" Type="http://schemas.openxmlformats.org/officeDocument/2006/relationships/hyperlink" Target="https://gunvorgroup.com/wp-content/uploads/2024/06/Code-of-Conduct-and-Ethics-English-2024_EXTERNAL.pdf?utm_source=chatgpt.com" TargetMode="External"/><Relationship Id="rId25" Type="http://schemas.openxmlformats.org/officeDocument/2006/relationships/hyperlink" Target="https://gunvorgroup.com/careers/graduate-program/?utm_source=chatgpt.com" TargetMode="External"/><Relationship Id="rId33" Type="http://schemas.openxmlformats.org/officeDocument/2006/relationships/hyperlink" Target="https://gunvorgroup.com/moving-energy/trading/power/?utm_source=chatgpt.com" TargetMode="External"/><Relationship Id="rId38" Type="http://schemas.openxmlformats.org/officeDocument/2006/relationships/hyperlink" Target="https://gunvorgroup.com/media/news/?utm_source=chatgpt.com" TargetMode="External"/><Relationship Id="rId46" Type="http://schemas.openxmlformats.org/officeDocument/2006/relationships/hyperlink" Target="https://www.reuters.com/business/energy/us-lng-producers-ink-near-record-contract-volumes-even-fees-climb-2025-11-06/?utm_source=chatgpt.com" TargetMode="External"/><Relationship Id="rId59" Type="http://schemas.openxmlformats.org/officeDocument/2006/relationships/hyperlink" Target="https://www.reuters.com/business/energy/us-becomes-first-country-export-10-million-tonnes-lng-single-month-2025-11-03/?utm_source=chatgpt.com" TargetMode="External"/><Relationship Id="rId67" Type="http://schemas.openxmlformats.org/officeDocument/2006/relationships/footer" Target="footer2.xml"/><Relationship Id="rId20" Type="http://schemas.openxmlformats.org/officeDocument/2006/relationships/hyperlink" Target="https://gunvorgroup.com/moving-energy/clearlake-shipping/?utm_source=chatgpt.com" TargetMode="External"/><Relationship Id="rId41" Type="http://schemas.openxmlformats.org/officeDocument/2006/relationships/hyperlink" Target="https://www.reuters.com/markets/us/us-government-unveil-criminal-case-against-gunvor-2024-03-01/?utm_source=chatgpt.com" TargetMode="External"/><Relationship Id="rId54" Type="http://schemas.openxmlformats.org/officeDocument/2006/relationships/hyperlink" Target="https://www.balticexchange.com/content/dam/balticexchange/consumer/documents/data-services/documentation/ocean-bulk-guides-policies/GMB.pdf?utm_source=chatgpt.com" TargetMode="External"/><Relationship Id="rId62" Type="http://schemas.openxmlformats.org/officeDocument/2006/relationships/hyperlink" Target="https://www.wartsila.com/encyclopedia/term/boil-off-rate-%28bor%29?utm_source=chatgpt.com"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uters.com/business/energy/glenfarne-gunvor-sign-20-year-lng-supply-deal-project-nears-investment-decision-2025-09-10/?utm_source=chatgpt.com" TargetMode="External"/><Relationship Id="rId23" Type="http://schemas.openxmlformats.org/officeDocument/2006/relationships/hyperlink" Target="https://gunvorgroup.com/news/gunvor-group-results-2023/?utm_source=chatgpt.com" TargetMode="External"/><Relationship Id="rId28" Type="http://schemas.openxmlformats.org/officeDocument/2006/relationships/hyperlink" Target="https://gunvorgroup.com/news/gunvor-petroleum-rotterdam-becomes-gunvor-energy-rotterdam/?utm_source=chatgpt.com" TargetMode="External"/><Relationship Id="rId36" Type="http://schemas.openxmlformats.org/officeDocument/2006/relationships/hyperlink" Target="https://gunvorgroup.com/financial/gunvor-group-results-2024/?utm_source=chatgpt.com" TargetMode="External"/><Relationship Id="rId49" Type="http://schemas.openxmlformats.org/officeDocument/2006/relationships/hyperlink" Target="https://www.balticexchange.com/en/data-services/Circulars/market-announcements-/category-a/2021/circular-04-21---new-lng-routes-commencing-live-publication.html?utm_source=chatgpt.com" TargetMode="External"/><Relationship Id="rId57" Type="http://schemas.openxmlformats.org/officeDocument/2006/relationships/hyperlink" Target="https://www.balticexchange.com/content/dam/balticexchange/consumer/documents/data-services/documentation/ocean-bulk-guides-policies/GMB.pdf?utm_source=chatgpt.com" TargetMode="External"/><Relationship Id="rId10" Type="http://schemas.openxmlformats.org/officeDocument/2006/relationships/hyperlink" Target="https://gunvorgroup.com/2023_Sustainability_Report_LowRes.pdf?utm_source=chatgpt.com" TargetMode="External"/><Relationship Id="rId31" Type="http://schemas.openxmlformats.org/officeDocument/2006/relationships/hyperlink" Target="https://gunvorgroup.com/careers/graduate-program/?utm_source=chatgpt.com" TargetMode="External"/><Relationship Id="rId44" Type="http://schemas.openxmlformats.org/officeDocument/2006/relationships/hyperlink" Target="https://www.reuters.com/markets/quote/JKMc1/?utm_source=chatgpt.com" TargetMode="External"/><Relationship Id="rId52" Type="http://schemas.openxmlformats.org/officeDocument/2006/relationships/hyperlink" Target="https://www.reuters.com/markets/quote/ngc1/?utm_source=chatgpt.com" TargetMode="External"/><Relationship Id="rId60" Type="http://schemas.openxmlformats.org/officeDocument/2006/relationships/hyperlink" Target="https://www.spglobal.com/commodity-insights/en/news-research/latest-news/lng/111023-japanese-lifters-of-us-lng-weigh-alternatives-to-panama-canal-amid-tightening-transits?utm_source=chatgpt.com"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unvorgroup.com/financial/gunvor-group-results-2024/?utm_source=chatgpt.com" TargetMode="External"/><Relationship Id="rId13" Type="http://schemas.openxmlformats.org/officeDocument/2006/relationships/hyperlink" Target="https://gunvorgroup.com/media/news/?utm_source=chatgpt.com" TargetMode="External"/><Relationship Id="rId18" Type="http://schemas.openxmlformats.org/officeDocument/2006/relationships/hyperlink" Target="https://www.reuters.com/markets/us/us-government-unveil-criminal-case-against-gunvor-2024-03-01/?utm_source=chatgpt.com" TargetMode="External"/><Relationship Id="rId39" Type="http://schemas.openxmlformats.org/officeDocument/2006/relationships/hyperlink" Target="https://www.reuters.com/business/energy/gunvor-teams-up-with-varo-build-sustainable-aviation-fuel-facility-rotterdam-2024-08-01/?utm_source=chatgpt.com" TargetMode="External"/><Relationship Id="rId34" Type="http://schemas.openxmlformats.org/officeDocument/2006/relationships/hyperlink" Target="https://www.reuters.com/markets/us/us-government-unveil-criminal-case-against-gunvor-2024-03-01/?utm_source=chatgpt.com" TargetMode="External"/><Relationship Id="rId50" Type="http://schemas.openxmlformats.org/officeDocument/2006/relationships/hyperlink" Target="https://www.tradingview.com/news/reuters.com%2C2025%3Anewsml_L8N3WJ0XL%3A0-prices-edge-lower-on-strong-supply-and-mild-weather/?utm_source=chatgpt.com" TargetMode="External"/><Relationship Id="rId55" Type="http://schemas.openxmlformats.org/officeDocument/2006/relationships/hyperlink" Target="https://cms.clarus.co.nz/assets/Uploads/PDFs/LNG/Public-Release-NZ-LNG-Import-Feasibility-Assessment-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0BA84-B964-407C-9621-C381C3A8F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1</Pages>
  <Words>4467</Words>
  <Characters>25466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dc:description/>
  <cp:lastModifiedBy>Adrian Turion</cp:lastModifiedBy>
  <cp:revision>71</cp:revision>
  <cp:lastPrinted>2025-11-09T13:12:00Z</cp:lastPrinted>
  <dcterms:created xsi:type="dcterms:W3CDTF">2025-09-28T13:23:00Z</dcterms:created>
  <dcterms:modified xsi:type="dcterms:W3CDTF">2025-11-09T17:24:00Z</dcterms:modified>
</cp:coreProperties>
</file>