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11,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</w:r>
      <w:r w:rsidRPr="00CB5713">
        <w:rPr>
          <w:rFonts w:ascii="Times New Roman" w:hAnsi="Times New Roman"/>
          <w:sz w:val="20"/>
          <w:szCs w:val="20"/>
        </w:rPr>
        <w:br/>
        <w:t>Freight Investor Services</w:t>
      </w:r>
      <w:r w:rsidRPr="00CB5713">
        <w:rPr>
          <w:rFonts w:ascii="Times New Roman" w:hAnsi="Times New Roman"/>
          <w:sz w:val="20"/>
          <w:szCs w:val="20"/>
        </w:rPr>
        <w:br/>
        <w:t>Geneva, Switzerland</w:t>
      </w:r>
      <w:r w:rsidRPr="00CB5713">
        <w:rPr>
          <w:rFonts w:ascii="Times New Roman" w:hAnsi="Times New Roman"/>
          <w:sz w:val="20"/>
          <w:szCs w:val="20"/>
        </w:rPr>
        <w:br/>
        <w:t>Freight Investor Services</w:t>
      </w:r>
    </w:p>
    <w:p w14:paraId="04248481" w14:textId="0FCFB3F3" w:rsidR="00CB5713" w:rsidRPr="00CB5713" w:rsidRDefault="00CB5713">
      <w:pPr>
        <w:rPr>
          <w:sz w:val="20"/>
          <w:szCs w:val="20"/>
        </w:rPr>
      </w:pP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Physical Shipbroker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am writing to express my strong interest in the Physical Shipbroker position at Freight Investor Services' Geneva office. FIS's recent Geneva expansion in April 2025 and recognition as the No. 1 bulk commodity broker by SGX Exchange demonstrates a commitment to innovation and market leadership that aligns with my background in derivatives trading and client-facing financial services. Your pioneering role in developing Forward Freight Agreements from niche products to widely-traded risk management tools reflects the entrepreneurial and analytical environment where I thrive.</w:t>
      </w:r>
    </w:p>
    <w:p w14:paraId="7A34B69B" w14:textId="77777777" w:rsidR="002964F4" w:rsidRPr="00CB5713" w:rsidRDefault="00000000">
      <w:pPr>
        <w:rPr>
          <w:b/>
          <w:bCs/>
          <w:sz w:val="20"/>
          <w:szCs w:val="20"/>
        </w:rPr>
      </w:pPr>
      <w:r w:rsidRPr="00CB5713">
        <w:rPr>
          <w:rFonts w:ascii="Times New Roman" w:hAnsi="Times New Roman"/>
          <w:b/>
          <w:bCs/>
          <w:sz w:val="20"/>
          <w:szCs w:val="20"/>
        </w:rPr>
        <w:t>I believe I'm a great fit for three main reasons:</w:t>
      </w:r>
    </w:p>
    <w:p w14:paraId="534E46FA" w14:textId="040E5EA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hAnsi="Times New Roman"/>
          <w:b/>
          <w:sz w:val="20"/>
        </w:rPr>
        <w:t>Client Relationship Management and Revenue Generation</w:t>
      </w:r>
      <w:r>
        <w:rPr>
          <w:rFonts w:ascii="Times New Roman" w:hAnsi="Times New Roman"/>
          <w:sz w:val="20"/>
        </w:rPr>
        <w:t xml:space="preserve"> - Throughout my M&amp;A experience at Auraïa Capital, I managed relationships with clients, advisors, and counterparties across 7 live mandates spanning healthcare, tech, and life sciences with deal values from EUR 5M to EUR 50M. At AIESEC, I demonstrated revenue-generating capabilities by sourcing corporate leads, creating tailored pitchbooks, and negotiating partnerships that </w:t>
      </w:r>
      <w:proofErr w:type="gramStart"/>
      <w:r>
        <w:rPr>
          <w:rFonts w:ascii="Times New Roman" w:hAnsi="Times New Roman"/>
          <w:sz w:val="20"/>
        </w:rPr>
        <w:t>closed</w:t>
      </w:r>
      <w:proofErr w:type="gramEnd"/>
      <w:r>
        <w:rPr>
          <w:rFonts w:ascii="Times New Roman" w:hAnsi="Times New Roman"/>
          <w:sz w:val="20"/>
        </w:rPr>
        <w:t xml:space="preserve"> 3 key deals worth CHF 60K annually while increasing placements by 40%. </w:t>
      </w:r>
    </w:p>
    <w:p w14:paraId="7D05C998" w14:textId="7C926E4F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hAnsi="Times New Roman"/>
          <w:b/>
          <w:sz w:val="20"/>
        </w:rPr>
        <w:t>Analytical Rigor and Market Intelligence</w:t>
      </w:r>
      <w:r>
        <w:rPr>
          <w:rFonts w:ascii="Times New Roman" w:hAnsi="Times New Roman"/>
          <w:sz w:val="20"/>
        </w:rPr>
        <w:t xml:space="preserve"> - My experience building detailed financial models (LBO, DCF, trading comps) and conducting comprehensive industry research for cross-border M&amp;A transactions has sharpened my analytical skills and ability to identify value drivers. As a McKinsey business case finalist, I developed a data-driven model for forecasting black swan events using order book data and statistical arbitrage.</w:t>
      </w:r>
    </w:p>
    <w:p w14:paraId="6213D82F" w14:textId="20BCD95B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>
        <w:rPr>
          <w:rFonts w:ascii="Times New Roman" w:hAnsi="Times New Roman"/>
          <w:b/>
          <w:sz w:val="20"/>
        </w:rPr>
        <w:t>Performance Under Pressure and Team Collaboration</w:t>
      </w:r>
      <w:r>
        <w:rPr>
          <w:rFonts w:ascii="Times New Roman" w:hAnsi="Times New Roman"/>
          <w:sz w:val="20"/>
        </w:rPr>
        <w:t xml:space="preserve"> - Working as the sole analyst in a lean 3-person M&amp;A team, I managed multiple concurrent mandates while training 2 interns, demonstrating my ability to thrive in pressurized environments and work effectively with diverse personalities. At Europ Assistance, I built automated financial dashboards tracking KPIs and performed variance analysis on CHF 50M+ revenues, showcasing attention to detail and strong numeracy skills.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am excited about the opportunity to contribute to FIS Geneva's growth trajectory and leverage my analytical skills, client relationship management experience, and derivatives knowledge in the physical shipbroking role. I would welcome the opportunity to discuss how my background aligns with FIS's client-focused and innovative culture. Thank you for considering my application.</w:t>
      </w:r>
    </w:p>
    <w:p w14:paraId="3C4A207F" w14:textId="77777777" w:rsidR="00991F19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Thank you for your time and consideration.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81C78" w14:textId="77777777" w:rsidR="00A915DF" w:rsidRDefault="00A915DF" w:rsidP="005771F5">
      <w:pPr>
        <w:spacing w:after="0" w:line="240" w:lineRule="auto"/>
      </w:pPr>
      <w:r>
        <w:separator/>
      </w:r>
    </w:p>
  </w:endnote>
  <w:endnote w:type="continuationSeparator" w:id="0">
    <w:p w14:paraId="0D83BF4C" w14:textId="77777777" w:rsidR="00A915DF" w:rsidRDefault="00A915DF" w:rsidP="00577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0D84B" w14:textId="77777777" w:rsidR="005771F5" w:rsidRDefault="005771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69C0" w14:textId="77777777" w:rsidR="005771F5" w:rsidRDefault="005771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12A48" w14:textId="77777777" w:rsidR="005771F5" w:rsidRDefault="005771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D18C6" w14:textId="77777777" w:rsidR="00A915DF" w:rsidRDefault="00A915DF" w:rsidP="005771F5">
      <w:pPr>
        <w:spacing w:after="0" w:line="240" w:lineRule="auto"/>
      </w:pPr>
      <w:r>
        <w:separator/>
      </w:r>
    </w:p>
  </w:footnote>
  <w:footnote w:type="continuationSeparator" w:id="0">
    <w:p w14:paraId="5DCDD215" w14:textId="77777777" w:rsidR="00A915DF" w:rsidRDefault="00A915DF" w:rsidP="00577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2DF2B" w14:textId="77777777" w:rsidR="005771F5" w:rsidRDefault="005771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BC90" w14:textId="77777777" w:rsidR="005771F5" w:rsidRDefault="005771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6FC5" w14:textId="77777777" w:rsidR="005771F5" w:rsidRDefault="005771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4B4489"/>
    <w:rsid w:val="005771F5"/>
    <w:rsid w:val="005A7599"/>
    <w:rsid w:val="007251B0"/>
    <w:rsid w:val="00991F19"/>
    <w:rsid w:val="00A41896"/>
    <w:rsid w:val="00A915DF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6</cp:revision>
  <cp:lastPrinted>2026-01-11T17:02:00Z</cp:lastPrinted>
  <dcterms:created xsi:type="dcterms:W3CDTF">2013-12-23T23:15:00Z</dcterms:created>
  <dcterms:modified xsi:type="dcterms:W3CDTF">2026-01-11T17:11:00Z</dcterms:modified>
  <cp:category/>
</cp:coreProperties>
</file>