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155BB14" w14:textId="77777777" w:rsidR="002964F4" w:rsidRPr="00CB5713" w:rsidRDefault="00000000">
      <w:pPr>
        <w:jc w:val="right"/>
        <w:rPr>
          <w:sz w:val="20"/>
          <w:szCs w:val="20"/>
        </w:rPr>
      </w:pPr>
      <w:r w:rsidRPr="00CB5713">
        <w:rPr>
          <w:rFonts w:ascii="Times New Roman" w:hAnsi="Times New Roman"/>
          <w:sz w:val="20"/>
          <w:szCs w:val="20"/>
        </w:rPr>
        <w:t>Adrian Turion</w:t>
      </w:r>
      <w:r w:rsidRPr="00CB5713">
        <w:rPr>
          <w:rFonts w:ascii="Times New Roman" w:hAnsi="Times New Roman"/>
          <w:sz w:val="20"/>
          <w:szCs w:val="20"/>
        </w:rPr>
        <w:br/>
        <w:t>Avenue de Sainte Clotilde 9</w:t>
      </w:r>
      <w:r w:rsidRPr="00CB5713">
        <w:rPr>
          <w:rFonts w:ascii="Times New Roman" w:hAnsi="Times New Roman"/>
          <w:sz w:val="20"/>
          <w:szCs w:val="20"/>
        </w:rPr>
        <w:br/>
        <w:t>1205 Geneva, Switzerland</w:t>
      </w:r>
      <w:r w:rsidRPr="00CB5713">
        <w:rPr>
          <w:rFonts w:ascii="Times New Roman" w:hAnsi="Times New Roman"/>
          <w:sz w:val="20"/>
          <w:szCs w:val="20"/>
        </w:rPr>
        <w:br/>
        <w:t>+41 77 262 37 96</w:t>
      </w:r>
      <w:r w:rsidRPr="00CB5713">
        <w:rPr>
          <w:rFonts w:ascii="Times New Roman" w:hAnsi="Times New Roman"/>
          <w:sz w:val="20"/>
          <w:szCs w:val="20"/>
        </w:rPr>
        <w:br/>
        <w:t>turionadrian@gmail.com</w:t>
      </w:r>
    </w:p>
    <w:p w14:paraId="10F6CB54" w14:textId="77777777" w:rsidR="002964F4" w:rsidRPr="00CB5713" w:rsidRDefault="00000000">
      <w:pPr>
        <w:rPr>
          <w:sz w:val="20"/>
          <w:szCs w:val="20"/>
        </w:rPr>
      </w:pPr>
      <w:r w:rsidRPr="00CB5713">
        <w:rPr>
          <w:rFonts w:ascii="Times New Roman" w:hAnsi="Times New Roman"/>
          <w:sz w:val="20"/>
          <w:szCs w:val="20"/>
        </w:rPr>
        <w:t>January 11, 2026</w:t>
      </w:r>
    </w:p>
    <w:p w14:paraId="66E31FEB" w14:textId="77777777" w:rsidR="002964F4" w:rsidRDefault="00000000">
      <w:pPr>
        <w:rPr>
          <w:rFonts w:ascii="Times New Roman" w:hAnsi="Times New Roman"/>
          <w:b/>
          <w:sz w:val="20"/>
          <w:szCs w:val="20"/>
        </w:rPr>
      </w:pPr>
      <w:r w:rsidRPr="00CB5713">
        <w:rPr>
          <w:rFonts w:ascii="Times New Roman" w:hAnsi="Times New Roman"/>
          <w:sz w:val="20"/>
          <w:szCs w:val="20"/>
        </w:rPr>
        <w:t>Hiring Manager</w:t>
        <w:br/>
        <w:t>Julius Baer</w:t>
        <w:br/>
        <w:t>Zurich, Switzerland</w:t>
        <w:br/>
        <w:t>Julius Baer</w:t>
      </w:r>
      <w:r w:rsidRPr="00CB5713">
        <w:rPr>
          <w:rFonts w:ascii="Times New Roman" w:hAnsi="Times New Roman"/>
          <w:b/>
          <w:sz w:val="20"/>
          <w:szCs w:val="20"/>
        </w:rPr>
      </w:r>
      <w:r w:rsidRPr="00CB5713">
        <w:rPr>
          <w:rFonts w:ascii="Times New Roman" w:hAnsi="Times New Roman"/>
          <w:b/>
          <w:sz w:val="20"/>
          <w:szCs w:val="20"/>
        </w:rPr>
      </w:r>
      <w:r w:rsidRPr="00CB5713">
        <w:rPr>
          <w:rFonts w:ascii="Times New Roman" w:hAnsi="Times New Roman"/>
          <w:b/>
          <w:sz w:val="20"/>
          <w:szCs w:val="20"/>
        </w:rPr>
      </w:r>
    </w:p>
    <w:p w14:paraId="04248481" w14:textId="0FCFB3F3" w:rsidR="00CB5713" w:rsidRPr="00CB5713" w:rsidRDefault="00CB5713">
      <w:pPr>
        <w:rPr>
          <w:sz w:val="20"/>
          <w:szCs w:val="20"/>
        </w:rPr>
      </w:pPr>
      <w:r w:rsidRPr="00CB5713">
        <w:rPr>
          <w:rFonts w:ascii="Times New Roman" w:hAnsi="Times New Roman"/>
          <w:b/>
          <w:sz w:val="20"/>
          <w:szCs w:val="20"/>
        </w:rPr>
      </w:r>
      <w:r>
        <w:rPr>
          <w:rFonts w:ascii="Times New Roman" w:hAnsi="Times New Roman"/>
          <w:b/>
          <w:sz w:val="20"/>
          <w:szCs w:val="20"/>
        </w:rPr>
      </w:r>
      <w:r w:rsidRPr="00CB5713">
        <w:rPr>
          <w:rFonts w:ascii="Times New Roman" w:hAnsi="Times New Roman"/>
          <w:b/>
          <w:sz w:val="20"/>
          <w:szCs w:val="20"/>
        </w:rPr>
      </w:r>
      <w:r>
        <w:rPr>
          <w:rFonts w:ascii="Times New Roman" w:hAnsi="Times New Roman"/>
          <w:b/>
          <w:sz w:val="20"/>
        </w:rPr>
        <w:t>Subject:</w:t>
      </w:r>
      <w:r>
        <w:rPr>
          <w:rFonts w:ascii="Times New Roman" w:hAnsi="Times New Roman"/>
          <w:sz w:val="20"/>
        </w:rPr>
        <w:t xml:space="preserve"> Application for GPS Associate Programme: Private Markets Analyst Position</w:t>
      </w:r>
    </w:p>
    <w:p w14:paraId="324C625F" w14:textId="77777777" w:rsidR="002964F4" w:rsidRPr="00CB5713" w:rsidRDefault="00000000">
      <w:pPr>
        <w:rPr>
          <w:sz w:val="20"/>
          <w:szCs w:val="20"/>
        </w:rPr>
      </w:pPr>
      <w:r w:rsidRPr="00CB5713">
        <w:rPr>
          <w:rFonts w:ascii="Times New Roman" w:hAnsi="Times New Roman"/>
          <w:sz w:val="20"/>
          <w:szCs w:val="20"/>
        </w:rPr>
        <w:t>Dear Hiring Manager,</w:t>
      </w:r>
    </w:p>
    <w:p w14:paraId="3766B4D9" w14:textId="77777777" w:rsidR="002964F4" w:rsidRPr="00CB5713" w:rsidRDefault="00000000">
      <w:pPr>
        <w:rPr>
          <w:sz w:val="20"/>
          <w:szCs w:val="20"/>
        </w:rPr>
      </w:pPr>
      <w:r w:rsidRPr="00CB5713">
        <w:rPr>
          <w:rFonts w:ascii="Times New Roman" w:hAnsi="Times New Roman"/>
          <w:sz w:val="20"/>
          <w:szCs w:val="20"/>
        </w:rPr>
        <w:t>Julius Baer's strategic expansion in private markets, including the recent appointment of a dedicated Head of Private Markets Investments and the bank's vision that families now allocate over 35% of portfolios to alternatives, signals an exciting time to join the Alternative Funds team. I am drawn to the GPS Associate Programme's combination of hands-on due diligence work with structured mentorship, and I am eager to contribute my analytical rigor and entrepreneurial drive to support your investment selection process.</w:t>
      </w:r>
    </w:p>
    <w:p w14:paraId="7A34B69B" w14:textId="77777777" w:rsidR="002964F4" w:rsidRPr="00CB5713" w:rsidRDefault="00000000">
      <w:pPr>
        <w:rPr>
          <w:b/>
          <w:bCs/>
          <w:sz w:val="20"/>
          <w:szCs w:val="20"/>
        </w:rPr>
      </w:pPr>
      <w:r w:rsidRPr="00CB5713">
        <w:rPr>
          <w:rFonts w:ascii="Times New Roman" w:hAnsi="Times New Roman"/>
          <w:b/>
          <w:bCs/>
          <w:sz w:val="20"/>
          <w:szCs w:val="20"/>
        </w:rPr>
        <w:t>I believe I'm a great fit for three main reasons:</w:t>
      </w:r>
    </w:p>
    <w:p w14:paraId="534E46FA" w14:textId="77777777" w:rsidR="002964F4" w:rsidRPr="00CB5713" w:rsidRDefault="00000000" w:rsidP="00DB7B43">
      <w:pPr>
        <w:pStyle w:val="ListParagraph"/>
        <w:numPr>
          <w:ilvl w:val="0"/>
          <w:numId w:val="10"/>
        </w:numPr>
        <w:rPr>
          <w:sz w:val="20"/>
          <w:szCs w:val="20"/>
        </w:rPr>
      </w:pPr>
      <w:r w:rsidRPr="00CB5713">
        <w:rPr>
          <w:rFonts w:ascii="Times New Roman" w:hAnsi="Times New Roman"/>
          <w:sz w:val="20"/>
          <w:szCs w:val="20"/>
        </w:rPr>
      </w:r>
      <w:r>
        <w:rPr>
          <w:rFonts w:ascii="Times New Roman" w:hAnsi="Times New Roman"/>
          <w:b/>
          <w:sz w:val="20"/>
        </w:rPr>
        <w:t>Investment Due Diligence Experience</w:t>
      </w:r>
      <w:r>
        <w:rPr>
          <w:rFonts w:ascii="Times New Roman" w:hAnsi="Times New Roman"/>
          <w:sz w:val="20"/>
        </w:rPr>
        <w:t xml:space="preserve"> - As the sole analyst in a 3-person M&amp;A boutique, I have conducted end-to-end due diligence across 10+ transactions in healthcare, technology, and financial services. This includes coordinating data rooms, analyzing quality of earnings, and liaising with legal, tax, and accounting advisors. I am accustomed to processing complex information quickly and delivering precise work under tight deadlines.</w:t>
      </w:r>
    </w:p>
    <w:p w14:paraId="7D05C998" w14:textId="77777777" w:rsidR="002964F4" w:rsidRPr="00CB5713" w:rsidRDefault="00000000" w:rsidP="00DB7B43">
      <w:pPr>
        <w:pStyle w:val="ListParagraph"/>
        <w:numPr>
          <w:ilvl w:val="0"/>
          <w:numId w:val="10"/>
        </w:numPr>
        <w:rPr>
          <w:sz w:val="20"/>
          <w:szCs w:val="20"/>
        </w:rPr>
      </w:pPr>
      <w:r w:rsidRPr="00CB5713">
        <w:rPr>
          <w:rFonts w:ascii="Times New Roman" w:hAnsi="Times New Roman"/>
          <w:sz w:val="20"/>
          <w:szCs w:val="20"/>
        </w:rPr>
      </w:r>
      <w:r>
        <w:rPr>
          <w:rFonts w:ascii="Times New Roman" w:hAnsi="Times New Roman"/>
          <w:b/>
          <w:sz w:val="20"/>
        </w:rPr>
        <w:t>Data Analysis and Modeling</w:t>
      </w:r>
      <w:r>
        <w:rPr>
          <w:rFonts w:ascii="Times New Roman" w:hAnsi="Times New Roman"/>
          <w:sz w:val="20"/>
        </w:rPr>
        <w:t xml:space="preserve"> - I built financial dashboards in Excel and PowerBI at Europ Assistance to track KPIs and perform variance analysis for a CHF 50M+ subsidiary. At Auraia Capital, I developed LBO, DCF, and trading comparable models for Board presentations. This experience directly aligns with the role's requirements for database maintenance, performance data collection, and quarterly reporting support.</w:t>
      </w:r>
    </w:p>
    <w:p w14:paraId="6213D82F" w14:textId="77777777" w:rsidR="002964F4" w:rsidRPr="00CB5713" w:rsidRDefault="00000000" w:rsidP="00DB7B43">
      <w:pPr>
        <w:pStyle w:val="ListParagraph"/>
        <w:numPr>
          <w:ilvl w:val="0"/>
          <w:numId w:val="10"/>
        </w:numPr>
        <w:rPr>
          <w:sz w:val="20"/>
          <w:szCs w:val="20"/>
        </w:rPr>
      </w:pPr>
      <w:r w:rsidRPr="00CB5713">
        <w:rPr>
          <w:rFonts w:ascii="Times New Roman" w:hAnsi="Times New Roman"/>
          <w:sz w:val="20"/>
          <w:szCs w:val="20"/>
        </w:rPr>
      </w:r>
      <w:r>
        <w:rPr>
          <w:rFonts w:ascii="Times New Roman" w:hAnsi="Times New Roman"/>
          <w:b/>
          <w:sz w:val="20"/>
        </w:rPr>
        <w:t>Entrepreneurial Initiative</w:t>
      </w:r>
      <w:r>
        <w:rPr>
          <w:rFonts w:ascii="Times New Roman" w:hAnsi="Times New Roman"/>
          <w:sz w:val="20"/>
        </w:rPr>
        <w:t xml:space="preserve"> - I founded Screeny.ai, an AI-powered tool that reduces M&amp;A buyer research time by 90%, now used by three advisory firms. Additionally, I manage a personal investment portfolio employing systematic options strategies. These initiatives reflect the proactive, self-motivated approach Julius Baer values, and my genuine interest in investment analysis and alternative asset classes.</w:t>
      </w:r>
    </w:p>
    <w:p w14:paraId="4B15C98B" w14:textId="77777777" w:rsidR="002964F4" w:rsidRPr="00CB5713" w:rsidRDefault="00000000">
      <w:pPr>
        <w:rPr>
          <w:sz w:val="20"/>
          <w:szCs w:val="20"/>
        </w:rPr>
      </w:pPr>
      <w:r w:rsidRPr="00CB5713">
        <w:rPr>
          <w:rFonts w:ascii="Times New Roman" w:hAnsi="Times New Roman"/>
          <w:sz w:val="20"/>
          <w:szCs w:val="20"/>
        </w:rPr>
        <w:t>I am excited about the opportunity to develop my private markets expertise within the GPS framework while contributing to the Alternative Funds team's mission of delivering tailored investment solutions. I would welcome the chance to discuss how my background aligns with your needs and am available for an interview at your convenience.</w:t>
      </w:r>
    </w:p>
    <w:p w14:paraId="3C4A207F" w14:textId="77777777" w:rsidR="00991F19" w:rsidRPr="00CB5713" w:rsidRDefault="00000000">
      <w:pPr>
        <w:rPr>
          <w:sz w:val="20"/>
          <w:szCs w:val="20"/>
        </w:rPr>
      </w:pPr>
      <w:r w:rsidRPr="00CB5713">
        <w:rPr>
          <w:rFonts w:ascii="Times New Roman" w:hAnsi="Times New Roman"/>
          <w:sz w:val="20"/>
          <w:szCs w:val="20"/>
        </w:rPr>
        <w:t>Thank you for your time and consideration.</w:t>
      </w:r>
    </w:p>
    <w:p w14:paraId="77EE8D4C" w14:textId="49848CDB" w:rsidR="002964F4" w:rsidRPr="00CB5713" w:rsidRDefault="00000000">
      <w:pPr>
        <w:rPr>
          <w:sz w:val="20"/>
          <w:szCs w:val="20"/>
        </w:rPr>
      </w:pPr>
      <w:r w:rsidRPr="00CB5713">
        <w:rPr>
          <w:rFonts w:ascii="Times New Roman" w:hAnsi="Times New Roman"/>
          <w:sz w:val="20"/>
          <w:szCs w:val="20"/>
        </w:rPr>
        <w:t>Sincerely,</w:t>
      </w:r>
      <w:r w:rsidR="00991F19" w:rsidRPr="00CB5713">
        <w:rPr>
          <w:rFonts w:ascii="Times New Roman" w:hAnsi="Times New Roman"/>
          <w:sz w:val="20"/>
          <w:szCs w:val="20"/>
        </w:rPr>
        <w:br/>
      </w:r>
      <w:r w:rsidR="00991F19" w:rsidRPr="00CB5713">
        <w:rPr>
          <w:noProof/>
          <w:sz w:val="20"/>
          <w:szCs w:val="20"/>
          <w:lang w:val="en-GB"/>
        </w:rPr>
        <w:drawing>
          <wp:inline distT="0" distB="0" distL="0" distR="0" wp14:anchorId="7D1C7C9B" wp14:editId="48E53859">
            <wp:extent cx="1009564" cy="329535"/>
            <wp:effectExtent l="0" t="0" r="635" b="0"/>
            <wp:docPr id="1542535938" name="Picture 4" descr="A black background with a black squar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2535938" name="Picture 4" descr="A black background with a black square&#10;&#10;AI-generated content may be incorrect."/>
                    <pic:cNvPicPr>
                      <a:picLocks noChangeAspect="1" noChangeArrowheads="1"/>
                    </pic:cNvPicPr>
                  </pic:nvPicPr>
                  <pic:blipFill rotWithShape="1"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2861" r="1241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14919" cy="33128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sectPr w:rsidR="002964F4" w:rsidRPr="00CB5713" w:rsidSect="007251B0">
      <w:pgSz w:w="12240" w:h="15840"/>
      <w:pgMar w:top="1440" w:right="1440" w:bottom="567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09511265"/>
    <w:multiLevelType w:val="hybridMultilevel"/>
    <w:tmpl w:val="D2CC870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945387564">
    <w:abstractNumId w:val="8"/>
  </w:num>
  <w:num w:numId="2" w16cid:durableId="1749694221">
    <w:abstractNumId w:val="6"/>
  </w:num>
  <w:num w:numId="3" w16cid:durableId="237597182">
    <w:abstractNumId w:val="5"/>
  </w:num>
  <w:num w:numId="4" w16cid:durableId="14232223">
    <w:abstractNumId w:val="4"/>
  </w:num>
  <w:num w:numId="5" w16cid:durableId="430857703">
    <w:abstractNumId w:val="7"/>
  </w:num>
  <w:num w:numId="6" w16cid:durableId="424887151">
    <w:abstractNumId w:val="3"/>
  </w:num>
  <w:num w:numId="7" w16cid:durableId="719716394">
    <w:abstractNumId w:val="2"/>
  </w:num>
  <w:num w:numId="8" w16cid:durableId="1423524717">
    <w:abstractNumId w:val="1"/>
  </w:num>
  <w:num w:numId="9" w16cid:durableId="232618276">
    <w:abstractNumId w:val="0"/>
  </w:num>
  <w:num w:numId="10" w16cid:durableId="1882746053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64953"/>
    <w:rsid w:val="0029639D"/>
    <w:rsid w:val="002964F4"/>
    <w:rsid w:val="00326F90"/>
    <w:rsid w:val="004B4489"/>
    <w:rsid w:val="007251B0"/>
    <w:rsid w:val="00991F19"/>
    <w:rsid w:val="00A41896"/>
    <w:rsid w:val="00AA1D8D"/>
    <w:rsid w:val="00B47730"/>
    <w:rsid w:val="00CB0664"/>
    <w:rsid w:val="00CB5713"/>
    <w:rsid w:val="00DB7B43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53267FD5"/>
  <w14:defaultImageDpi w14:val="300"/>
  <w15:docId w15:val="{3D9A0043-9BBF-4485-B2B5-B04E59933CD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67</Words>
  <Characters>388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454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Adrian Turion</cp:lastModifiedBy>
  <cp:revision>5</cp:revision>
  <dcterms:created xsi:type="dcterms:W3CDTF">2013-12-23T23:15:00Z</dcterms:created>
  <dcterms:modified xsi:type="dcterms:W3CDTF">2026-01-10T20:45:00Z</dcterms:modified>
  <cp:category/>
</cp:coreProperties>
</file>