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BB14" w14:textId="77777777" w:rsidR="002964F4" w:rsidRPr="00CB5713" w:rsidRDefault="00000000">
      <w:pPr>
        <w:jc w:val="right"/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Adrian Turion</w:t>
      </w:r>
      <w:r w:rsidRPr="00CB5713">
        <w:rPr>
          <w:rFonts w:ascii="Times New Roman" w:hAnsi="Times New Roman"/>
          <w:sz w:val="20"/>
          <w:szCs w:val="20"/>
        </w:rPr>
        <w:br/>
        <w:t>Avenue de Sainte Clotilde 9</w:t>
      </w:r>
      <w:r w:rsidRPr="00CB5713">
        <w:rPr>
          <w:rFonts w:ascii="Times New Roman" w:hAnsi="Times New Roman"/>
          <w:sz w:val="20"/>
          <w:szCs w:val="20"/>
        </w:rPr>
        <w:br/>
        <w:t>1205 Geneva, Switzerland</w:t>
      </w:r>
      <w:r w:rsidRPr="00CB5713">
        <w:rPr>
          <w:rFonts w:ascii="Times New Roman" w:hAnsi="Times New Roman"/>
          <w:sz w:val="20"/>
          <w:szCs w:val="20"/>
        </w:rPr>
        <w:br/>
        <w:t>+41 77 262 37 96</w:t>
      </w:r>
      <w:r w:rsidRPr="00CB5713">
        <w:rPr>
          <w:rFonts w:ascii="Times New Roman" w:hAnsi="Times New Roman"/>
          <w:sz w:val="20"/>
          <w:szCs w:val="20"/>
        </w:rPr>
        <w:br/>
        <w:t>turionadrian@gmail.com</w:t>
      </w:r>
    </w:p>
    <w:p w14:paraId="10F6CB54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January 11, 2026</w:t>
      </w:r>
    </w:p>
    <w:p w14:paraId="66E31FEB" w14:textId="77777777" w:rsidR="002964F4" w:rsidRDefault="00000000">
      <w:pPr>
        <w:rPr>
          <w:rFonts w:ascii="Times New Roman" w:hAnsi="Times New Roman"/>
          <w:b/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Hiring Manager</w:t>
        <w:br/>
        <w:t>Rolex SA</w:t>
        <w:br/>
        <w:t>Geneva, Switzerland</w:t>
        <w:br/>
        <w:t>Rolex</w:t>
      </w:r>
      <w:r w:rsidRPr="00CB5713"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</w:p>
    <w:p w14:paraId="04248481" w14:textId="0FCFB3F3" w:rsidR="00CB5713" w:rsidRPr="00CB5713" w:rsidRDefault="00CB5713">
      <w:pPr>
        <w:rPr>
          <w:sz w:val="20"/>
          <w:szCs w:val="20"/>
        </w:rPr>
      </w:pPr>
      <w:r w:rsidRPr="00CB5713">
        <w:rPr>
          <w:rFonts w:ascii="Times New Roman" w:hAnsi="Times New Roman"/>
          <w:b/>
          <w:sz w:val="20"/>
          <w:szCs w:val="20"/>
        </w:rPr>
      </w:r>
      <w:r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  <w:r>
        <w:rPr>
          <w:rFonts w:ascii="Times New Roman" w:hAnsi="Times New Roman"/>
          <w:b/>
          <w:sz w:val="20"/>
        </w:rPr>
        <w:t>Subject:</w:t>
      </w:r>
      <w:r>
        <w:rPr>
          <w:rFonts w:ascii="Times New Roman" w:hAnsi="Times New Roman"/>
          <w:sz w:val="20"/>
        </w:rPr>
        <w:t xml:space="preserve"> Application for Contrôleur de gestion Position</w:t>
      </w:r>
    </w:p>
    <w:p w14:paraId="324C625F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Dear Hiring Manager,</w:t>
      </w:r>
    </w:p>
    <w:p w14:paraId="3766B4D9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Rolex's 'superlative' standard—driving every individual to produce nothing but beautiful work—resonates with my approach to finance. Having built decision-support tools that reduced analysis time by 90% and supported CFO operations at a CHF 50M+ revenue company, I am eager to bring this precision-driven mindset to your Finance division.</w:t>
      </w:r>
    </w:p>
    <w:p w14:paraId="7A34B69B" w14:textId="77777777" w:rsidR="002964F4" w:rsidRPr="00CB5713" w:rsidRDefault="00000000">
      <w:pPr>
        <w:rPr>
          <w:b/>
          <w:bCs/>
          <w:sz w:val="20"/>
          <w:szCs w:val="20"/>
        </w:rPr>
      </w:pPr>
      <w:r w:rsidRPr="00CB5713">
        <w:rPr>
          <w:rFonts w:ascii="Times New Roman" w:hAnsi="Times New Roman"/>
          <w:b/>
          <w:bCs/>
          <w:sz w:val="20"/>
          <w:szCs w:val="20"/>
        </w:rPr>
        <w:t>I believe I'm a great fit for three main reasons:</w:t>
      </w:r>
    </w:p>
    <w:p w14:paraId="534E46FA" w14:textId="77777777" w:rsidR="002964F4" w:rsidRPr="00CB5713" w:rsidRDefault="00000000" w:rsidP="00DB7B43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b/>
          <w:sz w:val="20"/>
        </w:rPr>
        <w:t>Operational Support for Cross-Functional Projects</w:t>
      </w:r>
      <w:r>
        <w:rPr>
          <w:rFonts w:ascii="Times New Roman" w:hAnsi="Times New Roman"/>
          <w:sz w:val="20"/>
        </w:rPr>
        <w:t xml:space="preserve"> - At Europ Assistance, I supported the CFO on budget planning for 5 business units, developed a cost allocation model, and prepared Board presentations. At Auraïa Capital, I coordinate with legal, tax, and accounting advisors to structure M&amp;A transactions across multiple mandates. This cross-functional experience aligns with supporting ERP implementations and regulatory change analyses.</w:t>
      </w:r>
    </w:p>
    <w:p w14:paraId="7D05C998" w14:textId="77777777" w:rsidR="002964F4" w:rsidRPr="00CB5713" w:rsidRDefault="00000000" w:rsidP="00DB7B43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b/>
          <w:sz w:val="20"/>
        </w:rPr>
        <w:t>Evolution of Management Tools and BI</w:t>
      </w:r>
      <w:r>
        <w:rPr>
          <w:rFonts w:ascii="Times New Roman" w:hAnsi="Times New Roman"/>
          <w:sz w:val="20"/>
        </w:rPr>
        <w:t xml:space="preserve"> - I built automated dashboards in Excel and PowerBI to track KPIs at Europ Assistance. As founder of Screeny.ai, I developed AI-driven software adopted by 3 firms that reduced search time from 10+ hours to 20 minutes. My technical proficiency in Excel, PowerBI, and SAP positions me to contribute to evolving Rolex's ERP and reporting systems.</w:t>
      </w:r>
    </w:p>
    <w:p w14:paraId="6213D82F" w14:textId="77777777" w:rsidR="002964F4" w:rsidRPr="00CB5713" w:rsidRDefault="00000000" w:rsidP="00DB7B43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b/>
          <w:sz w:val="20"/>
        </w:rPr>
        <w:t>Financial Analysis and Impact Evaluation</w:t>
      </w:r>
      <w:r>
        <w:rPr>
          <w:rFonts w:ascii="Times New Roman" w:hAnsi="Times New Roman"/>
          <w:sz w:val="20"/>
        </w:rPr>
        <w:t xml:space="preserve"> - Across 7 M&amp;A mandates, I built financial models (LBO, DCF, comps) and prepared investment memos with market analysis for EUR 10M–30M acquisitions. I conducted due diligence analyzing pricing strategies and profitability impacts. This analytical rigor enables me to deliver high-quality financial evaluations for Rolex's partner departments.</w:t>
      </w:r>
    </w:p>
    <w:p w14:paraId="4B15C98B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I would welcome the opportunity to discuss how my methodological rigor and technical expertise can support your Finance division. Thank you for considering my application.</w:t>
      </w:r>
    </w:p>
    <w:p w14:paraId="3C4A207F" w14:textId="77777777" w:rsidR="00991F19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Thank you for your time and consideration.</w:t>
      </w:r>
    </w:p>
    <w:p w14:paraId="77EE8D4C" w14:textId="49848CDB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Sincerely,</w:t>
      </w:r>
      <w:r w:rsidR="00991F19" w:rsidRPr="00CB5713">
        <w:rPr>
          <w:rFonts w:ascii="Times New Roman" w:hAnsi="Times New Roman"/>
          <w:sz w:val="20"/>
          <w:szCs w:val="20"/>
        </w:rPr>
        <w:br/>
      </w:r>
      <w:r w:rsidR="00991F19" w:rsidRPr="00CB5713">
        <w:rPr>
          <w:noProof/>
          <w:sz w:val="20"/>
          <w:szCs w:val="20"/>
          <w:lang w:val="en-GB"/>
        </w:rPr>
        <w:drawing>
          <wp:inline distT="0" distB="0" distL="0" distR="0" wp14:anchorId="7D1C7C9B" wp14:editId="48E53859">
            <wp:extent cx="1009564" cy="329535"/>
            <wp:effectExtent l="0" t="0" r="635" b="0"/>
            <wp:docPr id="1542535938" name="Picture 4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35938" name="Picture 4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1" r="12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919" cy="331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964F4" w:rsidRPr="00CB5713" w:rsidSect="007251B0">
      <w:pgSz w:w="12240" w:h="15840"/>
      <w:pgMar w:top="1440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511265"/>
    <w:multiLevelType w:val="hybridMultilevel"/>
    <w:tmpl w:val="D2CC8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387564">
    <w:abstractNumId w:val="8"/>
  </w:num>
  <w:num w:numId="2" w16cid:durableId="1749694221">
    <w:abstractNumId w:val="6"/>
  </w:num>
  <w:num w:numId="3" w16cid:durableId="237597182">
    <w:abstractNumId w:val="5"/>
  </w:num>
  <w:num w:numId="4" w16cid:durableId="14232223">
    <w:abstractNumId w:val="4"/>
  </w:num>
  <w:num w:numId="5" w16cid:durableId="430857703">
    <w:abstractNumId w:val="7"/>
  </w:num>
  <w:num w:numId="6" w16cid:durableId="424887151">
    <w:abstractNumId w:val="3"/>
  </w:num>
  <w:num w:numId="7" w16cid:durableId="719716394">
    <w:abstractNumId w:val="2"/>
  </w:num>
  <w:num w:numId="8" w16cid:durableId="1423524717">
    <w:abstractNumId w:val="1"/>
  </w:num>
  <w:num w:numId="9" w16cid:durableId="232618276">
    <w:abstractNumId w:val="0"/>
  </w:num>
  <w:num w:numId="10" w16cid:durableId="18827460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953"/>
    <w:rsid w:val="0029639D"/>
    <w:rsid w:val="002964F4"/>
    <w:rsid w:val="00326F90"/>
    <w:rsid w:val="004B4489"/>
    <w:rsid w:val="007251B0"/>
    <w:rsid w:val="00991F19"/>
    <w:rsid w:val="00A41896"/>
    <w:rsid w:val="00AA1D8D"/>
    <w:rsid w:val="00B47730"/>
    <w:rsid w:val="00CB0664"/>
    <w:rsid w:val="00CB5713"/>
    <w:rsid w:val="00DB7B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67FD5"/>
  <w14:defaultImageDpi w14:val="300"/>
  <w15:docId w15:val="{3D9A0043-9BBF-4485-B2B5-B04E5993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Turion</cp:lastModifiedBy>
  <cp:revision>5</cp:revision>
  <dcterms:created xsi:type="dcterms:W3CDTF">2013-12-23T23:15:00Z</dcterms:created>
  <dcterms:modified xsi:type="dcterms:W3CDTF">2026-01-10T20:45:00Z</dcterms:modified>
  <cp:category/>
</cp:coreProperties>
</file>