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Technical Design Document</w:t>
      </w:r>
    </w:p>
    <w:p>
      <w:pPr>
        <w:jc w:val="center"/>
      </w:pPr>
      <w:r>
        <w:rPr>
          <w:b/>
          <w:sz w:val="30"/>
        </w:rPr>
        <w:t>Module 2: Data Extraction, Processing, and Compliance Document Structuring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Field</w:t>
            </w:r>
          </w:p>
        </w:tc>
        <w:tc>
          <w:tcPr>
            <w:tcW w:type="dxa" w:w="5040"/>
            <w:vAlign w:val="center"/>
            <w:shd w:fill="D9EAF7"/>
          </w:tcPr>
          <w:p>
            <w:pPr>
              <w:spacing w:after="0"/>
            </w:pPr>
            <w:r/>
            <w:r>
              <w:rPr>
                <w:b/>
                <w:sz w:val="18"/>
              </w:rPr>
              <w:t>Details</w:t>
            </w:r>
          </w:p>
        </w:tc>
      </w:tr>
      <w:tr>
        <w:tc>
          <w:tcPr>
            <w:tcW w:type="dxa" w:w="5040"/>
            <w:vAlign w:val="center"/>
          </w:tcPr>
          <w:p>
            <w:pPr>
              <w:spacing w:after="0"/>
            </w:pPr>
            <w:r/>
            <w:r>
              <w:rPr>
                <w:b w:val="0"/>
                <w:sz w:val="18"/>
              </w:rPr>
              <w:t>Project</w:t>
            </w:r>
          </w:p>
        </w:tc>
        <w:tc>
          <w:tcPr>
            <w:tcW w:type="dxa" w:w="5040"/>
            <w:vAlign w:val="center"/>
          </w:tcPr>
          <w:p>
            <w:pPr>
              <w:spacing w:after="0"/>
            </w:pPr>
            <w:r/>
            <w:r>
              <w:rPr>
                <w:b w:val="0"/>
                <w:sz w:val="18"/>
              </w:rPr>
              <w:t>MACE</w:t>
            </w:r>
          </w:p>
        </w:tc>
      </w:tr>
      <w:tr>
        <w:tc>
          <w:tcPr>
            <w:tcW w:type="dxa" w:w="5040"/>
            <w:vAlign w:val="center"/>
          </w:tcPr>
          <w:p>
            <w:pPr>
              <w:spacing w:after="0"/>
            </w:pPr>
            <w:r/>
            <w:r>
              <w:rPr>
                <w:b w:val="0"/>
                <w:sz w:val="18"/>
              </w:rPr>
              <w:t>Organization Context</w:t>
            </w:r>
          </w:p>
        </w:tc>
        <w:tc>
          <w:tcPr>
            <w:tcW w:type="dxa" w:w="5040"/>
            <w:vAlign w:val="center"/>
          </w:tcPr>
          <w:p>
            <w:pPr>
              <w:spacing w:after="0"/>
            </w:pPr>
            <w:r/>
            <w:r>
              <w:rPr>
                <w:b w:val="0"/>
                <w:sz w:val="18"/>
              </w:rPr>
              <w:t>Aseries Envirotek India Private Limited</w:t>
            </w:r>
          </w:p>
        </w:tc>
      </w:tr>
      <w:tr>
        <w:tc>
          <w:tcPr>
            <w:tcW w:type="dxa" w:w="5040"/>
            <w:vAlign w:val="center"/>
          </w:tcPr>
          <w:p>
            <w:pPr>
              <w:spacing w:after="0"/>
            </w:pPr>
            <w:r/>
            <w:r>
              <w:rPr>
                <w:b w:val="0"/>
                <w:sz w:val="18"/>
              </w:rPr>
              <w:t>Module</w:t>
            </w:r>
          </w:p>
        </w:tc>
        <w:tc>
          <w:tcPr>
            <w:tcW w:type="dxa" w:w="5040"/>
            <w:vAlign w:val="center"/>
          </w:tcPr>
          <w:p>
            <w:pPr>
              <w:spacing w:after="0"/>
            </w:pPr>
            <w:r/>
            <w:r>
              <w:rPr>
                <w:b w:val="0"/>
                <w:sz w:val="18"/>
              </w:rPr>
              <w:t>Module 2</w:t>
            </w:r>
          </w:p>
        </w:tc>
      </w:tr>
      <w:tr>
        <w:tc>
          <w:tcPr>
            <w:tcW w:type="dxa" w:w="5040"/>
            <w:vAlign w:val="center"/>
          </w:tcPr>
          <w:p>
            <w:pPr>
              <w:spacing w:after="0"/>
            </w:pPr>
            <w:r/>
            <w:r>
              <w:rPr>
                <w:b w:val="0"/>
                <w:sz w:val="18"/>
              </w:rPr>
              <w:t>Document Type</w:t>
            </w:r>
          </w:p>
        </w:tc>
        <w:tc>
          <w:tcPr>
            <w:tcW w:type="dxa" w:w="5040"/>
            <w:vAlign w:val="center"/>
          </w:tcPr>
          <w:p>
            <w:pPr>
              <w:spacing w:after="0"/>
            </w:pPr>
            <w:r/>
            <w:r>
              <w:rPr>
                <w:b w:val="0"/>
                <w:sz w:val="18"/>
              </w:rPr>
              <w:t>Technical Design Document (TDD)</w:t>
            </w:r>
          </w:p>
        </w:tc>
      </w:tr>
      <w:tr>
        <w:tc>
          <w:tcPr>
            <w:tcW w:type="dxa" w:w="5040"/>
            <w:vAlign w:val="center"/>
          </w:tcPr>
          <w:p>
            <w:pPr>
              <w:spacing w:after="0"/>
            </w:pPr>
            <w:r/>
            <w:r>
              <w:rPr>
                <w:b w:val="0"/>
                <w:sz w:val="18"/>
              </w:rPr>
              <w:t>Technology Focus</w:t>
            </w:r>
          </w:p>
        </w:tc>
        <w:tc>
          <w:tcPr>
            <w:tcW w:type="dxa" w:w="5040"/>
            <w:vAlign w:val="center"/>
          </w:tcPr>
          <w:p>
            <w:pPr>
              <w:spacing w:after="0"/>
            </w:pPr>
            <w:r/>
            <w:r>
              <w:rPr>
                <w:b w:val="0"/>
                <w:sz w:val="18"/>
              </w:rPr>
              <w:t>Python backend, SQL database, React frontend integration, VS Code Devcontainer</w:t>
            </w:r>
          </w:p>
        </w:tc>
      </w:tr>
    </w:tbl>
    <w:p/>
    <w:p>
      <w:pPr>
        <w:jc w:val="center"/>
      </w:pPr>
      <w:r>
        <w:t>This document describes the technical design for Module 2. It is intended to guide implementation, testing, and future maintenance.</w:t>
      </w:r>
    </w:p>
    <w:p>
      <w:r>
        <w:br w:type="page"/>
      </w:r>
    </w:p>
    <w:p>
      <w:pPr>
        <w:pStyle w:val="Heading1"/>
      </w:pPr>
      <w:r>
        <w:t>1. Introduction</w:t>
      </w:r>
    </w:p>
    <w:p>
      <w:pPr>
        <w:pStyle w:val="Heading2"/>
      </w:pPr>
      <w:r>
        <w:t>1.1 Purpose</w:t>
      </w:r>
    </w:p>
    <w:p>
      <w:pPr>
        <w:spacing w:after="120"/>
      </w:pPr>
      <w:r>
        <w:t>This Technical Design Document explains how Module 2 of the MACE project will be technically designed and implemented. Module 2 focuses on mining-related environmental compliance data extraction, validation, processing, and structuring.</w:t>
      </w:r>
    </w:p>
    <w:p>
      <w:pPr>
        <w:spacing w:after="120"/>
      </w:pPr>
      <w:r>
        <w:t>The document follows the Microsoft technical design approach where a TDD describes the solution from a technical perspective, including architecture, data model, security, interfaces, integrations, reporting, migration, and testing.</w:t>
      </w:r>
    </w:p>
    <w:p>
      <w:pPr>
        <w:pStyle w:val="Heading2"/>
      </w:pPr>
      <w:r>
        <w:t>1.2 Background</w:t>
      </w:r>
    </w:p>
    <w:p>
      <w:pPr>
        <w:spacing w:after="120"/>
      </w:pPr>
      <w:r>
        <w:t>Aseries Envirotek India Private Limited is a compliance execution company that assists organizations in meeting regulatory and non-regulatory compliance requirements. The company profile mentions services such as Pre-Feasibility Reports, Form 1, Form 1A, Environmental Impact Assessment reports, Environmental Management Plans, baseline data generation, ecology and biodiversity studies, socio-economic studies, public hearing support, and Environmental Clearance assistance.</w:t>
      </w:r>
    </w:p>
    <w:p>
      <w:pPr>
        <w:spacing w:after="120"/>
      </w:pPr>
      <w:r>
        <w:t>Module 2 is designed around this compliance workflow, with the first project focus on mining-related data.</w:t>
      </w:r>
    </w:p>
    <w:p>
      <w:pPr>
        <w:pStyle w:val="Heading2"/>
      </w:pPr>
      <w:r>
        <w:t>1.3 Difference from SDD</w:t>
      </w:r>
    </w:p>
    <w:p>
      <w:pPr>
        <w:spacing w:after="120"/>
      </w:pPr>
      <w:r>
        <w:t>The Software Design Document explains what the module does and how it fits into the system. This Technical Design Document explains how the module will be built technically.</w:t>
      </w:r>
    </w:p>
    <w:p>
      <w:pPr>
        <w:pStyle w:val="Heading1"/>
      </w:pPr>
      <w:r>
        <w:t>2. Project Overview</w:t>
      </w:r>
    </w:p>
    <w:p>
      <w:pPr>
        <w:pStyle w:val="Heading2"/>
      </w:pPr>
      <w:r>
        <w:t>2.1 Module Name</w:t>
      </w:r>
    </w:p>
    <w:p>
      <w:pPr>
        <w:spacing w:after="120"/>
      </w:pPr>
      <w:r>
        <w:t>Module 2: Data Extraction, Processing, and Compliance Document Structuring</w:t>
      </w:r>
    </w:p>
    <w:p>
      <w:pPr>
        <w:pStyle w:val="Heading2"/>
      </w:pPr>
      <w:r>
        <w:t>2.2 Module Goal</w:t>
      </w:r>
    </w:p>
    <w:p>
      <w:pPr>
        <w:spacing w:after="120"/>
      </w:pPr>
      <w:r>
        <w:t>The goal of Module 2 is to convert raw mining project and environmental data into clean, validated, structured, and compliance-ready sections that can later be used for report generation, dashboards, and review workflows.</w:t>
      </w:r>
    </w:p>
    <w:p>
      <w:pPr>
        <w:pStyle w:val="Heading2"/>
      </w:pPr>
      <w:r>
        <w:t>2.3 Technical Scope</w:t>
      </w:r>
    </w:p>
    <w:p>
      <w:pPr>
        <w:pStyle w:val="ListBullet"/>
        <w:spacing w:after="60"/>
      </w:pPr>
      <w:r>
        <w:t>Input collection from forms, uploaded files, or database records.</w:t>
      </w:r>
    </w:p>
    <w:p>
      <w:pPr>
        <w:pStyle w:val="ListBullet"/>
        <w:spacing w:after="60"/>
      </w:pPr>
      <w:r>
        <w:t>Validation of required mining and environmental fields.</w:t>
      </w:r>
    </w:p>
    <w:p>
      <w:pPr>
        <w:pStyle w:val="ListBullet"/>
        <w:spacing w:after="60"/>
      </w:pPr>
      <w:r>
        <w:t>Cleaning and standardization of project data.</w:t>
      </w:r>
    </w:p>
    <w:p>
      <w:pPr>
        <w:pStyle w:val="ListBullet"/>
        <w:spacing w:after="60"/>
      </w:pPr>
      <w:r>
        <w:t>Classification of data into compliance document sections.</w:t>
      </w:r>
    </w:p>
    <w:p>
      <w:pPr>
        <w:pStyle w:val="ListBullet"/>
        <w:spacing w:after="60"/>
      </w:pPr>
      <w:r>
        <w:t>Storage of processed data in SQL database tables.</w:t>
      </w:r>
    </w:p>
    <w:p>
      <w:pPr>
        <w:pStyle w:val="ListBullet"/>
        <w:spacing w:after="60"/>
      </w:pPr>
      <w:r>
        <w:t>Structured output for future report generation.</w:t>
      </w:r>
    </w:p>
    <w:p>
      <w:pPr>
        <w:pStyle w:val="ListBullet"/>
        <w:spacing w:after="60"/>
      </w:pPr>
      <w:r>
        <w:t>Error handling and testable backend functions.</w:t>
      </w:r>
    </w:p>
    <w:p>
      <w:pPr>
        <w:pStyle w:val="Heading2"/>
      </w:pPr>
      <w:r>
        <w:t>2.4 Out of Scope</w:t>
      </w:r>
    </w:p>
    <w:p>
      <w:pPr>
        <w:pStyle w:val="ListBullet"/>
        <w:spacing w:after="60"/>
      </w:pPr>
      <w:r>
        <w:t>Direct government portal submission.</w:t>
      </w:r>
    </w:p>
    <w:p>
      <w:pPr>
        <w:pStyle w:val="ListBullet"/>
        <w:spacing w:after="60"/>
      </w:pPr>
      <w:r>
        <w:t>Final legal approval or clearance decision-making.</w:t>
      </w:r>
    </w:p>
    <w:p>
      <w:pPr>
        <w:pStyle w:val="ListBullet"/>
        <w:spacing w:after="60"/>
      </w:pPr>
      <w:r>
        <w:t>Fully automated PDF or Word report generation.</w:t>
      </w:r>
    </w:p>
    <w:p>
      <w:pPr>
        <w:pStyle w:val="ListBullet"/>
        <w:spacing w:after="60"/>
      </w:pPr>
      <w:r>
        <w:t>Real-time monitoring sensor integration.</w:t>
      </w:r>
    </w:p>
    <w:p>
      <w:pPr>
        <w:pStyle w:val="ListBullet"/>
        <w:spacing w:after="60"/>
      </w:pPr>
      <w:r>
        <w:t>Advanced artificial intelligence-based document writing.</w:t>
      </w:r>
    </w:p>
    <w:p>
      <w:pPr>
        <w:pStyle w:val="Heading1"/>
      </w:pPr>
      <w:r>
        <w:t>3. Architecture Solution Design</w:t>
      </w:r>
    </w:p>
    <w:p>
      <w:pPr>
        <w:pStyle w:val="Heading2"/>
      </w:pPr>
      <w:r>
        <w:t>3.1 High-Level Architecture</w:t>
      </w:r>
    </w:p>
    <w:p>
      <w:pPr>
        <w:pStyle w:val="CodeBlock"/>
        <w:spacing w:before="120" w:after="120"/>
      </w:pPr>
      <w:r>
        <w:rPr>
          <w:rFonts w:ascii="Courier New" w:hAnsi="Courier New" w:eastAsia="Courier New"/>
          <w:sz w:val="16"/>
        </w:rPr>
        <w:t>Frontend / Uploaded File / Existing Database</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Input Handler Layer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Validation Layer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Data Processing Layer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Compliance Mapping Layer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Database Access Layer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 xml:space="preserve">        Structured Output / Reporting Module</w:t>
      </w:r>
    </w:p>
    <w:p>
      <w:pPr>
        <w:pStyle w:val="Heading2"/>
      </w:pPr>
      <w:r>
        <w:t>3.2 Architecture Explanation</w:t>
      </w:r>
    </w:p>
    <w:p>
      <w:pPr>
        <w:spacing w:after="120"/>
      </w:pPr>
      <w:r>
        <w:t>The frontend or file upload system sends project data to the backend. The input handler converts the received data into a standard internal format. The validation layer checks mandatory values. The data processing layer cleans and normalizes the data. The compliance mapping layer connects each field to the correct compliance document section. Finally, the data access layer saves the processed output into the database.</w:t>
      </w:r>
    </w:p>
    <w:p>
      <w:pPr>
        <w:pStyle w:val="Heading2"/>
      </w:pPr>
      <w:r>
        <w:t>3.3 Key Design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Decision</w:t>
            </w:r>
          </w:p>
        </w:tc>
        <w:tc>
          <w:tcPr>
            <w:tcW w:type="dxa" w:w="5040"/>
            <w:vAlign w:val="center"/>
            <w:shd w:fill="D9EAF7"/>
          </w:tcPr>
          <w:p>
            <w:pPr>
              <w:spacing w:after="0"/>
            </w:pPr>
            <w:r/>
            <w:r>
              <w:rPr>
                <w:b/>
                <w:sz w:val="18"/>
              </w:rPr>
              <w:t>Reason</w:t>
            </w:r>
          </w:p>
        </w:tc>
      </w:tr>
      <w:tr>
        <w:tc>
          <w:tcPr>
            <w:tcW w:type="dxa" w:w="5040"/>
            <w:vAlign w:val="center"/>
          </w:tcPr>
          <w:p>
            <w:pPr>
              <w:spacing w:after="0"/>
            </w:pPr>
            <w:r/>
            <w:r>
              <w:rPr>
                <w:b w:val="0"/>
                <w:sz w:val="18"/>
              </w:rPr>
              <w:t>Use Python for backend processing</w:t>
            </w:r>
          </w:p>
        </w:tc>
        <w:tc>
          <w:tcPr>
            <w:tcW w:type="dxa" w:w="5040"/>
            <w:vAlign w:val="center"/>
          </w:tcPr>
          <w:p>
            <w:pPr>
              <w:spacing w:after="0"/>
            </w:pPr>
            <w:r/>
            <w:r>
              <w:rPr>
                <w:b w:val="0"/>
                <w:sz w:val="18"/>
              </w:rPr>
              <w:t>Python is simple, readable, and suitable for data processing.</w:t>
            </w:r>
          </w:p>
        </w:tc>
      </w:tr>
      <w:tr>
        <w:tc>
          <w:tcPr>
            <w:tcW w:type="dxa" w:w="5040"/>
            <w:vAlign w:val="center"/>
          </w:tcPr>
          <w:p>
            <w:pPr>
              <w:spacing w:after="0"/>
            </w:pPr>
            <w:r/>
            <w:r>
              <w:rPr>
                <w:b w:val="0"/>
                <w:sz w:val="18"/>
              </w:rPr>
              <w:t>Use SQL database</w:t>
            </w:r>
          </w:p>
        </w:tc>
        <w:tc>
          <w:tcPr>
            <w:tcW w:type="dxa" w:w="5040"/>
            <w:vAlign w:val="center"/>
          </w:tcPr>
          <w:p>
            <w:pPr>
              <w:spacing w:after="0"/>
            </w:pPr>
            <w:r/>
            <w:r>
              <w:rPr>
                <w:b w:val="0"/>
                <w:sz w:val="18"/>
              </w:rPr>
              <w:t>Compliance data is structured and needs reliable storage.</w:t>
            </w:r>
          </w:p>
        </w:tc>
      </w:tr>
      <w:tr>
        <w:tc>
          <w:tcPr>
            <w:tcW w:type="dxa" w:w="5040"/>
            <w:vAlign w:val="center"/>
          </w:tcPr>
          <w:p>
            <w:pPr>
              <w:spacing w:after="0"/>
            </w:pPr>
            <w:r/>
            <w:r>
              <w:rPr>
                <w:b w:val="0"/>
                <w:sz w:val="18"/>
              </w:rPr>
              <w:t>Keep validation separate from processing</w:t>
            </w:r>
          </w:p>
        </w:tc>
        <w:tc>
          <w:tcPr>
            <w:tcW w:type="dxa" w:w="5040"/>
            <w:vAlign w:val="center"/>
          </w:tcPr>
          <w:p>
            <w:pPr>
              <w:spacing w:after="0"/>
            </w:pPr>
            <w:r/>
            <w:r>
              <w:rPr>
                <w:b w:val="0"/>
                <w:sz w:val="18"/>
              </w:rPr>
              <w:t>Makes testing and debugging easier.</w:t>
            </w:r>
          </w:p>
        </w:tc>
      </w:tr>
      <w:tr>
        <w:tc>
          <w:tcPr>
            <w:tcW w:type="dxa" w:w="5040"/>
            <w:vAlign w:val="center"/>
          </w:tcPr>
          <w:p>
            <w:pPr>
              <w:spacing w:after="0"/>
            </w:pPr>
            <w:r/>
            <w:r>
              <w:rPr>
                <w:b w:val="0"/>
                <w:sz w:val="18"/>
              </w:rPr>
              <w:t>Use modular architecture</w:t>
            </w:r>
          </w:p>
        </w:tc>
        <w:tc>
          <w:tcPr>
            <w:tcW w:type="dxa" w:w="5040"/>
            <w:vAlign w:val="center"/>
          </w:tcPr>
          <w:p>
            <w:pPr>
              <w:spacing w:after="0"/>
            </w:pPr>
            <w:r/>
            <w:r>
              <w:rPr>
                <w:b w:val="0"/>
                <w:sz w:val="18"/>
              </w:rPr>
              <w:t>Each part can be updated independently.</w:t>
            </w:r>
          </w:p>
        </w:tc>
      </w:tr>
      <w:tr>
        <w:tc>
          <w:tcPr>
            <w:tcW w:type="dxa" w:w="5040"/>
            <w:vAlign w:val="center"/>
          </w:tcPr>
          <w:p>
            <w:pPr>
              <w:spacing w:after="0"/>
            </w:pPr>
            <w:r/>
            <w:r>
              <w:rPr>
                <w:b w:val="0"/>
                <w:sz w:val="18"/>
              </w:rPr>
              <w:t>Store section-wise outputs</w:t>
            </w:r>
          </w:p>
        </w:tc>
        <w:tc>
          <w:tcPr>
            <w:tcW w:type="dxa" w:w="5040"/>
            <w:vAlign w:val="center"/>
          </w:tcPr>
          <w:p>
            <w:pPr>
              <w:spacing w:after="0"/>
            </w:pPr>
            <w:r/>
            <w:r>
              <w:rPr>
                <w:b w:val="0"/>
                <w:sz w:val="18"/>
              </w:rPr>
              <w:t>Helps future report generation and review.</w:t>
            </w:r>
          </w:p>
        </w:tc>
      </w:tr>
      <w:tr>
        <w:tc>
          <w:tcPr>
            <w:tcW w:type="dxa" w:w="5040"/>
            <w:vAlign w:val="center"/>
          </w:tcPr>
          <w:p>
            <w:pPr>
              <w:spacing w:after="0"/>
            </w:pPr>
            <w:r/>
            <w:r>
              <w:rPr>
                <w:b w:val="0"/>
                <w:sz w:val="18"/>
              </w:rPr>
              <w:t>Use Devcontainer</w:t>
            </w:r>
          </w:p>
        </w:tc>
        <w:tc>
          <w:tcPr>
            <w:tcW w:type="dxa" w:w="5040"/>
            <w:vAlign w:val="center"/>
          </w:tcPr>
          <w:p>
            <w:pPr>
              <w:spacing w:after="0"/>
            </w:pPr>
            <w:r/>
            <w:r>
              <w:rPr>
                <w:b w:val="0"/>
                <w:sz w:val="18"/>
              </w:rPr>
              <w:t>Keeps the development environment consistent for all team members.</w:t>
            </w:r>
          </w:p>
        </w:tc>
      </w:tr>
    </w:tbl>
    <w:p/>
    <w:p>
      <w:pPr>
        <w:pStyle w:val="Heading2"/>
      </w:pPr>
      <w:r>
        <w:t>3.4 Scalability and Performance Considerations</w:t>
      </w:r>
    </w:p>
    <w:p>
      <w:pPr>
        <w:pStyle w:val="ListBullet"/>
        <w:spacing w:after="60"/>
      </w:pPr>
      <w:r>
        <w:t>Use primary keys and foreign keys in database tables.</w:t>
      </w:r>
    </w:p>
    <w:p>
      <w:pPr>
        <w:pStyle w:val="ListBullet"/>
        <w:spacing w:after="60"/>
      </w:pPr>
      <w:r>
        <w:t>Index search fields such as project_id, document_type, and section_name.</w:t>
      </w:r>
    </w:p>
    <w:p>
      <w:pPr>
        <w:pStyle w:val="ListBullet"/>
        <w:spacing w:after="60"/>
      </w:pPr>
      <w:r>
        <w:t>Validate data before database insertion.</w:t>
      </w:r>
    </w:p>
    <w:p>
      <w:pPr>
        <w:pStyle w:val="ListBullet"/>
        <w:spacing w:after="60"/>
      </w:pPr>
      <w:r>
        <w:t>Process large uploads in stages.</w:t>
      </w:r>
    </w:p>
    <w:p>
      <w:pPr>
        <w:pStyle w:val="ListBullet"/>
        <w:spacing w:after="60"/>
      </w:pPr>
      <w:r>
        <w:t>Return only required data to the frontend.</w:t>
      </w:r>
    </w:p>
    <w:p>
      <w:pPr>
        <w:pStyle w:val="ListBullet"/>
        <w:spacing w:after="60"/>
      </w:pPr>
      <w:r>
        <w:t>Use reusable functions for repeated validations.</w:t>
      </w:r>
    </w:p>
    <w:p>
      <w:pPr>
        <w:pStyle w:val="Heading2"/>
      </w:pPr>
      <w:r>
        <w:t>3.5 Usability and Maintainability Considerations</w:t>
      </w:r>
    </w:p>
    <w:p>
      <w:pPr>
        <w:pStyle w:val="ListBullet"/>
        <w:spacing w:after="60"/>
      </w:pPr>
      <w:r>
        <w:t>Divide code into small files and functions.</w:t>
      </w:r>
    </w:p>
    <w:p>
      <w:pPr>
        <w:pStyle w:val="ListBullet"/>
        <w:spacing w:after="60"/>
      </w:pPr>
      <w:r>
        <w:t>Use easy-to-understand error messages.</w:t>
      </w:r>
    </w:p>
    <w:p>
      <w:pPr>
        <w:pStyle w:val="ListBullet"/>
        <w:spacing w:after="60"/>
      </w:pPr>
      <w:r>
        <w:t>Document the database schema clearly.</w:t>
      </w:r>
    </w:p>
    <w:p>
      <w:pPr>
        <w:pStyle w:val="ListBullet"/>
        <w:spacing w:after="60"/>
      </w:pPr>
      <w:r>
        <w:t>Use meaningful function and variable names.</w:t>
      </w:r>
    </w:p>
    <w:p>
      <w:pPr>
        <w:pStyle w:val="ListBullet"/>
        <w:spacing w:after="60"/>
      </w:pPr>
      <w:r>
        <w:t>Explain testing steps in README.md.</w:t>
      </w:r>
    </w:p>
    <w:p>
      <w:pPr>
        <w:pStyle w:val="Heading1"/>
      </w:pPr>
      <w:r>
        <w:t>4. Technical Components</w:t>
      </w:r>
    </w:p>
    <w:p>
      <w:pPr>
        <w:pStyle w:val="Heading2"/>
      </w:pPr>
      <w:r>
        <w:t>4.1 Proposed Folder Structure</w:t>
      </w:r>
    </w:p>
    <w:p>
      <w:pPr>
        <w:pStyle w:val="CodeBlock"/>
        <w:spacing w:before="120" w:after="120"/>
      </w:pPr>
      <w:r>
        <w:rPr>
          <w:rFonts w:ascii="Courier New" w:hAnsi="Courier New" w:eastAsia="Courier New"/>
          <w:sz w:val="16"/>
        </w:rPr>
        <w:t>MACE/</w:t>
      </w:r>
      <w:r>
        <w:br/>
      </w:r>
      <w:r>
        <w:rPr>
          <w:rFonts w:ascii="Courier New" w:hAnsi="Courier New" w:eastAsia="Courier New"/>
          <w:sz w:val="16"/>
        </w:rPr>
        <w:t>|-- README.md</w:t>
      </w:r>
      <w:r>
        <w:br/>
      </w:r>
      <w:r>
        <w:rPr>
          <w:rFonts w:ascii="Courier New" w:hAnsi="Courier New" w:eastAsia="Courier New"/>
          <w:sz w:val="16"/>
        </w:rPr>
        <w:t>|-- docs/</w:t>
      </w:r>
      <w:r>
        <w:br/>
      </w:r>
      <w:r>
        <w:rPr>
          <w:rFonts w:ascii="Courier New" w:hAnsi="Courier New" w:eastAsia="Courier New"/>
          <w:sz w:val="16"/>
        </w:rPr>
        <w:t>|   |-- Module2_SDD.md</w:t>
      </w:r>
      <w:r>
        <w:br/>
      </w:r>
      <w:r>
        <w:rPr>
          <w:rFonts w:ascii="Courier New" w:hAnsi="Courier New" w:eastAsia="Courier New"/>
          <w:sz w:val="16"/>
        </w:rPr>
        <w:t>|   |-- Module2_TDD.md</w:t>
      </w:r>
      <w:r>
        <w:br/>
      </w:r>
      <w:r>
        <w:rPr>
          <w:rFonts w:ascii="Courier New" w:hAnsi="Courier New" w:eastAsia="Courier New"/>
          <w:sz w:val="16"/>
        </w:rPr>
        <w:t>|-- src/</w:t>
      </w:r>
      <w:r>
        <w:br/>
      </w:r>
      <w:r>
        <w:rPr>
          <w:rFonts w:ascii="Courier New" w:hAnsi="Courier New" w:eastAsia="Courier New"/>
          <w:sz w:val="16"/>
        </w:rPr>
        <w:t>|   |-- module2/</w:t>
      </w:r>
      <w:r>
        <w:br/>
      </w:r>
      <w:r>
        <w:rPr>
          <w:rFonts w:ascii="Courier New" w:hAnsi="Courier New" w:eastAsia="Courier New"/>
          <w:sz w:val="16"/>
        </w:rPr>
        <w:t>|       |-- __init__.py</w:t>
      </w:r>
      <w:r>
        <w:br/>
      </w:r>
      <w:r>
        <w:rPr>
          <w:rFonts w:ascii="Courier New" w:hAnsi="Courier New" w:eastAsia="Courier New"/>
          <w:sz w:val="16"/>
        </w:rPr>
        <w:t>|       |-- input_handler.py</w:t>
      </w:r>
      <w:r>
        <w:br/>
      </w:r>
      <w:r>
        <w:rPr>
          <w:rFonts w:ascii="Courier New" w:hAnsi="Courier New" w:eastAsia="Courier New"/>
          <w:sz w:val="16"/>
        </w:rPr>
        <w:t>|       |-- validators.py</w:t>
      </w:r>
      <w:r>
        <w:br/>
      </w:r>
      <w:r>
        <w:rPr>
          <w:rFonts w:ascii="Courier New" w:hAnsi="Courier New" w:eastAsia="Courier New"/>
          <w:sz w:val="16"/>
        </w:rPr>
        <w:t>|       |-- processors.py</w:t>
      </w:r>
      <w:r>
        <w:br/>
      </w:r>
      <w:r>
        <w:rPr>
          <w:rFonts w:ascii="Courier New" w:hAnsi="Courier New" w:eastAsia="Courier New"/>
          <w:sz w:val="16"/>
        </w:rPr>
        <w:t>|       |-- compliance_mapper.py</w:t>
      </w:r>
      <w:r>
        <w:br/>
      </w:r>
      <w:r>
        <w:rPr>
          <w:rFonts w:ascii="Courier New" w:hAnsi="Courier New" w:eastAsia="Courier New"/>
          <w:sz w:val="16"/>
        </w:rPr>
        <w:t>|       |-- database.py</w:t>
      </w:r>
      <w:r>
        <w:br/>
      </w:r>
      <w:r>
        <w:rPr>
          <w:rFonts w:ascii="Courier New" w:hAnsi="Courier New" w:eastAsia="Courier New"/>
          <w:sz w:val="16"/>
        </w:rPr>
        <w:t>|       |-- schemas.py</w:t>
      </w:r>
      <w:r>
        <w:br/>
      </w:r>
      <w:r>
        <w:rPr>
          <w:rFonts w:ascii="Courier New" w:hAnsi="Courier New" w:eastAsia="Courier New"/>
          <w:sz w:val="16"/>
        </w:rPr>
        <w:t>|       |-- errors.py</w:t>
      </w:r>
      <w:r>
        <w:br/>
      </w:r>
      <w:r>
        <w:rPr>
          <w:rFonts w:ascii="Courier New" w:hAnsi="Courier New" w:eastAsia="Courier New"/>
          <w:sz w:val="16"/>
        </w:rPr>
        <w:t>|       |-- tests/</w:t>
      </w:r>
      <w:r>
        <w:br/>
      </w:r>
      <w:r>
        <w:rPr>
          <w:rFonts w:ascii="Courier New" w:hAnsi="Courier New" w:eastAsia="Courier New"/>
          <w:sz w:val="16"/>
        </w:rPr>
        <w:t>|           |-- test_validators.py</w:t>
      </w:r>
      <w:r>
        <w:br/>
      </w:r>
      <w:r>
        <w:rPr>
          <w:rFonts w:ascii="Courier New" w:hAnsi="Courier New" w:eastAsia="Courier New"/>
          <w:sz w:val="16"/>
        </w:rPr>
        <w:t>|           |-- test_processors.py</w:t>
      </w:r>
      <w:r>
        <w:br/>
      </w:r>
      <w:r>
        <w:rPr>
          <w:rFonts w:ascii="Courier New" w:hAnsi="Courier New" w:eastAsia="Courier New"/>
          <w:sz w:val="16"/>
        </w:rPr>
        <w:t>|           |-- test_mapper.py</w:t>
      </w:r>
      <w:r>
        <w:br/>
      </w:r>
      <w:r>
        <w:rPr>
          <w:rFonts w:ascii="Courier New" w:hAnsi="Courier New" w:eastAsia="Courier New"/>
          <w:sz w:val="16"/>
        </w:rPr>
        <w:t>|-- requirements.txt</w:t>
      </w:r>
      <w:r>
        <w:br/>
      </w:r>
      <w:r>
        <w:rPr>
          <w:rFonts w:ascii="Courier New" w:hAnsi="Courier New" w:eastAsia="Courier New"/>
          <w:sz w:val="16"/>
        </w:rPr>
        <w:t>|-- .devcontainer/</w:t>
      </w:r>
      <w:r>
        <w:br/>
      </w:r>
      <w:r>
        <w:rPr>
          <w:rFonts w:ascii="Courier New" w:hAnsi="Courier New" w:eastAsia="Courier New"/>
          <w:sz w:val="16"/>
        </w:rPr>
        <w:t>|   |-- devcontainer.json</w:t>
      </w:r>
    </w:p>
    <w:p>
      <w:pPr>
        <w:pStyle w:val="Heading2"/>
      </w:pPr>
      <w:r>
        <w:t>4.2 Component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Component</w:t>
            </w:r>
          </w:p>
        </w:tc>
        <w:tc>
          <w:tcPr>
            <w:tcW w:type="dxa" w:w="5040"/>
            <w:vAlign w:val="center"/>
            <w:shd w:fill="D9EAF7"/>
          </w:tcPr>
          <w:p>
            <w:pPr>
              <w:spacing w:after="0"/>
            </w:pPr>
            <w:r/>
            <w:r>
              <w:rPr>
                <w:b/>
                <w:sz w:val="18"/>
              </w:rPr>
              <w:t>Responsibility</w:t>
            </w:r>
          </w:p>
        </w:tc>
      </w:tr>
      <w:tr>
        <w:tc>
          <w:tcPr>
            <w:tcW w:type="dxa" w:w="5040"/>
            <w:vAlign w:val="center"/>
          </w:tcPr>
          <w:p>
            <w:pPr>
              <w:spacing w:after="0"/>
            </w:pPr>
            <w:r/>
            <w:r>
              <w:rPr>
                <w:b w:val="0"/>
                <w:sz w:val="18"/>
              </w:rPr>
              <w:t>input_handler.py</w:t>
            </w:r>
          </w:p>
        </w:tc>
        <w:tc>
          <w:tcPr>
            <w:tcW w:type="dxa" w:w="5040"/>
            <w:vAlign w:val="center"/>
          </w:tcPr>
          <w:p>
            <w:pPr>
              <w:spacing w:after="0"/>
            </w:pPr>
            <w:r/>
            <w:r>
              <w:rPr>
                <w:b w:val="0"/>
                <w:sz w:val="18"/>
              </w:rPr>
              <w:t>Receives form data, uploaded data, or database data.</w:t>
            </w:r>
          </w:p>
        </w:tc>
      </w:tr>
      <w:tr>
        <w:tc>
          <w:tcPr>
            <w:tcW w:type="dxa" w:w="5040"/>
            <w:vAlign w:val="center"/>
          </w:tcPr>
          <w:p>
            <w:pPr>
              <w:spacing w:after="0"/>
            </w:pPr>
            <w:r/>
            <w:r>
              <w:rPr>
                <w:b w:val="0"/>
                <w:sz w:val="18"/>
              </w:rPr>
              <w:t>validators.py</w:t>
            </w:r>
          </w:p>
        </w:tc>
        <w:tc>
          <w:tcPr>
            <w:tcW w:type="dxa" w:w="5040"/>
            <w:vAlign w:val="center"/>
          </w:tcPr>
          <w:p>
            <w:pPr>
              <w:spacing w:after="0"/>
            </w:pPr>
            <w:r/>
            <w:r>
              <w:rPr>
                <w:b w:val="0"/>
                <w:sz w:val="18"/>
              </w:rPr>
              <w:t>Checks missing fields, invalid data types, and invalid values.</w:t>
            </w:r>
          </w:p>
        </w:tc>
      </w:tr>
      <w:tr>
        <w:tc>
          <w:tcPr>
            <w:tcW w:type="dxa" w:w="5040"/>
            <w:vAlign w:val="center"/>
          </w:tcPr>
          <w:p>
            <w:pPr>
              <w:spacing w:after="0"/>
            </w:pPr>
            <w:r/>
            <w:r>
              <w:rPr>
                <w:b w:val="0"/>
                <w:sz w:val="18"/>
              </w:rPr>
              <w:t>processors.py</w:t>
            </w:r>
          </w:p>
        </w:tc>
        <w:tc>
          <w:tcPr>
            <w:tcW w:type="dxa" w:w="5040"/>
            <w:vAlign w:val="center"/>
          </w:tcPr>
          <w:p>
            <w:pPr>
              <w:spacing w:after="0"/>
            </w:pPr>
            <w:r/>
            <w:r>
              <w:rPr>
                <w:b w:val="0"/>
                <w:sz w:val="18"/>
              </w:rPr>
              <w:t>Cleans data, standardizes values, and groups related fields.</w:t>
            </w:r>
          </w:p>
        </w:tc>
      </w:tr>
      <w:tr>
        <w:tc>
          <w:tcPr>
            <w:tcW w:type="dxa" w:w="5040"/>
            <w:vAlign w:val="center"/>
          </w:tcPr>
          <w:p>
            <w:pPr>
              <w:spacing w:after="0"/>
            </w:pPr>
            <w:r/>
            <w:r>
              <w:rPr>
                <w:b w:val="0"/>
                <w:sz w:val="18"/>
              </w:rPr>
              <w:t>compliance_mapper.py</w:t>
            </w:r>
          </w:p>
        </w:tc>
        <w:tc>
          <w:tcPr>
            <w:tcW w:type="dxa" w:w="5040"/>
            <w:vAlign w:val="center"/>
          </w:tcPr>
          <w:p>
            <w:pPr>
              <w:spacing w:after="0"/>
            </w:pPr>
            <w:r/>
            <w:r>
              <w:rPr>
                <w:b w:val="0"/>
                <w:sz w:val="18"/>
              </w:rPr>
              <w:t>Maps processed data to PFR, Form 1, EIA, EMP, and baseline sections.</w:t>
            </w:r>
          </w:p>
        </w:tc>
      </w:tr>
      <w:tr>
        <w:tc>
          <w:tcPr>
            <w:tcW w:type="dxa" w:w="5040"/>
            <w:vAlign w:val="center"/>
          </w:tcPr>
          <w:p>
            <w:pPr>
              <w:spacing w:after="0"/>
            </w:pPr>
            <w:r/>
            <w:r>
              <w:rPr>
                <w:b w:val="0"/>
                <w:sz w:val="18"/>
              </w:rPr>
              <w:t>database.py</w:t>
            </w:r>
          </w:p>
        </w:tc>
        <w:tc>
          <w:tcPr>
            <w:tcW w:type="dxa" w:w="5040"/>
            <w:vAlign w:val="center"/>
          </w:tcPr>
          <w:p>
            <w:pPr>
              <w:spacing w:after="0"/>
            </w:pPr>
            <w:r/>
            <w:r>
              <w:rPr>
                <w:b w:val="0"/>
                <w:sz w:val="18"/>
              </w:rPr>
              <w:t>Saves and retrieves records from SQL database.</w:t>
            </w:r>
          </w:p>
        </w:tc>
      </w:tr>
      <w:tr>
        <w:tc>
          <w:tcPr>
            <w:tcW w:type="dxa" w:w="5040"/>
            <w:vAlign w:val="center"/>
          </w:tcPr>
          <w:p>
            <w:pPr>
              <w:spacing w:after="0"/>
            </w:pPr>
            <w:r/>
            <w:r>
              <w:rPr>
                <w:b w:val="0"/>
                <w:sz w:val="18"/>
              </w:rPr>
              <w:t>schemas.py</w:t>
            </w:r>
          </w:p>
        </w:tc>
        <w:tc>
          <w:tcPr>
            <w:tcW w:type="dxa" w:w="5040"/>
            <w:vAlign w:val="center"/>
          </w:tcPr>
          <w:p>
            <w:pPr>
              <w:spacing w:after="0"/>
            </w:pPr>
            <w:r/>
            <w:r>
              <w:rPr>
                <w:b w:val="0"/>
                <w:sz w:val="18"/>
              </w:rPr>
              <w:t>Defines expected input and output structures.</w:t>
            </w:r>
          </w:p>
        </w:tc>
      </w:tr>
      <w:tr>
        <w:tc>
          <w:tcPr>
            <w:tcW w:type="dxa" w:w="5040"/>
            <w:vAlign w:val="center"/>
          </w:tcPr>
          <w:p>
            <w:pPr>
              <w:spacing w:after="0"/>
            </w:pPr>
            <w:r/>
            <w:r>
              <w:rPr>
                <w:b w:val="0"/>
                <w:sz w:val="18"/>
              </w:rPr>
              <w:t>errors.py</w:t>
            </w:r>
          </w:p>
        </w:tc>
        <w:tc>
          <w:tcPr>
            <w:tcW w:type="dxa" w:w="5040"/>
            <w:vAlign w:val="center"/>
          </w:tcPr>
          <w:p>
            <w:pPr>
              <w:spacing w:after="0"/>
            </w:pPr>
            <w:r/>
            <w:r>
              <w:rPr>
                <w:b w:val="0"/>
                <w:sz w:val="18"/>
              </w:rPr>
              <w:t>Defines custom error messages and error classes.</w:t>
            </w:r>
          </w:p>
        </w:tc>
      </w:tr>
      <w:tr>
        <w:tc>
          <w:tcPr>
            <w:tcW w:type="dxa" w:w="5040"/>
            <w:vAlign w:val="center"/>
          </w:tcPr>
          <w:p>
            <w:pPr>
              <w:spacing w:after="0"/>
            </w:pPr>
            <w:r/>
            <w:r>
              <w:rPr>
                <w:b w:val="0"/>
                <w:sz w:val="18"/>
              </w:rPr>
              <w:t>tests/</w:t>
            </w:r>
          </w:p>
        </w:tc>
        <w:tc>
          <w:tcPr>
            <w:tcW w:type="dxa" w:w="5040"/>
            <w:vAlign w:val="center"/>
          </w:tcPr>
          <w:p>
            <w:pPr>
              <w:spacing w:after="0"/>
            </w:pPr>
            <w:r/>
            <w:r>
              <w:rPr>
                <w:b w:val="0"/>
                <w:sz w:val="18"/>
              </w:rPr>
              <w:t>Stores unit tests for each component.</w:t>
            </w:r>
          </w:p>
        </w:tc>
      </w:tr>
    </w:tbl>
    <w:p/>
    <w:p>
      <w:pPr>
        <w:pStyle w:val="Heading2"/>
      </w:pPr>
      <w:r>
        <w:t>4.3 Internal Processing Flow</w:t>
      </w:r>
    </w:p>
    <w:p>
      <w:pPr>
        <w:pStyle w:val="CodeBlock"/>
        <w:spacing w:before="120" w:after="120"/>
      </w:pPr>
      <w:r>
        <w:rPr>
          <w:rFonts w:ascii="Courier New" w:hAnsi="Courier New" w:eastAsia="Courier New"/>
          <w:sz w:val="16"/>
        </w:rPr>
        <w:t>receive_input()</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validate_project_data()</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clean_environment_data()</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map_to_compliance_sections()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save_structured_output()</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return_response()</w:t>
      </w:r>
    </w:p>
    <w:p>
      <w:pPr>
        <w:pStyle w:val="Heading1"/>
      </w:pPr>
      <w:r>
        <w:t>5. Data Model Design</w:t>
      </w:r>
    </w:p>
    <w:p>
      <w:pPr>
        <w:pStyle w:val="Heading2"/>
      </w:pPr>
      <w:r>
        <w:t>5.1 Main Entities</w:t>
      </w:r>
    </w:p>
    <w:p>
      <w:pPr>
        <w:pStyle w:val="ListBullet"/>
        <w:spacing w:after="60"/>
      </w:pPr>
      <w:r>
        <w:t>MiningProject</w:t>
      </w:r>
    </w:p>
    <w:p>
      <w:pPr>
        <w:pStyle w:val="ListBullet"/>
        <w:spacing w:after="60"/>
      </w:pPr>
      <w:r>
        <w:t>BaselineEnvironmentData</w:t>
      </w:r>
    </w:p>
    <w:p>
      <w:pPr>
        <w:pStyle w:val="ListBullet"/>
        <w:spacing w:after="60"/>
      </w:pPr>
      <w:r>
        <w:t>AirQualityData</w:t>
      </w:r>
    </w:p>
    <w:p>
      <w:pPr>
        <w:pStyle w:val="ListBullet"/>
        <w:spacing w:after="60"/>
      </w:pPr>
      <w:r>
        <w:t>WaterQualityData</w:t>
      </w:r>
    </w:p>
    <w:p>
      <w:pPr>
        <w:pStyle w:val="ListBullet"/>
        <w:spacing w:after="60"/>
      </w:pPr>
      <w:r>
        <w:t>SoilQualityData</w:t>
      </w:r>
    </w:p>
    <w:p>
      <w:pPr>
        <w:pStyle w:val="ListBullet"/>
        <w:spacing w:after="60"/>
      </w:pPr>
      <w:r>
        <w:t>NoiseData</w:t>
      </w:r>
    </w:p>
    <w:p>
      <w:pPr>
        <w:pStyle w:val="ListBullet"/>
        <w:spacing w:after="60"/>
      </w:pPr>
      <w:r>
        <w:t>EcologyBiodiversityData</w:t>
      </w:r>
    </w:p>
    <w:p>
      <w:pPr>
        <w:pStyle w:val="ListBullet"/>
        <w:spacing w:after="60"/>
      </w:pPr>
      <w:r>
        <w:t>SocioEconomicData</w:t>
      </w:r>
    </w:p>
    <w:p>
      <w:pPr>
        <w:pStyle w:val="ListBullet"/>
        <w:spacing w:after="60"/>
      </w:pPr>
      <w:r>
        <w:t>ComplianceSection</w:t>
      </w:r>
    </w:p>
    <w:p>
      <w:pPr>
        <w:pStyle w:val="Heading2"/>
      </w:pPr>
      <w:r>
        <w:t>5.2 Database Table Design</w:t>
      </w:r>
    </w:p>
    <w:p>
      <w:pPr>
        <w:pStyle w:val="Heading3"/>
      </w:pPr>
      <w:r>
        <w:t>5.2.1 mining_project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Column</w:t>
            </w:r>
          </w:p>
        </w:tc>
        <w:tc>
          <w:tcPr>
            <w:tcW w:type="dxa" w:w="2520"/>
            <w:vAlign w:val="center"/>
            <w:shd w:fill="D9EAF7"/>
          </w:tcPr>
          <w:p>
            <w:pPr>
              <w:spacing w:after="0"/>
            </w:pPr>
            <w:r/>
            <w:r>
              <w:rPr>
                <w:b/>
                <w:sz w:val="18"/>
              </w:rPr>
              <w:t>Type</w:t>
            </w:r>
          </w:p>
        </w:tc>
        <w:tc>
          <w:tcPr>
            <w:tcW w:type="dxa" w:w="2520"/>
            <w:vAlign w:val="center"/>
            <w:shd w:fill="D9EAF7"/>
          </w:tcPr>
          <w:p>
            <w:pPr>
              <w:spacing w:after="0"/>
            </w:pPr>
            <w:r/>
            <w:r>
              <w:rPr>
                <w:b/>
                <w:sz w:val="18"/>
              </w:rPr>
              <w:t>Constraint</w:t>
            </w:r>
          </w:p>
        </w:tc>
        <w:tc>
          <w:tcPr>
            <w:tcW w:type="dxa" w:w="2520"/>
            <w:vAlign w:val="center"/>
            <w:shd w:fill="D9EAF7"/>
          </w:tcPr>
          <w:p>
            <w:pPr>
              <w:spacing w:after="0"/>
            </w:pPr>
            <w:r/>
            <w:r>
              <w:rPr>
                <w:b/>
                <w:sz w:val="18"/>
              </w:rPr>
              <w:t>Description</w:t>
            </w:r>
          </w:p>
        </w:tc>
      </w:tr>
      <w:tr>
        <w:tc>
          <w:tcPr>
            <w:tcW w:type="dxa" w:w="2520"/>
            <w:vAlign w:val="center"/>
          </w:tcPr>
          <w:p>
            <w:pPr>
              <w:spacing w:after="0"/>
            </w:pPr>
            <w:r/>
            <w:r>
              <w:rPr>
                <w:b w:val="0"/>
                <w:sz w:val="18"/>
              </w:rPr>
              <w:t>project_id</w:t>
            </w:r>
          </w:p>
        </w:tc>
        <w:tc>
          <w:tcPr>
            <w:tcW w:type="dxa" w:w="2520"/>
            <w:vAlign w:val="center"/>
          </w:tcPr>
          <w:p>
            <w:pPr>
              <w:spacing w:after="0"/>
            </w:pPr>
            <w:r/>
            <w:r>
              <w:rPr>
                <w:b w:val="0"/>
                <w:sz w:val="18"/>
              </w:rPr>
              <w:t>INTEGER</w:t>
            </w:r>
          </w:p>
        </w:tc>
        <w:tc>
          <w:tcPr>
            <w:tcW w:type="dxa" w:w="2520"/>
            <w:vAlign w:val="center"/>
          </w:tcPr>
          <w:p>
            <w:pPr>
              <w:spacing w:after="0"/>
            </w:pPr>
            <w:r/>
            <w:r>
              <w:rPr>
                <w:b w:val="0"/>
                <w:sz w:val="18"/>
              </w:rPr>
              <w:t>Primary Key</w:t>
            </w:r>
          </w:p>
        </w:tc>
        <w:tc>
          <w:tcPr>
            <w:tcW w:type="dxa" w:w="2520"/>
            <w:vAlign w:val="center"/>
          </w:tcPr>
          <w:p>
            <w:pPr>
              <w:spacing w:after="0"/>
            </w:pPr>
            <w:r/>
            <w:r>
              <w:rPr>
                <w:b w:val="0"/>
                <w:sz w:val="18"/>
              </w:rPr>
              <w:t>Unique project ID</w:t>
            </w:r>
          </w:p>
        </w:tc>
      </w:tr>
      <w:tr>
        <w:tc>
          <w:tcPr>
            <w:tcW w:type="dxa" w:w="2520"/>
            <w:vAlign w:val="center"/>
          </w:tcPr>
          <w:p>
            <w:pPr>
              <w:spacing w:after="0"/>
            </w:pPr>
            <w:r/>
            <w:r>
              <w:rPr>
                <w:b w:val="0"/>
                <w:sz w:val="18"/>
              </w:rPr>
              <w:t>project_name</w:t>
            </w:r>
          </w:p>
        </w:tc>
        <w:tc>
          <w:tcPr>
            <w:tcW w:type="dxa" w:w="2520"/>
            <w:vAlign w:val="center"/>
          </w:tcPr>
          <w:p>
            <w:pPr>
              <w:spacing w:after="0"/>
            </w:pPr>
            <w:r/>
            <w:r>
              <w:rPr>
                <w:b w:val="0"/>
                <w:sz w:val="18"/>
              </w:rPr>
              <w:t>VARCHAR(255)</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Mining project name</w:t>
            </w:r>
          </w:p>
        </w:tc>
      </w:tr>
      <w:tr>
        <w:tc>
          <w:tcPr>
            <w:tcW w:type="dxa" w:w="2520"/>
            <w:vAlign w:val="center"/>
          </w:tcPr>
          <w:p>
            <w:pPr>
              <w:spacing w:after="0"/>
            </w:pPr>
            <w:r/>
            <w:r>
              <w:rPr>
                <w:b w:val="0"/>
                <w:sz w:val="18"/>
              </w:rPr>
              <w:t>company_name</w:t>
            </w:r>
          </w:p>
        </w:tc>
        <w:tc>
          <w:tcPr>
            <w:tcW w:type="dxa" w:w="2520"/>
            <w:vAlign w:val="center"/>
          </w:tcPr>
          <w:p>
            <w:pPr>
              <w:spacing w:after="0"/>
            </w:pPr>
            <w:r/>
            <w:r>
              <w:rPr>
                <w:b w:val="0"/>
                <w:sz w:val="18"/>
              </w:rPr>
              <w:t>VARCHAR(255)</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Project proponent/company</w:t>
            </w:r>
          </w:p>
        </w:tc>
      </w:tr>
      <w:tr>
        <w:tc>
          <w:tcPr>
            <w:tcW w:type="dxa" w:w="2520"/>
            <w:vAlign w:val="center"/>
          </w:tcPr>
          <w:p>
            <w:pPr>
              <w:spacing w:after="0"/>
            </w:pPr>
            <w:r/>
            <w:r>
              <w:rPr>
                <w:b w:val="0"/>
                <w:sz w:val="18"/>
              </w:rPr>
              <w:t>mineral_type</w:t>
            </w:r>
          </w:p>
        </w:tc>
        <w:tc>
          <w:tcPr>
            <w:tcW w:type="dxa" w:w="2520"/>
            <w:vAlign w:val="center"/>
          </w:tcPr>
          <w:p>
            <w:pPr>
              <w:spacing w:after="0"/>
            </w:pPr>
            <w:r/>
            <w:r>
              <w:rPr>
                <w:b w:val="0"/>
                <w:sz w:val="18"/>
              </w:rPr>
              <w:t>VARCHAR(100)</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Mineral type</w:t>
            </w:r>
          </w:p>
        </w:tc>
      </w:tr>
      <w:tr>
        <w:tc>
          <w:tcPr>
            <w:tcW w:type="dxa" w:w="2520"/>
            <w:vAlign w:val="center"/>
          </w:tcPr>
          <w:p>
            <w:pPr>
              <w:spacing w:after="0"/>
            </w:pPr>
            <w:r/>
            <w:r>
              <w:rPr>
                <w:b w:val="0"/>
                <w:sz w:val="18"/>
              </w:rPr>
              <w:t>lease_area</w:t>
            </w:r>
          </w:p>
        </w:tc>
        <w:tc>
          <w:tcPr>
            <w:tcW w:type="dxa" w:w="2520"/>
            <w:vAlign w:val="center"/>
          </w:tcPr>
          <w:p>
            <w:pPr>
              <w:spacing w:after="0"/>
            </w:pPr>
            <w:r/>
            <w:r>
              <w:rPr>
                <w:b w:val="0"/>
                <w:sz w:val="18"/>
              </w:rPr>
              <w:t>DECIMAL</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Mining lease area</w:t>
            </w:r>
          </w:p>
        </w:tc>
      </w:tr>
      <w:tr>
        <w:tc>
          <w:tcPr>
            <w:tcW w:type="dxa" w:w="2520"/>
            <w:vAlign w:val="center"/>
          </w:tcPr>
          <w:p>
            <w:pPr>
              <w:spacing w:after="0"/>
            </w:pPr>
            <w:r/>
            <w:r>
              <w:rPr>
                <w:b w:val="0"/>
                <w:sz w:val="18"/>
              </w:rPr>
              <w:t>production_capacity</w:t>
            </w:r>
          </w:p>
        </w:tc>
        <w:tc>
          <w:tcPr>
            <w:tcW w:type="dxa" w:w="2520"/>
            <w:vAlign w:val="center"/>
          </w:tcPr>
          <w:p>
            <w:pPr>
              <w:spacing w:after="0"/>
            </w:pPr>
            <w:r/>
            <w:r>
              <w:rPr>
                <w:b w:val="0"/>
                <w:sz w:val="18"/>
              </w:rPr>
              <w:t>VARCHAR(100)</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Production capacity</w:t>
            </w:r>
          </w:p>
        </w:tc>
      </w:tr>
      <w:tr>
        <w:tc>
          <w:tcPr>
            <w:tcW w:type="dxa" w:w="2520"/>
            <w:vAlign w:val="center"/>
          </w:tcPr>
          <w:p>
            <w:pPr>
              <w:spacing w:after="0"/>
            </w:pPr>
            <w:r/>
            <w:r>
              <w:rPr>
                <w:b w:val="0"/>
                <w:sz w:val="18"/>
              </w:rPr>
              <w:t>district</w:t>
            </w:r>
          </w:p>
        </w:tc>
        <w:tc>
          <w:tcPr>
            <w:tcW w:type="dxa" w:w="2520"/>
            <w:vAlign w:val="center"/>
          </w:tcPr>
          <w:p>
            <w:pPr>
              <w:spacing w:after="0"/>
            </w:pPr>
            <w:r/>
            <w:r>
              <w:rPr>
                <w:b w:val="0"/>
                <w:sz w:val="18"/>
              </w:rPr>
              <w:t>VARCHAR(100)</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District</w:t>
            </w:r>
          </w:p>
        </w:tc>
      </w:tr>
      <w:tr>
        <w:tc>
          <w:tcPr>
            <w:tcW w:type="dxa" w:w="2520"/>
            <w:vAlign w:val="center"/>
          </w:tcPr>
          <w:p>
            <w:pPr>
              <w:spacing w:after="0"/>
            </w:pPr>
            <w:r/>
            <w:r>
              <w:rPr>
                <w:b w:val="0"/>
                <w:sz w:val="18"/>
              </w:rPr>
              <w:t>state</w:t>
            </w:r>
          </w:p>
        </w:tc>
        <w:tc>
          <w:tcPr>
            <w:tcW w:type="dxa" w:w="2520"/>
            <w:vAlign w:val="center"/>
          </w:tcPr>
          <w:p>
            <w:pPr>
              <w:spacing w:after="0"/>
            </w:pPr>
            <w:r/>
            <w:r>
              <w:rPr>
                <w:b w:val="0"/>
                <w:sz w:val="18"/>
              </w:rPr>
              <w:t>VARCHAR(100)</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State</w:t>
            </w:r>
          </w:p>
        </w:tc>
      </w:tr>
      <w:tr>
        <w:tc>
          <w:tcPr>
            <w:tcW w:type="dxa" w:w="2520"/>
            <w:vAlign w:val="center"/>
          </w:tcPr>
          <w:p>
            <w:pPr>
              <w:spacing w:after="0"/>
            </w:pPr>
            <w:r/>
            <w:r>
              <w:rPr>
                <w:b w:val="0"/>
                <w:sz w:val="18"/>
              </w:rPr>
              <w:t>status</w:t>
            </w:r>
          </w:p>
        </w:tc>
        <w:tc>
          <w:tcPr>
            <w:tcW w:type="dxa" w:w="2520"/>
            <w:vAlign w:val="center"/>
          </w:tcPr>
          <w:p>
            <w:pPr>
              <w:spacing w:after="0"/>
            </w:pPr>
            <w:r/>
            <w:r>
              <w:rPr>
                <w:b w:val="0"/>
                <w:sz w:val="18"/>
              </w:rPr>
              <w:t>VARCHAR(50)</w:t>
            </w:r>
          </w:p>
        </w:tc>
        <w:tc>
          <w:tcPr>
            <w:tcW w:type="dxa" w:w="2520"/>
            <w:vAlign w:val="center"/>
          </w:tcPr>
          <w:p>
            <w:pPr>
              <w:spacing w:after="0"/>
            </w:pPr>
            <w:r/>
            <w:r>
              <w:rPr>
                <w:b w:val="0"/>
                <w:sz w:val="18"/>
              </w:rPr>
              <w:t>Default Draft</w:t>
            </w:r>
          </w:p>
        </w:tc>
        <w:tc>
          <w:tcPr>
            <w:tcW w:type="dxa" w:w="2520"/>
            <w:vAlign w:val="center"/>
          </w:tcPr>
          <w:p>
            <w:pPr>
              <w:spacing w:after="0"/>
            </w:pPr>
            <w:r/>
            <w:r>
              <w:rPr>
                <w:b w:val="0"/>
                <w:sz w:val="18"/>
              </w:rPr>
              <w:t>Record status</w:t>
            </w:r>
          </w:p>
        </w:tc>
      </w:tr>
      <w:tr>
        <w:tc>
          <w:tcPr>
            <w:tcW w:type="dxa" w:w="2520"/>
            <w:vAlign w:val="center"/>
          </w:tcPr>
          <w:p>
            <w:pPr>
              <w:spacing w:after="0"/>
            </w:pPr>
            <w:r/>
            <w:r>
              <w:rPr>
                <w:b w:val="0"/>
                <w:sz w:val="18"/>
              </w:rPr>
              <w:t>created_at</w:t>
            </w:r>
          </w:p>
        </w:tc>
        <w:tc>
          <w:tcPr>
            <w:tcW w:type="dxa" w:w="2520"/>
            <w:vAlign w:val="center"/>
          </w:tcPr>
          <w:p>
            <w:pPr>
              <w:spacing w:after="0"/>
            </w:pPr>
            <w:r/>
            <w:r>
              <w:rPr>
                <w:b w:val="0"/>
                <w:sz w:val="18"/>
              </w:rPr>
              <w:t>DATETIME</w:t>
            </w:r>
          </w:p>
        </w:tc>
        <w:tc>
          <w:tcPr>
            <w:tcW w:type="dxa" w:w="2520"/>
            <w:vAlign w:val="center"/>
          </w:tcPr>
          <w:p>
            <w:pPr>
              <w:spacing w:after="0"/>
            </w:pPr>
            <w:r/>
            <w:r>
              <w:rPr>
                <w:b w:val="0"/>
                <w:sz w:val="18"/>
              </w:rPr>
              <w:t>Auto</w:t>
            </w:r>
          </w:p>
        </w:tc>
        <w:tc>
          <w:tcPr>
            <w:tcW w:type="dxa" w:w="2520"/>
            <w:vAlign w:val="center"/>
          </w:tcPr>
          <w:p>
            <w:pPr>
              <w:spacing w:after="0"/>
            </w:pPr>
            <w:r/>
            <w:r>
              <w:rPr>
                <w:b w:val="0"/>
                <w:sz w:val="18"/>
              </w:rPr>
              <w:t>Created timestamp</w:t>
            </w:r>
          </w:p>
        </w:tc>
      </w:tr>
    </w:tbl>
    <w:p/>
    <w:p>
      <w:pPr>
        <w:pStyle w:val="Heading3"/>
      </w:pPr>
      <w:r>
        <w:t>5.2.2 baseline_environment_data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Column</w:t>
            </w:r>
          </w:p>
        </w:tc>
        <w:tc>
          <w:tcPr>
            <w:tcW w:type="dxa" w:w="2520"/>
            <w:vAlign w:val="center"/>
            <w:shd w:fill="D9EAF7"/>
          </w:tcPr>
          <w:p>
            <w:pPr>
              <w:spacing w:after="0"/>
            </w:pPr>
            <w:r/>
            <w:r>
              <w:rPr>
                <w:b/>
                <w:sz w:val="18"/>
              </w:rPr>
              <w:t>Type</w:t>
            </w:r>
          </w:p>
        </w:tc>
        <w:tc>
          <w:tcPr>
            <w:tcW w:type="dxa" w:w="2520"/>
            <w:vAlign w:val="center"/>
            <w:shd w:fill="D9EAF7"/>
          </w:tcPr>
          <w:p>
            <w:pPr>
              <w:spacing w:after="0"/>
            </w:pPr>
            <w:r/>
            <w:r>
              <w:rPr>
                <w:b/>
                <w:sz w:val="18"/>
              </w:rPr>
              <w:t>Constraint</w:t>
            </w:r>
          </w:p>
        </w:tc>
        <w:tc>
          <w:tcPr>
            <w:tcW w:type="dxa" w:w="2520"/>
            <w:vAlign w:val="center"/>
            <w:shd w:fill="D9EAF7"/>
          </w:tcPr>
          <w:p>
            <w:pPr>
              <w:spacing w:after="0"/>
            </w:pPr>
            <w:r/>
            <w:r>
              <w:rPr>
                <w:b/>
                <w:sz w:val="18"/>
              </w:rPr>
              <w:t>Description</w:t>
            </w:r>
          </w:p>
        </w:tc>
      </w:tr>
      <w:tr>
        <w:tc>
          <w:tcPr>
            <w:tcW w:type="dxa" w:w="2520"/>
            <w:vAlign w:val="center"/>
          </w:tcPr>
          <w:p>
            <w:pPr>
              <w:spacing w:after="0"/>
            </w:pPr>
            <w:r/>
            <w:r>
              <w:rPr>
                <w:b w:val="0"/>
                <w:sz w:val="18"/>
              </w:rPr>
              <w:t>baseline_id</w:t>
            </w:r>
          </w:p>
        </w:tc>
        <w:tc>
          <w:tcPr>
            <w:tcW w:type="dxa" w:w="2520"/>
            <w:vAlign w:val="center"/>
          </w:tcPr>
          <w:p>
            <w:pPr>
              <w:spacing w:after="0"/>
            </w:pPr>
            <w:r/>
            <w:r>
              <w:rPr>
                <w:b w:val="0"/>
                <w:sz w:val="18"/>
              </w:rPr>
              <w:t>INTEGER</w:t>
            </w:r>
          </w:p>
        </w:tc>
        <w:tc>
          <w:tcPr>
            <w:tcW w:type="dxa" w:w="2520"/>
            <w:vAlign w:val="center"/>
          </w:tcPr>
          <w:p>
            <w:pPr>
              <w:spacing w:after="0"/>
            </w:pPr>
            <w:r/>
            <w:r>
              <w:rPr>
                <w:b w:val="0"/>
                <w:sz w:val="18"/>
              </w:rPr>
              <w:t>Primary Key</w:t>
            </w:r>
          </w:p>
        </w:tc>
        <w:tc>
          <w:tcPr>
            <w:tcW w:type="dxa" w:w="2520"/>
            <w:vAlign w:val="center"/>
          </w:tcPr>
          <w:p>
            <w:pPr>
              <w:spacing w:after="0"/>
            </w:pPr>
            <w:r/>
            <w:r>
              <w:rPr>
                <w:b w:val="0"/>
                <w:sz w:val="18"/>
              </w:rPr>
              <w:t>Unique baseline ID</w:t>
            </w:r>
          </w:p>
        </w:tc>
      </w:tr>
      <w:tr>
        <w:tc>
          <w:tcPr>
            <w:tcW w:type="dxa" w:w="2520"/>
            <w:vAlign w:val="center"/>
          </w:tcPr>
          <w:p>
            <w:pPr>
              <w:spacing w:after="0"/>
            </w:pPr>
            <w:r/>
            <w:r>
              <w:rPr>
                <w:b w:val="0"/>
                <w:sz w:val="18"/>
              </w:rPr>
              <w:t>project_id</w:t>
            </w:r>
          </w:p>
        </w:tc>
        <w:tc>
          <w:tcPr>
            <w:tcW w:type="dxa" w:w="2520"/>
            <w:vAlign w:val="center"/>
          </w:tcPr>
          <w:p>
            <w:pPr>
              <w:spacing w:after="0"/>
            </w:pPr>
            <w:r/>
            <w:r>
              <w:rPr>
                <w:b w:val="0"/>
                <w:sz w:val="18"/>
              </w:rPr>
              <w:t>INTEGER</w:t>
            </w:r>
          </w:p>
        </w:tc>
        <w:tc>
          <w:tcPr>
            <w:tcW w:type="dxa" w:w="2520"/>
            <w:vAlign w:val="center"/>
          </w:tcPr>
          <w:p>
            <w:pPr>
              <w:spacing w:after="0"/>
            </w:pPr>
            <w:r/>
            <w:r>
              <w:rPr>
                <w:b w:val="0"/>
                <w:sz w:val="18"/>
              </w:rPr>
              <w:t>Foreign Key</w:t>
            </w:r>
          </w:p>
        </w:tc>
        <w:tc>
          <w:tcPr>
            <w:tcW w:type="dxa" w:w="2520"/>
            <w:vAlign w:val="center"/>
          </w:tcPr>
          <w:p>
            <w:pPr>
              <w:spacing w:after="0"/>
            </w:pPr>
            <w:r/>
            <w:r>
              <w:rPr>
                <w:b w:val="0"/>
                <w:sz w:val="18"/>
              </w:rPr>
              <w:t>Linked project</w:t>
            </w:r>
          </w:p>
        </w:tc>
      </w:tr>
      <w:tr>
        <w:tc>
          <w:tcPr>
            <w:tcW w:type="dxa" w:w="2520"/>
            <w:vAlign w:val="center"/>
          </w:tcPr>
          <w:p>
            <w:pPr>
              <w:spacing w:after="0"/>
            </w:pPr>
            <w:r/>
            <w:r>
              <w:rPr>
                <w:b w:val="0"/>
                <w:sz w:val="18"/>
              </w:rPr>
              <w:t>study_period</w:t>
            </w:r>
          </w:p>
        </w:tc>
        <w:tc>
          <w:tcPr>
            <w:tcW w:type="dxa" w:w="2520"/>
            <w:vAlign w:val="center"/>
          </w:tcPr>
          <w:p>
            <w:pPr>
              <w:spacing w:after="0"/>
            </w:pPr>
            <w:r/>
            <w:r>
              <w:rPr>
                <w:b w:val="0"/>
                <w:sz w:val="18"/>
              </w:rPr>
              <w:t>VARCHAR(100)</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Baseline study period</w:t>
            </w:r>
          </w:p>
        </w:tc>
      </w:tr>
      <w:tr>
        <w:tc>
          <w:tcPr>
            <w:tcW w:type="dxa" w:w="2520"/>
            <w:vAlign w:val="center"/>
          </w:tcPr>
          <w:p>
            <w:pPr>
              <w:spacing w:after="0"/>
            </w:pPr>
            <w:r/>
            <w:r>
              <w:rPr>
                <w:b w:val="0"/>
                <w:sz w:val="18"/>
              </w:rPr>
              <w:t>air_summary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Air quality summary</w:t>
            </w:r>
          </w:p>
        </w:tc>
      </w:tr>
      <w:tr>
        <w:tc>
          <w:tcPr>
            <w:tcW w:type="dxa" w:w="2520"/>
            <w:vAlign w:val="center"/>
          </w:tcPr>
          <w:p>
            <w:pPr>
              <w:spacing w:after="0"/>
            </w:pPr>
            <w:r/>
            <w:r>
              <w:rPr>
                <w:b w:val="0"/>
                <w:sz w:val="18"/>
              </w:rPr>
              <w:t>water_summary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Water quality summary</w:t>
            </w:r>
          </w:p>
        </w:tc>
      </w:tr>
      <w:tr>
        <w:tc>
          <w:tcPr>
            <w:tcW w:type="dxa" w:w="2520"/>
            <w:vAlign w:val="center"/>
          </w:tcPr>
          <w:p>
            <w:pPr>
              <w:spacing w:after="0"/>
            </w:pPr>
            <w:r/>
            <w:r>
              <w:rPr>
                <w:b w:val="0"/>
                <w:sz w:val="18"/>
              </w:rPr>
              <w:t>soil_summary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Soil quality summary</w:t>
            </w:r>
          </w:p>
        </w:tc>
      </w:tr>
      <w:tr>
        <w:tc>
          <w:tcPr>
            <w:tcW w:type="dxa" w:w="2520"/>
            <w:vAlign w:val="center"/>
          </w:tcPr>
          <w:p>
            <w:pPr>
              <w:spacing w:after="0"/>
            </w:pPr>
            <w:r/>
            <w:r>
              <w:rPr>
                <w:b w:val="0"/>
                <w:sz w:val="18"/>
              </w:rPr>
              <w:t>noise_summary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Noise summary</w:t>
            </w:r>
          </w:p>
        </w:tc>
      </w:tr>
      <w:tr>
        <w:tc>
          <w:tcPr>
            <w:tcW w:type="dxa" w:w="2520"/>
            <w:vAlign w:val="center"/>
          </w:tcPr>
          <w:p>
            <w:pPr>
              <w:spacing w:after="0"/>
            </w:pPr>
            <w:r/>
            <w:r>
              <w:rPr>
                <w:b w:val="0"/>
                <w:sz w:val="18"/>
              </w:rPr>
              <w:t>ecology_summary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Ecology and biodiversity summary</w:t>
            </w:r>
          </w:p>
        </w:tc>
      </w:tr>
      <w:tr>
        <w:tc>
          <w:tcPr>
            <w:tcW w:type="dxa" w:w="2520"/>
            <w:vAlign w:val="center"/>
          </w:tcPr>
          <w:p>
            <w:pPr>
              <w:spacing w:after="0"/>
            </w:pPr>
            <w:r/>
            <w:r>
              <w:rPr>
                <w:b w:val="0"/>
                <w:sz w:val="18"/>
              </w:rPr>
              <w:t>socio_economic_summary</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Socio-economic summary</w:t>
            </w:r>
          </w:p>
        </w:tc>
      </w:tr>
    </w:tbl>
    <w:p/>
    <w:p>
      <w:pPr>
        <w:pStyle w:val="Heading3"/>
      </w:pPr>
      <w:r>
        <w:t>5.2.3 compliance_sections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Column</w:t>
            </w:r>
          </w:p>
        </w:tc>
        <w:tc>
          <w:tcPr>
            <w:tcW w:type="dxa" w:w="2520"/>
            <w:vAlign w:val="center"/>
            <w:shd w:fill="D9EAF7"/>
          </w:tcPr>
          <w:p>
            <w:pPr>
              <w:spacing w:after="0"/>
            </w:pPr>
            <w:r/>
            <w:r>
              <w:rPr>
                <w:b/>
                <w:sz w:val="18"/>
              </w:rPr>
              <w:t>Type</w:t>
            </w:r>
          </w:p>
        </w:tc>
        <w:tc>
          <w:tcPr>
            <w:tcW w:type="dxa" w:w="2520"/>
            <w:vAlign w:val="center"/>
            <w:shd w:fill="D9EAF7"/>
          </w:tcPr>
          <w:p>
            <w:pPr>
              <w:spacing w:after="0"/>
            </w:pPr>
            <w:r/>
            <w:r>
              <w:rPr>
                <w:b/>
                <w:sz w:val="18"/>
              </w:rPr>
              <w:t>Constraint</w:t>
            </w:r>
          </w:p>
        </w:tc>
        <w:tc>
          <w:tcPr>
            <w:tcW w:type="dxa" w:w="2520"/>
            <w:vAlign w:val="center"/>
            <w:shd w:fill="D9EAF7"/>
          </w:tcPr>
          <w:p>
            <w:pPr>
              <w:spacing w:after="0"/>
            </w:pPr>
            <w:r/>
            <w:r>
              <w:rPr>
                <w:b/>
                <w:sz w:val="18"/>
              </w:rPr>
              <w:t>Description</w:t>
            </w:r>
          </w:p>
        </w:tc>
      </w:tr>
      <w:tr>
        <w:tc>
          <w:tcPr>
            <w:tcW w:type="dxa" w:w="2520"/>
            <w:vAlign w:val="center"/>
          </w:tcPr>
          <w:p>
            <w:pPr>
              <w:spacing w:after="0"/>
            </w:pPr>
            <w:r/>
            <w:r>
              <w:rPr>
                <w:b w:val="0"/>
                <w:sz w:val="18"/>
              </w:rPr>
              <w:t>section_id</w:t>
            </w:r>
          </w:p>
        </w:tc>
        <w:tc>
          <w:tcPr>
            <w:tcW w:type="dxa" w:w="2520"/>
            <w:vAlign w:val="center"/>
          </w:tcPr>
          <w:p>
            <w:pPr>
              <w:spacing w:after="0"/>
            </w:pPr>
            <w:r/>
            <w:r>
              <w:rPr>
                <w:b w:val="0"/>
                <w:sz w:val="18"/>
              </w:rPr>
              <w:t>INTEGER</w:t>
            </w:r>
          </w:p>
        </w:tc>
        <w:tc>
          <w:tcPr>
            <w:tcW w:type="dxa" w:w="2520"/>
            <w:vAlign w:val="center"/>
          </w:tcPr>
          <w:p>
            <w:pPr>
              <w:spacing w:after="0"/>
            </w:pPr>
            <w:r/>
            <w:r>
              <w:rPr>
                <w:b w:val="0"/>
                <w:sz w:val="18"/>
              </w:rPr>
              <w:t>Primary Key</w:t>
            </w:r>
          </w:p>
        </w:tc>
        <w:tc>
          <w:tcPr>
            <w:tcW w:type="dxa" w:w="2520"/>
            <w:vAlign w:val="center"/>
          </w:tcPr>
          <w:p>
            <w:pPr>
              <w:spacing w:after="0"/>
            </w:pPr>
            <w:r/>
            <w:r>
              <w:rPr>
                <w:b w:val="0"/>
                <w:sz w:val="18"/>
              </w:rPr>
              <w:t>Unique section ID</w:t>
            </w:r>
          </w:p>
        </w:tc>
      </w:tr>
      <w:tr>
        <w:tc>
          <w:tcPr>
            <w:tcW w:type="dxa" w:w="2520"/>
            <w:vAlign w:val="center"/>
          </w:tcPr>
          <w:p>
            <w:pPr>
              <w:spacing w:after="0"/>
            </w:pPr>
            <w:r/>
            <w:r>
              <w:rPr>
                <w:b w:val="0"/>
                <w:sz w:val="18"/>
              </w:rPr>
              <w:t>project_id</w:t>
            </w:r>
          </w:p>
        </w:tc>
        <w:tc>
          <w:tcPr>
            <w:tcW w:type="dxa" w:w="2520"/>
            <w:vAlign w:val="center"/>
          </w:tcPr>
          <w:p>
            <w:pPr>
              <w:spacing w:after="0"/>
            </w:pPr>
            <w:r/>
            <w:r>
              <w:rPr>
                <w:b w:val="0"/>
                <w:sz w:val="18"/>
              </w:rPr>
              <w:t>INTEGER</w:t>
            </w:r>
          </w:p>
        </w:tc>
        <w:tc>
          <w:tcPr>
            <w:tcW w:type="dxa" w:w="2520"/>
            <w:vAlign w:val="center"/>
          </w:tcPr>
          <w:p>
            <w:pPr>
              <w:spacing w:after="0"/>
            </w:pPr>
            <w:r/>
            <w:r>
              <w:rPr>
                <w:b w:val="0"/>
                <w:sz w:val="18"/>
              </w:rPr>
              <w:t>Foreign Key</w:t>
            </w:r>
          </w:p>
        </w:tc>
        <w:tc>
          <w:tcPr>
            <w:tcW w:type="dxa" w:w="2520"/>
            <w:vAlign w:val="center"/>
          </w:tcPr>
          <w:p>
            <w:pPr>
              <w:spacing w:after="0"/>
            </w:pPr>
            <w:r/>
            <w:r>
              <w:rPr>
                <w:b w:val="0"/>
                <w:sz w:val="18"/>
              </w:rPr>
              <w:t>Linked project</w:t>
            </w:r>
          </w:p>
        </w:tc>
      </w:tr>
      <w:tr>
        <w:tc>
          <w:tcPr>
            <w:tcW w:type="dxa" w:w="2520"/>
            <w:vAlign w:val="center"/>
          </w:tcPr>
          <w:p>
            <w:pPr>
              <w:spacing w:after="0"/>
            </w:pPr>
            <w:r/>
            <w:r>
              <w:rPr>
                <w:b w:val="0"/>
                <w:sz w:val="18"/>
              </w:rPr>
              <w:t>document_type</w:t>
            </w:r>
          </w:p>
        </w:tc>
        <w:tc>
          <w:tcPr>
            <w:tcW w:type="dxa" w:w="2520"/>
            <w:vAlign w:val="center"/>
          </w:tcPr>
          <w:p>
            <w:pPr>
              <w:spacing w:after="0"/>
            </w:pPr>
            <w:r/>
            <w:r>
              <w:rPr>
                <w:b w:val="0"/>
                <w:sz w:val="18"/>
              </w:rPr>
              <w:t>VARCHAR(50)</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PFR, Form 1, EIA, EMP</w:t>
            </w:r>
          </w:p>
        </w:tc>
      </w:tr>
      <w:tr>
        <w:tc>
          <w:tcPr>
            <w:tcW w:type="dxa" w:w="2520"/>
            <w:vAlign w:val="center"/>
          </w:tcPr>
          <w:p>
            <w:pPr>
              <w:spacing w:after="0"/>
            </w:pPr>
            <w:r/>
            <w:r>
              <w:rPr>
                <w:b w:val="0"/>
                <w:sz w:val="18"/>
              </w:rPr>
              <w:t>section_name</w:t>
            </w:r>
          </w:p>
        </w:tc>
        <w:tc>
          <w:tcPr>
            <w:tcW w:type="dxa" w:w="2520"/>
            <w:vAlign w:val="center"/>
          </w:tcPr>
          <w:p>
            <w:pPr>
              <w:spacing w:after="0"/>
            </w:pPr>
            <w:r/>
            <w:r>
              <w:rPr>
                <w:b w:val="0"/>
                <w:sz w:val="18"/>
              </w:rPr>
              <w:t>VARCHAR(255)</w:t>
            </w:r>
          </w:p>
        </w:tc>
        <w:tc>
          <w:tcPr>
            <w:tcW w:type="dxa" w:w="2520"/>
            <w:vAlign w:val="center"/>
          </w:tcPr>
          <w:p>
            <w:pPr>
              <w:spacing w:after="0"/>
            </w:pPr>
            <w:r/>
            <w:r>
              <w:rPr>
                <w:b w:val="0"/>
                <w:sz w:val="18"/>
              </w:rPr>
              <w:t>Not Null</w:t>
            </w:r>
          </w:p>
        </w:tc>
        <w:tc>
          <w:tcPr>
            <w:tcW w:type="dxa" w:w="2520"/>
            <w:vAlign w:val="center"/>
          </w:tcPr>
          <w:p>
            <w:pPr>
              <w:spacing w:after="0"/>
            </w:pPr>
            <w:r/>
            <w:r>
              <w:rPr>
                <w:b w:val="0"/>
                <w:sz w:val="18"/>
              </w:rPr>
              <w:t>Compliance section name</w:t>
            </w:r>
          </w:p>
        </w:tc>
      </w:tr>
      <w:tr>
        <w:tc>
          <w:tcPr>
            <w:tcW w:type="dxa" w:w="2520"/>
            <w:vAlign w:val="center"/>
          </w:tcPr>
          <w:p>
            <w:pPr>
              <w:spacing w:after="0"/>
            </w:pPr>
            <w:r/>
            <w:r>
              <w:rPr>
                <w:b w:val="0"/>
                <w:sz w:val="18"/>
              </w:rPr>
              <w:t>section_content</w:t>
            </w:r>
          </w:p>
        </w:tc>
        <w:tc>
          <w:tcPr>
            <w:tcW w:type="dxa" w:w="2520"/>
            <w:vAlign w:val="center"/>
          </w:tcPr>
          <w:p>
            <w:pPr>
              <w:spacing w:after="0"/>
            </w:pPr>
            <w:r/>
            <w:r>
              <w:rPr>
                <w:b w:val="0"/>
                <w:sz w:val="18"/>
              </w:rPr>
              <w:t>TEXT</w:t>
            </w:r>
          </w:p>
        </w:tc>
        <w:tc>
          <w:tcPr>
            <w:tcW w:type="dxa" w:w="2520"/>
            <w:vAlign w:val="center"/>
          </w:tcPr>
          <w:p>
            <w:pPr>
              <w:spacing w:after="0"/>
            </w:pPr>
            <w:r/>
            <w:r>
              <w:rPr>
                <w:b w:val="0"/>
                <w:sz w:val="18"/>
              </w:rPr>
              <w:t>Nullable</w:t>
            </w:r>
          </w:p>
        </w:tc>
        <w:tc>
          <w:tcPr>
            <w:tcW w:type="dxa" w:w="2520"/>
            <w:vAlign w:val="center"/>
          </w:tcPr>
          <w:p>
            <w:pPr>
              <w:spacing w:after="0"/>
            </w:pPr>
            <w:r/>
            <w:r>
              <w:rPr>
                <w:b w:val="0"/>
                <w:sz w:val="18"/>
              </w:rPr>
              <w:t>Processed section content</w:t>
            </w:r>
          </w:p>
        </w:tc>
      </w:tr>
      <w:tr>
        <w:tc>
          <w:tcPr>
            <w:tcW w:type="dxa" w:w="2520"/>
            <w:vAlign w:val="center"/>
          </w:tcPr>
          <w:p>
            <w:pPr>
              <w:spacing w:after="0"/>
            </w:pPr>
            <w:r/>
            <w:r>
              <w:rPr>
                <w:b w:val="0"/>
                <w:sz w:val="18"/>
              </w:rPr>
              <w:t>completion_status</w:t>
            </w:r>
          </w:p>
        </w:tc>
        <w:tc>
          <w:tcPr>
            <w:tcW w:type="dxa" w:w="2520"/>
            <w:vAlign w:val="center"/>
          </w:tcPr>
          <w:p>
            <w:pPr>
              <w:spacing w:after="0"/>
            </w:pPr>
            <w:r/>
            <w:r>
              <w:rPr>
                <w:b w:val="0"/>
                <w:sz w:val="18"/>
              </w:rPr>
              <w:t>VARCHAR(50)</w:t>
            </w:r>
          </w:p>
        </w:tc>
        <w:tc>
          <w:tcPr>
            <w:tcW w:type="dxa" w:w="2520"/>
            <w:vAlign w:val="center"/>
          </w:tcPr>
          <w:p>
            <w:pPr>
              <w:spacing w:after="0"/>
            </w:pPr>
            <w:r/>
            <w:r>
              <w:rPr>
                <w:b w:val="0"/>
                <w:sz w:val="18"/>
              </w:rPr>
              <w:t>Default Pending</w:t>
            </w:r>
          </w:p>
        </w:tc>
        <w:tc>
          <w:tcPr>
            <w:tcW w:type="dxa" w:w="2520"/>
            <w:vAlign w:val="center"/>
          </w:tcPr>
          <w:p>
            <w:pPr>
              <w:spacing w:after="0"/>
            </w:pPr>
            <w:r/>
            <w:r>
              <w:rPr>
                <w:b w:val="0"/>
                <w:sz w:val="18"/>
              </w:rPr>
              <w:t>Completion status</w:t>
            </w:r>
          </w:p>
        </w:tc>
      </w:tr>
      <w:tr>
        <w:tc>
          <w:tcPr>
            <w:tcW w:type="dxa" w:w="2520"/>
            <w:vAlign w:val="center"/>
          </w:tcPr>
          <w:p>
            <w:pPr>
              <w:spacing w:after="0"/>
            </w:pPr>
            <w:r/>
            <w:r>
              <w:rPr>
                <w:b w:val="0"/>
                <w:sz w:val="18"/>
              </w:rPr>
              <w:t>updated_at</w:t>
            </w:r>
          </w:p>
        </w:tc>
        <w:tc>
          <w:tcPr>
            <w:tcW w:type="dxa" w:w="2520"/>
            <w:vAlign w:val="center"/>
          </w:tcPr>
          <w:p>
            <w:pPr>
              <w:spacing w:after="0"/>
            </w:pPr>
            <w:r/>
            <w:r>
              <w:rPr>
                <w:b w:val="0"/>
                <w:sz w:val="18"/>
              </w:rPr>
              <w:t>DATETIME</w:t>
            </w:r>
          </w:p>
        </w:tc>
        <w:tc>
          <w:tcPr>
            <w:tcW w:type="dxa" w:w="2520"/>
            <w:vAlign w:val="center"/>
          </w:tcPr>
          <w:p>
            <w:pPr>
              <w:spacing w:after="0"/>
            </w:pPr>
            <w:r/>
            <w:r>
              <w:rPr>
                <w:b w:val="0"/>
                <w:sz w:val="18"/>
              </w:rPr>
              <w:t>Auto</w:t>
            </w:r>
          </w:p>
        </w:tc>
        <w:tc>
          <w:tcPr>
            <w:tcW w:type="dxa" w:w="2520"/>
            <w:vAlign w:val="center"/>
          </w:tcPr>
          <w:p>
            <w:pPr>
              <w:spacing w:after="0"/>
            </w:pPr>
            <w:r/>
            <w:r>
              <w:rPr>
                <w:b w:val="0"/>
                <w:sz w:val="18"/>
              </w:rPr>
              <w:t>Last update timestamp</w:t>
            </w:r>
          </w:p>
        </w:tc>
      </w:tr>
    </w:tbl>
    <w:p/>
    <w:p>
      <w:pPr>
        <w:pStyle w:val="Heading2"/>
      </w:pPr>
      <w:r>
        <w:t>5.3 Relationships</w:t>
      </w:r>
    </w:p>
    <w:p>
      <w:pPr>
        <w:pStyle w:val="CodeBlock"/>
        <w:spacing w:before="120" w:after="120"/>
      </w:pPr>
      <w:r>
        <w:rPr>
          <w:rFonts w:ascii="Courier New" w:hAnsi="Courier New" w:eastAsia="Courier New"/>
          <w:sz w:val="16"/>
        </w:rPr>
        <w:t>mining_project 1 ----- many baseline_environment_data</w:t>
      </w:r>
      <w:r>
        <w:br/>
      </w:r>
      <w:r>
        <w:rPr>
          <w:rFonts w:ascii="Courier New" w:hAnsi="Courier New" w:eastAsia="Courier New"/>
          <w:sz w:val="16"/>
        </w:rPr>
        <w:t>mining_project 1 ----- many air_quality_data</w:t>
      </w:r>
      <w:r>
        <w:br/>
      </w:r>
      <w:r>
        <w:rPr>
          <w:rFonts w:ascii="Courier New" w:hAnsi="Courier New" w:eastAsia="Courier New"/>
          <w:sz w:val="16"/>
        </w:rPr>
        <w:t>mining_project 1 ----- many water_quality_data</w:t>
      </w:r>
      <w:r>
        <w:br/>
      </w:r>
      <w:r>
        <w:rPr>
          <w:rFonts w:ascii="Courier New" w:hAnsi="Courier New" w:eastAsia="Courier New"/>
          <w:sz w:val="16"/>
        </w:rPr>
        <w:t>mining_project 1 ----- many soil_quality_data</w:t>
      </w:r>
      <w:r>
        <w:br/>
      </w:r>
      <w:r>
        <w:rPr>
          <w:rFonts w:ascii="Courier New" w:hAnsi="Courier New" w:eastAsia="Courier New"/>
          <w:sz w:val="16"/>
        </w:rPr>
        <w:t>mining_project 1 ----- many noise_data</w:t>
      </w:r>
      <w:r>
        <w:br/>
      </w:r>
      <w:r>
        <w:rPr>
          <w:rFonts w:ascii="Courier New" w:hAnsi="Courier New" w:eastAsia="Courier New"/>
          <w:sz w:val="16"/>
        </w:rPr>
        <w:t>mining_project 1 ----- many compliance_sections</w:t>
      </w:r>
    </w:p>
    <w:p>
      <w:pPr>
        <w:pStyle w:val="Heading2"/>
      </w:pPr>
      <w:r>
        <w:t>5.4 Data Validation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Field</w:t>
            </w:r>
          </w:p>
        </w:tc>
        <w:tc>
          <w:tcPr>
            <w:tcW w:type="dxa" w:w="5040"/>
            <w:vAlign w:val="center"/>
            <w:shd w:fill="D9EAF7"/>
          </w:tcPr>
          <w:p>
            <w:pPr>
              <w:spacing w:after="0"/>
            </w:pPr>
            <w:r/>
            <w:r>
              <w:rPr>
                <w:b/>
                <w:sz w:val="18"/>
              </w:rPr>
              <w:t>Validation Rule</w:t>
            </w:r>
          </w:p>
        </w:tc>
      </w:tr>
      <w:tr>
        <w:tc>
          <w:tcPr>
            <w:tcW w:type="dxa" w:w="5040"/>
            <w:vAlign w:val="center"/>
          </w:tcPr>
          <w:p>
            <w:pPr>
              <w:spacing w:after="0"/>
            </w:pPr>
            <w:r/>
            <w:r>
              <w:rPr>
                <w:b w:val="0"/>
                <w:sz w:val="18"/>
              </w:rPr>
              <w:t>project_name</w:t>
            </w:r>
          </w:p>
        </w:tc>
        <w:tc>
          <w:tcPr>
            <w:tcW w:type="dxa" w:w="5040"/>
            <w:vAlign w:val="center"/>
          </w:tcPr>
          <w:p>
            <w:pPr>
              <w:spacing w:after="0"/>
            </w:pPr>
            <w:r/>
            <w:r>
              <w:rPr>
                <w:b w:val="0"/>
                <w:sz w:val="18"/>
              </w:rPr>
              <w:t>Required, string, minimum 3 characters</w:t>
            </w:r>
          </w:p>
        </w:tc>
      </w:tr>
      <w:tr>
        <w:tc>
          <w:tcPr>
            <w:tcW w:type="dxa" w:w="5040"/>
            <w:vAlign w:val="center"/>
          </w:tcPr>
          <w:p>
            <w:pPr>
              <w:spacing w:after="0"/>
            </w:pPr>
            <w:r/>
            <w:r>
              <w:rPr>
                <w:b w:val="0"/>
                <w:sz w:val="18"/>
              </w:rPr>
              <w:t>company_name</w:t>
            </w:r>
          </w:p>
        </w:tc>
        <w:tc>
          <w:tcPr>
            <w:tcW w:type="dxa" w:w="5040"/>
            <w:vAlign w:val="center"/>
          </w:tcPr>
          <w:p>
            <w:pPr>
              <w:spacing w:after="0"/>
            </w:pPr>
            <w:r/>
            <w:r>
              <w:rPr>
                <w:b w:val="0"/>
                <w:sz w:val="18"/>
              </w:rPr>
              <w:t>Required, string</w:t>
            </w:r>
          </w:p>
        </w:tc>
      </w:tr>
      <w:tr>
        <w:tc>
          <w:tcPr>
            <w:tcW w:type="dxa" w:w="5040"/>
            <w:vAlign w:val="center"/>
          </w:tcPr>
          <w:p>
            <w:pPr>
              <w:spacing w:after="0"/>
            </w:pPr>
            <w:r/>
            <w:r>
              <w:rPr>
                <w:b w:val="0"/>
                <w:sz w:val="18"/>
              </w:rPr>
              <w:t>mineral_type</w:t>
            </w:r>
          </w:p>
        </w:tc>
        <w:tc>
          <w:tcPr>
            <w:tcW w:type="dxa" w:w="5040"/>
            <w:vAlign w:val="center"/>
          </w:tcPr>
          <w:p>
            <w:pPr>
              <w:spacing w:after="0"/>
            </w:pPr>
            <w:r/>
            <w:r>
              <w:rPr>
                <w:b w:val="0"/>
                <w:sz w:val="18"/>
              </w:rPr>
              <w:t>Required, string</w:t>
            </w:r>
          </w:p>
        </w:tc>
      </w:tr>
      <w:tr>
        <w:tc>
          <w:tcPr>
            <w:tcW w:type="dxa" w:w="5040"/>
            <w:vAlign w:val="center"/>
          </w:tcPr>
          <w:p>
            <w:pPr>
              <w:spacing w:after="0"/>
            </w:pPr>
            <w:r/>
            <w:r>
              <w:rPr>
                <w:b w:val="0"/>
                <w:sz w:val="18"/>
              </w:rPr>
              <w:t>lease_area</w:t>
            </w:r>
          </w:p>
        </w:tc>
        <w:tc>
          <w:tcPr>
            <w:tcW w:type="dxa" w:w="5040"/>
            <w:vAlign w:val="center"/>
          </w:tcPr>
          <w:p>
            <w:pPr>
              <w:spacing w:after="0"/>
            </w:pPr>
            <w:r/>
            <w:r>
              <w:rPr>
                <w:b w:val="0"/>
                <w:sz w:val="18"/>
              </w:rPr>
              <w:t>Required, numeric, greater than 0</w:t>
            </w:r>
          </w:p>
        </w:tc>
      </w:tr>
      <w:tr>
        <w:tc>
          <w:tcPr>
            <w:tcW w:type="dxa" w:w="5040"/>
            <w:vAlign w:val="center"/>
          </w:tcPr>
          <w:p>
            <w:pPr>
              <w:spacing w:after="0"/>
            </w:pPr>
            <w:r/>
            <w:r>
              <w:rPr>
                <w:b w:val="0"/>
                <w:sz w:val="18"/>
              </w:rPr>
              <w:t>district</w:t>
            </w:r>
          </w:p>
        </w:tc>
        <w:tc>
          <w:tcPr>
            <w:tcW w:type="dxa" w:w="5040"/>
            <w:vAlign w:val="center"/>
          </w:tcPr>
          <w:p>
            <w:pPr>
              <w:spacing w:after="0"/>
            </w:pPr>
            <w:r/>
            <w:r>
              <w:rPr>
                <w:b w:val="0"/>
                <w:sz w:val="18"/>
              </w:rPr>
              <w:t>Required, string</w:t>
            </w:r>
          </w:p>
        </w:tc>
      </w:tr>
      <w:tr>
        <w:tc>
          <w:tcPr>
            <w:tcW w:type="dxa" w:w="5040"/>
            <w:vAlign w:val="center"/>
          </w:tcPr>
          <w:p>
            <w:pPr>
              <w:spacing w:after="0"/>
            </w:pPr>
            <w:r/>
            <w:r>
              <w:rPr>
                <w:b w:val="0"/>
                <w:sz w:val="18"/>
              </w:rPr>
              <w:t>state</w:t>
            </w:r>
          </w:p>
        </w:tc>
        <w:tc>
          <w:tcPr>
            <w:tcW w:type="dxa" w:w="5040"/>
            <w:vAlign w:val="center"/>
          </w:tcPr>
          <w:p>
            <w:pPr>
              <w:spacing w:after="0"/>
            </w:pPr>
            <w:r/>
            <w:r>
              <w:rPr>
                <w:b w:val="0"/>
                <w:sz w:val="18"/>
              </w:rPr>
              <w:t>Required, string</w:t>
            </w:r>
          </w:p>
        </w:tc>
      </w:tr>
      <w:tr>
        <w:tc>
          <w:tcPr>
            <w:tcW w:type="dxa" w:w="5040"/>
            <w:vAlign w:val="center"/>
          </w:tcPr>
          <w:p>
            <w:pPr>
              <w:spacing w:after="0"/>
            </w:pPr>
            <w:r/>
            <w:r>
              <w:rPr>
                <w:b w:val="0"/>
                <w:sz w:val="18"/>
              </w:rPr>
              <w:t>pH value</w:t>
            </w:r>
          </w:p>
        </w:tc>
        <w:tc>
          <w:tcPr>
            <w:tcW w:type="dxa" w:w="5040"/>
            <w:vAlign w:val="center"/>
          </w:tcPr>
          <w:p>
            <w:pPr>
              <w:spacing w:after="0"/>
            </w:pPr>
            <w:r/>
            <w:r>
              <w:rPr>
                <w:b w:val="0"/>
                <w:sz w:val="18"/>
              </w:rPr>
              <w:t>Numeric, expected range 0 to 14</w:t>
            </w:r>
          </w:p>
        </w:tc>
      </w:tr>
      <w:tr>
        <w:tc>
          <w:tcPr>
            <w:tcW w:type="dxa" w:w="5040"/>
            <w:vAlign w:val="center"/>
          </w:tcPr>
          <w:p>
            <w:pPr>
              <w:spacing w:after="0"/>
            </w:pPr>
            <w:r/>
            <w:r>
              <w:rPr>
                <w:b w:val="0"/>
                <w:sz w:val="18"/>
              </w:rPr>
              <w:t>PM10 / PM2.5</w:t>
            </w:r>
          </w:p>
        </w:tc>
        <w:tc>
          <w:tcPr>
            <w:tcW w:type="dxa" w:w="5040"/>
            <w:vAlign w:val="center"/>
          </w:tcPr>
          <w:p>
            <w:pPr>
              <w:spacing w:after="0"/>
            </w:pPr>
            <w:r/>
            <w:r>
              <w:rPr>
                <w:b w:val="0"/>
                <w:sz w:val="18"/>
              </w:rPr>
              <w:t>Numeric, non-negative</w:t>
            </w:r>
          </w:p>
        </w:tc>
      </w:tr>
      <w:tr>
        <w:tc>
          <w:tcPr>
            <w:tcW w:type="dxa" w:w="5040"/>
            <w:vAlign w:val="center"/>
          </w:tcPr>
          <w:p>
            <w:pPr>
              <w:spacing w:after="0"/>
            </w:pPr>
            <w:r/>
            <w:r>
              <w:rPr>
                <w:b w:val="0"/>
                <w:sz w:val="18"/>
              </w:rPr>
              <w:t>noise level</w:t>
            </w:r>
          </w:p>
        </w:tc>
        <w:tc>
          <w:tcPr>
            <w:tcW w:type="dxa" w:w="5040"/>
            <w:vAlign w:val="center"/>
          </w:tcPr>
          <w:p>
            <w:pPr>
              <w:spacing w:after="0"/>
            </w:pPr>
            <w:r/>
            <w:r>
              <w:rPr>
                <w:b w:val="0"/>
                <w:sz w:val="18"/>
              </w:rPr>
              <w:t>Numeric, non-negative</w:t>
            </w:r>
          </w:p>
        </w:tc>
      </w:tr>
      <w:tr>
        <w:tc>
          <w:tcPr>
            <w:tcW w:type="dxa" w:w="5040"/>
            <w:vAlign w:val="center"/>
          </w:tcPr>
          <w:p>
            <w:pPr>
              <w:spacing w:after="0"/>
            </w:pPr>
            <w:r/>
            <w:r>
              <w:rPr>
                <w:b w:val="0"/>
                <w:sz w:val="18"/>
              </w:rPr>
              <w:t>document_type</w:t>
            </w:r>
          </w:p>
        </w:tc>
        <w:tc>
          <w:tcPr>
            <w:tcW w:type="dxa" w:w="5040"/>
            <w:vAlign w:val="center"/>
          </w:tcPr>
          <w:p>
            <w:pPr>
              <w:spacing w:after="0"/>
            </w:pPr>
            <w:r/>
            <w:r>
              <w:rPr>
                <w:b w:val="0"/>
                <w:sz w:val="18"/>
              </w:rPr>
              <w:t>Must be one of PFR, Form 1, EIA, EMP</w:t>
            </w:r>
          </w:p>
        </w:tc>
      </w:tr>
    </w:tbl>
    <w:p/>
    <w:p>
      <w:pPr>
        <w:pStyle w:val="Heading1"/>
      </w:pPr>
      <w:r>
        <w:t>6. Interface and Integration Design</w:t>
      </w:r>
    </w:p>
    <w:p>
      <w:pPr>
        <w:pStyle w:val="Heading2"/>
      </w:pPr>
      <w:r>
        <w:t>6.1 Input Interface</w:t>
      </w:r>
    </w:p>
    <w:p>
      <w:pPr>
        <w:pStyle w:val="ListBullet"/>
        <w:spacing w:after="60"/>
      </w:pPr>
      <w:r>
        <w:t>React frontend form.</w:t>
      </w:r>
    </w:p>
    <w:p>
      <w:pPr>
        <w:pStyle w:val="ListBullet"/>
        <w:spacing w:after="60"/>
      </w:pPr>
      <w:r>
        <w:t>Uploaded Excel/CSV file.</w:t>
      </w:r>
    </w:p>
    <w:p>
      <w:pPr>
        <w:pStyle w:val="ListBullet"/>
        <w:spacing w:after="60"/>
      </w:pPr>
      <w:r>
        <w:t>Existing database record.</w:t>
      </w:r>
    </w:p>
    <w:p>
      <w:pPr>
        <w:pStyle w:val="ListBullet"/>
        <w:spacing w:after="60"/>
      </w:pPr>
      <w:r>
        <w:t>Another backend module.</w:t>
      </w:r>
    </w:p>
    <w:p>
      <w:pPr>
        <w:pStyle w:val="Heading2"/>
      </w:pPr>
      <w:r>
        <w:t>6.2 Sample Input JSON</w:t>
      </w:r>
    </w:p>
    <w:p>
      <w:pPr>
        <w:pStyle w:val="CodeBlock"/>
        <w:spacing w:before="120" w:after="120"/>
      </w:pPr>
      <w:r>
        <w:rPr>
          <w:rFonts w:ascii="Courier New" w:hAnsi="Courier New" w:eastAsia="Courier New"/>
          <w:sz w:val="16"/>
        </w:rPr>
        <w:t>{</w:t>
      </w:r>
      <w:r>
        <w:br/>
      </w:r>
      <w:r>
        <w:rPr>
          <w:rFonts w:ascii="Courier New" w:hAnsi="Courier New" w:eastAsia="Courier New"/>
          <w:sz w:val="16"/>
        </w:rPr>
        <w:t xml:space="preserve">  "project_name": "Example Limestone Mining Project",</w:t>
      </w:r>
      <w:r>
        <w:br/>
      </w:r>
      <w:r>
        <w:rPr>
          <w:rFonts w:ascii="Courier New" w:hAnsi="Courier New" w:eastAsia="Courier New"/>
          <w:sz w:val="16"/>
        </w:rPr>
        <w:t xml:space="preserve">  "company_name": "ABC Minerals Pvt. Ltd.",</w:t>
      </w:r>
      <w:r>
        <w:br/>
      </w:r>
      <w:r>
        <w:rPr>
          <w:rFonts w:ascii="Courier New" w:hAnsi="Courier New" w:eastAsia="Courier New"/>
          <w:sz w:val="16"/>
        </w:rPr>
        <w:t xml:space="preserve">  "mineral_type": "Limestone",</w:t>
      </w:r>
      <w:r>
        <w:br/>
      </w:r>
      <w:r>
        <w:rPr>
          <w:rFonts w:ascii="Courier New" w:hAnsi="Courier New" w:eastAsia="Courier New"/>
          <w:sz w:val="16"/>
        </w:rPr>
        <w:t xml:space="preserve">  "lease_area": 25.5,</w:t>
      </w:r>
      <w:r>
        <w:br/>
      </w:r>
      <w:r>
        <w:rPr>
          <w:rFonts w:ascii="Courier New" w:hAnsi="Courier New" w:eastAsia="Courier New"/>
          <w:sz w:val="16"/>
        </w:rPr>
        <w:t xml:space="preserve">  "production_capacity": "1 MTPA",</w:t>
      </w:r>
      <w:r>
        <w:br/>
      </w:r>
      <w:r>
        <w:rPr>
          <w:rFonts w:ascii="Courier New" w:hAnsi="Courier New" w:eastAsia="Courier New"/>
          <w:sz w:val="16"/>
        </w:rPr>
        <w:t xml:space="preserve">  "district": "Raigarh",</w:t>
      </w:r>
      <w:r>
        <w:br/>
      </w:r>
      <w:r>
        <w:rPr>
          <w:rFonts w:ascii="Courier New" w:hAnsi="Courier New" w:eastAsia="Courier New"/>
          <w:sz w:val="16"/>
        </w:rPr>
        <w:t xml:space="preserve">  "state": "Maharashtra"</w:t>
      </w:r>
      <w:r>
        <w:br/>
      </w:r>
      <w:r>
        <w:rPr>
          <w:rFonts w:ascii="Courier New" w:hAnsi="Courier New" w:eastAsia="Courier New"/>
          <w:sz w:val="16"/>
        </w:rPr>
        <w:t>}</w:t>
      </w:r>
    </w:p>
    <w:p>
      <w:pPr>
        <w:pStyle w:val="Heading2"/>
      </w:pPr>
      <w:r>
        <w:t>6.3 Output Interface</w:t>
      </w:r>
    </w:p>
    <w:p>
      <w:pPr>
        <w:pStyle w:val="CodeBlock"/>
        <w:spacing w:before="120" w:after="120"/>
      </w:pPr>
      <w:r>
        <w:rPr>
          <w:rFonts w:ascii="Courier New" w:hAnsi="Courier New" w:eastAsia="Courier New"/>
          <w:sz w:val="16"/>
        </w:rPr>
        <w:t>{</w:t>
      </w:r>
      <w:r>
        <w:br/>
      </w:r>
      <w:r>
        <w:rPr>
          <w:rFonts w:ascii="Courier New" w:hAnsi="Courier New" w:eastAsia="Courier New"/>
          <w:sz w:val="16"/>
        </w:rPr>
        <w:t xml:space="preserve">  "project_id": 101,</w:t>
      </w:r>
      <w:r>
        <w:br/>
      </w:r>
      <w:r>
        <w:rPr>
          <w:rFonts w:ascii="Courier New" w:hAnsi="Courier New" w:eastAsia="Courier New"/>
          <w:sz w:val="16"/>
        </w:rPr>
        <w:t xml:space="preserve">  "status": "processed",</w:t>
      </w:r>
      <w:r>
        <w:br/>
      </w:r>
      <w:r>
        <w:rPr>
          <w:rFonts w:ascii="Courier New" w:hAnsi="Courier New" w:eastAsia="Courier New"/>
          <w:sz w:val="16"/>
        </w:rPr>
        <w:t xml:space="preserve">  "sections": [</w:t>
      </w:r>
      <w:r>
        <w:br/>
      </w:r>
      <w:r>
        <w:rPr>
          <w:rFonts w:ascii="Courier New" w:hAnsi="Courier New" w:eastAsia="Courier New"/>
          <w:sz w:val="16"/>
        </w:rPr>
        <w:t xml:space="preserve">    {</w:t>
      </w:r>
      <w:r>
        <w:br/>
      </w:r>
      <w:r>
        <w:rPr>
          <w:rFonts w:ascii="Courier New" w:hAnsi="Courier New" w:eastAsia="Courier New"/>
          <w:sz w:val="16"/>
        </w:rPr>
        <w:t xml:space="preserve">      "document_type": "EIA",</w:t>
      </w:r>
      <w:r>
        <w:br/>
      </w:r>
      <w:r>
        <w:rPr>
          <w:rFonts w:ascii="Courier New" w:hAnsi="Courier New" w:eastAsia="Courier New"/>
          <w:sz w:val="16"/>
        </w:rPr>
        <w:t xml:space="preserve">      "section_name": "Baseline Environmental Status",</w:t>
      </w:r>
      <w:r>
        <w:br/>
      </w:r>
      <w:r>
        <w:rPr>
          <w:rFonts w:ascii="Courier New" w:hAnsi="Courier New" w:eastAsia="Courier New"/>
          <w:sz w:val="16"/>
        </w:rPr>
        <w:t xml:space="preserve">      "completion_status": "completed"</w:t>
      </w:r>
      <w:r>
        <w:br/>
      </w:r>
      <w:r>
        <w:rPr>
          <w:rFonts w:ascii="Courier New" w:hAnsi="Courier New" w:eastAsia="Courier New"/>
          <w:sz w:val="16"/>
        </w:rPr>
        <w:t xml:space="preserve">    },</w:t>
      </w:r>
      <w:r>
        <w:br/>
      </w:r>
      <w:r>
        <w:rPr>
          <w:rFonts w:ascii="Courier New" w:hAnsi="Courier New" w:eastAsia="Courier New"/>
          <w:sz w:val="16"/>
        </w:rPr>
        <w:t xml:space="preserve">    {</w:t>
      </w:r>
      <w:r>
        <w:br/>
      </w:r>
      <w:r>
        <w:rPr>
          <w:rFonts w:ascii="Courier New" w:hAnsi="Courier New" w:eastAsia="Courier New"/>
          <w:sz w:val="16"/>
        </w:rPr>
        <w:t xml:space="preserve">      "document_type": "EMP",</w:t>
      </w:r>
      <w:r>
        <w:br/>
      </w:r>
      <w:r>
        <w:rPr>
          <w:rFonts w:ascii="Courier New" w:hAnsi="Courier New" w:eastAsia="Courier New"/>
          <w:sz w:val="16"/>
        </w:rPr>
        <w:t xml:space="preserve">      "section_name": "Mitigation Measures",</w:t>
      </w:r>
      <w:r>
        <w:br/>
      </w:r>
      <w:r>
        <w:rPr>
          <w:rFonts w:ascii="Courier New" w:hAnsi="Courier New" w:eastAsia="Courier New"/>
          <w:sz w:val="16"/>
        </w:rPr>
        <w:t xml:space="preserve">      "completion_status": "pending"</w:t>
      </w:r>
      <w:r>
        <w:br/>
      </w:r>
      <w:r>
        <w:rPr>
          <w:rFonts w:ascii="Courier New" w:hAnsi="Courier New" w:eastAsia="Courier New"/>
          <w:sz w:val="16"/>
        </w:rPr>
        <w:t xml:space="preserve">    }</w:t>
      </w:r>
      <w:r>
        <w:br/>
      </w:r>
      <w:r>
        <w:rPr>
          <w:rFonts w:ascii="Courier New" w:hAnsi="Courier New" w:eastAsia="Courier New"/>
          <w:sz w:val="16"/>
        </w:rPr>
        <w:t xml:space="preserve">  ]</w:t>
      </w:r>
      <w:r>
        <w:br/>
      </w:r>
      <w:r>
        <w:rPr>
          <w:rFonts w:ascii="Courier New" w:hAnsi="Courier New" w:eastAsia="Courier New"/>
          <w:sz w:val="16"/>
        </w:rPr>
        <w:t>}</w:t>
      </w:r>
    </w:p>
    <w:p>
      <w:pPr>
        <w:pStyle w:val="Heading2"/>
      </w:pPr>
      <w:r>
        <w:t>6.4 Suggested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Method</w:t>
            </w:r>
          </w:p>
        </w:tc>
        <w:tc>
          <w:tcPr>
            <w:tcW w:type="dxa" w:w="3360"/>
            <w:vAlign w:val="center"/>
            <w:shd w:fill="D9EAF7"/>
          </w:tcPr>
          <w:p>
            <w:pPr>
              <w:spacing w:after="0"/>
            </w:pPr>
            <w:r/>
            <w:r>
              <w:rPr>
                <w:b/>
                <w:sz w:val="18"/>
              </w:rPr>
              <w:t>Endpoint</w:t>
            </w:r>
          </w:p>
        </w:tc>
        <w:tc>
          <w:tcPr>
            <w:tcW w:type="dxa" w:w="3360"/>
            <w:vAlign w:val="center"/>
            <w:shd w:fill="D9EAF7"/>
          </w:tcPr>
          <w:p>
            <w:pPr>
              <w:spacing w:after="0"/>
            </w:pPr>
            <w:r/>
            <w:r>
              <w:rPr>
                <w:b/>
                <w:sz w:val="18"/>
              </w:rPr>
              <w:t>Purpose</w:t>
            </w:r>
          </w:p>
        </w:tc>
      </w:tr>
      <w:tr>
        <w:tc>
          <w:tcPr>
            <w:tcW w:type="dxa" w:w="3360"/>
            <w:vAlign w:val="center"/>
          </w:tcPr>
          <w:p>
            <w:pPr>
              <w:spacing w:after="0"/>
            </w:pPr>
            <w:r/>
            <w:r>
              <w:rPr>
                <w:b w:val="0"/>
                <w:sz w:val="18"/>
              </w:rPr>
              <w:t>POST</w:t>
            </w:r>
          </w:p>
        </w:tc>
        <w:tc>
          <w:tcPr>
            <w:tcW w:type="dxa" w:w="3360"/>
            <w:vAlign w:val="center"/>
          </w:tcPr>
          <w:p>
            <w:pPr>
              <w:spacing w:after="0"/>
            </w:pPr>
            <w:r/>
            <w:r>
              <w:rPr>
                <w:b w:val="0"/>
                <w:sz w:val="18"/>
              </w:rPr>
              <w:t>/api/module2/projects</w:t>
            </w:r>
          </w:p>
        </w:tc>
        <w:tc>
          <w:tcPr>
            <w:tcW w:type="dxa" w:w="3360"/>
            <w:vAlign w:val="center"/>
          </w:tcPr>
          <w:p>
            <w:pPr>
              <w:spacing w:after="0"/>
            </w:pPr>
            <w:r/>
            <w:r>
              <w:rPr>
                <w:b w:val="0"/>
                <w:sz w:val="18"/>
              </w:rPr>
              <w:t>Create mining project record</w:t>
            </w:r>
          </w:p>
        </w:tc>
      </w:tr>
      <w:tr>
        <w:tc>
          <w:tcPr>
            <w:tcW w:type="dxa" w:w="3360"/>
            <w:vAlign w:val="center"/>
          </w:tcPr>
          <w:p>
            <w:pPr>
              <w:spacing w:after="0"/>
            </w:pPr>
            <w:r/>
            <w:r>
              <w:rPr>
                <w:b w:val="0"/>
                <w:sz w:val="18"/>
              </w:rPr>
              <w:t>GET</w:t>
            </w:r>
          </w:p>
        </w:tc>
        <w:tc>
          <w:tcPr>
            <w:tcW w:type="dxa" w:w="3360"/>
            <w:vAlign w:val="center"/>
          </w:tcPr>
          <w:p>
            <w:pPr>
              <w:spacing w:after="0"/>
            </w:pPr>
            <w:r/>
            <w:r>
              <w:rPr>
                <w:b w:val="0"/>
                <w:sz w:val="18"/>
              </w:rPr>
              <w:t>/api/module2/projects/{project_id}</w:t>
            </w:r>
          </w:p>
        </w:tc>
        <w:tc>
          <w:tcPr>
            <w:tcW w:type="dxa" w:w="3360"/>
            <w:vAlign w:val="center"/>
          </w:tcPr>
          <w:p>
            <w:pPr>
              <w:spacing w:after="0"/>
            </w:pPr>
            <w:r/>
            <w:r>
              <w:rPr>
                <w:b w:val="0"/>
                <w:sz w:val="18"/>
              </w:rPr>
              <w:t>Fetch project details</w:t>
            </w:r>
          </w:p>
        </w:tc>
      </w:tr>
      <w:tr>
        <w:tc>
          <w:tcPr>
            <w:tcW w:type="dxa" w:w="3360"/>
            <w:vAlign w:val="center"/>
          </w:tcPr>
          <w:p>
            <w:pPr>
              <w:spacing w:after="0"/>
            </w:pPr>
            <w:r/>
            <w:r>
              <w:rPr>
                <w:b w:val="0"/>
                <w:sz w:val="18"/>
              </w:rPr>
              <w:t>POST</w:t>
            </w:r>
          </w:p>
        </w:tc>
        <w:tc>
          <w:tcPr>
            <w:tcW w:type="dxa" w:w="3360"/>
            <w:vAlign w:val="center"/>
          </w:tcPr>
          <w:p>
            <w:pPr>
              <w:spacing w:after="0"/>
            </w:pPr>
            <w:r/>
            <w:r>
              <w:rPr>
                <w:b w:val="0"/>
                <w:sz w:val="18"/>
              </w:rPr>
              <w:t>/api/module2/baseline</w:t>
            </w:r>
          </w:p>
        </w:tc>
        <w:tc>
          <w:tcPr>
            <w:tcW w:type="dxa" w:w="3360"/>
            <w:vAlign w:val="center"/>
          </w:tcPr>
          <w:p>
            <w:pPr>
              <w:spacing w:after="0"/>
            </w:pPr>
            <w:r/>
            <w:r>
              <w:rPr>
                <w:b w:val="0"/>
                <w:sz w:val="18"/>
              </w:rPr>
              <w:t>Save baseline environmental data</w:t>
            </w:r>
          </w:p>
        </w:tc>
      </w:tr>
      <w:tr>
        <w:tc>
          <w:tcPr>
            <w:tcW w:type="dxa" w:w="3360"/>
            <w:vAlign w:val="center"/>
          </w:tcPr>
          <w:p>
            <w:pPr>
              <w:spacing w:after="0"/>
            </w:pPr>
            <w:r/>
            <w:r>
              <w:rPr>
                <w:b w:val="0"/>
                <w:sz w:val="18"/>
              </w:rPr>
              <w:t>POST</w:t>
            </w:r>
          </w:p>
        </w:tc>
        <w:tc>
          <w:tcPr>
            <w:tcW w:type="dxa" w:w="3360"/>
            <w:vAlign w:val="center"/>
          </w:tcPr>
          <w:p>
            <w:pPr>
              <w:spacing w:after="0"/>
            </w:pPr>
            <w:r/>
            <w:r>
              <w:rPr>
                <w:b w:val="0"/>
                <w:sz w:val="18"/>
              </w:rPr>
              <w:t>/api/module2/process</w:t>
            </w:r>
          </w:p>
        </w:tc>
        <w:tc>
          <w:tcPr>
            <w:tcW w:type="dxa" w:w="3360"/>
            <w:vAlign w:val="center"/>
          </w:tcPr>
          <w:p>
            <w:pPr>
              <w:spacing w:after="0"/>
            </w:pPr>
            <w:r/>
            <w:r>
              <w:rPr>
                <w:b w:val="0"/>
                <w:sz w:val="18"/>
              </w:rPr>
              <w:t>Process and map compliance data</w:t>
            </w:r>
          </w:p>
        </w:tc>
      </w:tr>
      <w:tr>
        <w:tc>
          <w:tcPr>
            <w:tcW w:type="dxa" w:w="3360"/>
            <w:vAlign w:val="center"/>
          </w:tcPr>
          <w:p>
            <w:pPr>
              <w:spacing w:after="0"/>
            </w:pPr>
            <w:r/>
            <w:r>
              <w:rPr>
                <w:b w:val="0"/>
                <w:sz w:val="18"/>
              </w:rPr>
              <w:t>GET</w:t>
            </w:r>
          </w:p>
        </w:tc>
        <w:tc>
          <w:tcPr>
            <w:tcW w:type="dxa" w:w="3360"/>
            <w:vAlign w:val="center"/>
          </w:tcPr>
          <w:p>
            <w:pPr>
              <w:spacing w:after="0"/>
            </w:pPr>
            <w:r/>
            <w:r>
              <w:rPr>
                <w:b w:val="0"/>
                <w:sz w:val="18"/>
              </w:rPr>
              <w:t>/api/module2/sections/{project_id}</w:t>
            </w:r>
          </w:p>
        </w:tc>
        <w:tc>
          <w:tcPr>
            <w:tcW w:type="dxa" w:w="3360"/>
            <w:vAlign w:val="center"/>
          </w:tcPr>
          <w:p>
            <w:pPr>
              <w:spacing w:after="0"/>
            </w:pPr>
            <w:r/>
            <w:r>
              <w:rPr>
                <w:b w:val="0"/>
                <w:sz w:val="18"/>
              </w:rPr>
              <w:t>Fetch structured compliance sections</w:t>
            </w:r>
          </w:p>
        </w:tc>
      </w:tr>
      <w:tr>
        <w:tc>
          <w:tcPr>
            <w:tcW w:type="dxa" w:w="3360"/>
            <w:vAlign w:val="center"/>
          </w:tcPr>
          <w:p>
            <w:pPr>
              <w:spacing w:after="0"/>
            </w:pPr>
            <w:r/>
            <w:r>
              <w:rPr>
                <w:b w:val="0"/>
                <w:sz w:val="18"/>
              </w:rPr>
              <w:t>PUT</w:t>
            </w:r>
          </w:p>
        </w:tc>
        <w:tc>
          <w:tcPr>
            <w:tcW w:type="dxa" w:w="3360"/>
            <w:vAlign w:val="center"/>
          </w:tcPr>
          <w:p>
            <w:pPr>
              <w:spacing w:after="0"/>
            </w:pPr>
            <w:r/>
            <w:r>
              <w:rPr>
                <w:b w:val="0"/>
                <w:sz w:val="18"/>
              </w:rPr>
              <w:t>/api/module2/sections/{section_id}</w:t>
            </w:r>
          </w:p>
        </w:tc>
        <w:tc>
          <w:tcPr>
            <w:tcW w:type="dxa" w:w="3360"/>
            <w:vAlign w:val="center"/>
          </w:tcPr>
          <w:p>
            <w:pPr>
              <w:spacing w:after="0"/>
            </w:pPr>
            <w:r/>
            <w:r>
              <w:rPr>
                <w:b w:val="0"/>
                <w:sz w:val="18"/>
              </w:rPr>
              <w:t>Update section content</w:t>
            </w:r>
          </w:p>
        </w:tc>
      </w:tr>
    </w:tbl>
    <w:p/>
    <w:p>
      <w:pPr>
        <w:pStyle w:val="Heading2"/>
      </w:pPr>
      <w:r>
        <w:t>6.5 Integration with Other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Source / Target</w:t>
            </w:r>
          </w:p>
        </w:tc>
        <w:tc>
          <w:tcPr>
            <w:tcW w:type="dxa" w:w="5040"/>
            <w:vAlign w:val="center"/>
            <w:shd w:fill="D9EAF7"/>
          </w:tcPr>
          <w:p>
            <w:pPr>
              <w:spacing w:after="0"/>
            </w:pPr>
            <w:r/>
            <w:r>
              <w:rPr>
                <w:b/>
                <w:sz w:val="18"/>
              </w:rPr>
              <w:t>Integration Purpose</w:t>
            </w:r>
          </w:p>
        </w:tc>
      </w:tr>
      <w:tr>
        <w:tc>
          <w:tcPr>
            <w:tcW w:type="dxa" w:w="5040"/>
            <w:vAlign w:val="center"/>
          </w:tcPr>
          <w:p>
            <w:pPr>
              <w:spacing w:after="0"/>
            </w:pPr>
            <w:r/>
            <w:r>
              <w:rPr>
                <w:b w:val="0"/>
                <w:sz w:val="18"/>
              </w:rPr>
              <w:t>Module 1</w:t>
            </w:r>
          </w:p>
        </w:tc>
        <w:tc>
          <w:tcPr>
            <w:tcW w:type="dxa" w:w="5040"/>
            <w:vAlign w:val="center"/>
          </w:tcPr>
          <w:p>
            <w:pPr>
              <w:spacing w:after="0"/>
            </w:pPr>
            <w:r/>
            <w:r>
              <w:rPr>
                <w:b w:val="0"/>
                <w:sz w:val="18"/>
              </w:rPr>
              <w:t>Receives collected raw project data.</w:t>
            </w:r>
          </w:p>
        </w:tc>
      </w:tr>
      <w:tr>
        <w:tc>
          <w:tcPr>
            <w:tcW w:type="dxa" w:w="5040"/>
            <w:vAlign w:val="center"/>
          </w:tcPr>
          <w:p>
            <w:pPr>
              <w:spacing w:after="0"/>
            </w:pPr>
            <w:r/>
            <w:r>
              <w:rPr>
                <w:b w:val="0"/>
                <w:sz w:val="18"/>
              </w:rPr>
              <w:t>Module 2</w:t>
            </w:r>
          </w:p>
        </w:tc>
        <w:tc>
          <w:tcPr>
            <w:tcW w:type="dxa" w:w="5040"/>
            <w:vAlign w:val="center"/>
          </w:tcPr>
          <w:p>
            <w:pPr>
              <w:spacing w:after="0"/>
            </w:pPr>
            <w:r/>
            <w:r>
              <w:rPr>
                <w:b w:val="0"/>
                <w:sz w:val="18"/>
              </w:rPr>
              <w:t>Validates, processes, and maps data.</w:t>
            </w:r>
          </w:p>
        </w:tc>
      </w:tr>
      <w:tr>
        <w:tc>
          <w:tcPr>
            <w:tcW w:type="dxa" w:w="5040"/>
            <w:vAlign w:val="center"/>
          </w:tcPr>
          <w:p>
            <w:pPr>
              <w:spacing w:after="0"/>
            </w:pPr>
            <w:r/>
            <w:r>
              <w:rPr>
                <w:b w:val="0"/>
                <w:sz w:val="18"/>
              </w:rPr>
              <w:t>Module 3</w:t>
            </w:r>
          </w:p>
        </w:tc>
        <w:tc>
          <w:tcPr>
            <w:tcW w:type="dxa" w:w="5040"/>
            <w:vAlign w:val="center"/>
          </w:tcPr>
          <w:p>
            <w:pPr>
              <w:spacing w:after="0"/>
            </w:pPr>
            <w:r/>
            <w:r>
              <w:rPr>
                <w:b w:val="0"/>
                <w:sz w:val="18"/>
              </w:rPr>
              <w:t>Uses structured data for report generation or review.</w:t>
            </w:r>
          </w:p>
        </w:tc>
      </w:tr>
      <w:tr>
        <w:tc>
          <w:tcPr>
            <w:tcW w:type="dxa" w:w="5040"/>
            <w:vAlign w:val="center"/>
          </w:tcPr>
          <w:p>
            <w:pPr>
              <w:spacing w:after="0"/>
            </w:pPr>
            <w:r/>
            <w:r>
              <w:rPr>
                <w:b w:val="0"/>
                <w:sz w:val="18"/>
              </w:rPr>
              <w:t>SQL Database</w:t>
            </w:r>
          </w:p>
        </w:tc>
        <w:tc>
          <w:tcPr>
            <w:tcW w:type="dxa" w:w="5040"/>
            <w:vAlign w:val="center"/>
          </w:tcPr>
          <w:p>
            <w:pPr>
              <w:spacing w:after="0"/>
            </w:pPr>
            <w:r/>
            <w:r>
              <w:rPr>
                <w:b w:val="0"/>
                <w:sz w:val="18"/>
              </w:rPr>
              <w:t>Stores project, baseline, and compliance section records.</w:t>
            </w:r>
          </w:p>
        </w:tc>
      </w:tr>
      <w:tr>
        <w:tc>
          <w:tcPr>
            <w:tcW w:type="dxa" w:w="5040"/>
            <w:vAlign w:val="center"/>
          </w:tcPr>
          <w:p>
            <w:pPr>
              <w:spacing w:after="0"/>
            </w:pPr>
            <w:r/>
            <w:r>
              <w:rPr>
                <w:b w:val="0"/>
                <w:sz w:val="18"/>
              </w:rPr>
              <w:t>React Frontend</w:t>
            </w:r>
          </w:p>
        </w:tc>
        <w:tc>
          <w:tcPr>
            <w:tcW w:type="dxa" w:w="5040"/>
            <w:vAlign w:val="center"/>
          </w:tcPr>
          <w:p>
            <w:pPr>
              <w:spacing w:after="0"/>
            </w:pPr>
            <w:r/>
            <w:r>
              <w:rPr>
                <w:b w:val="0"/>
                <w:sz w:val="18"/>
              </w:rPr>
              <w:t>Displays forms, errors, and preview sections.</w:t>
            </w:r>
          </w:p>
        </w:tc>
      </w:tr>
    </w:tbl>
    <w:p/>
    <w:p>
      <w:pPr>
        <w:pStyle w:val="Heading1"/>
      </w:pPr>
      <w:r>
        <w:t>7. Security Requirements</w:t>
      </w:r>
    </w:p>
    <w:p>
      <w:pPr>
        <w:pStyle w:val="Heading2"/>
      </w:pPr>
      <w:r>
        <w:t>7.1 Authentication</w:t>
      </w:r>
    </w:p>
    <w:p>
      <w:pPr>
        <w:spacing w:after="120"/>
      </w:pPr>
      <w:r>
        <w:t>Only authenticated users should access Module 2 functionality. The system should verify the user before allowing project creation, editing, or data processing.</w:t>
      </w:r>
    </w:p>
    <w:p>
      <w:pPr>
        <w:pStyle w:val="Heading2"/>
      </w:pPr>
      <w:r>
        <w:t>7.2 Authorization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Role</w:t>
            </w:r>
          </w:p>
        </w:tc>
        <w:tc>
          <w:tcPr>
            <w:tcW w:type="dxa" w:w="5040"/>
            <w:vAlign w:val="center"/>
            <w:shd w:fill="D9EAF7"/>
          </w:tcPr>
          <w:p>
            <w:pPr>
              <w:spacing w:after="0"/>
            </w:pPr>
            <w:r/>
            <w:r>
              <w:rPr>
                <w:b/>
                <w:sz w:val="18"/>
              </w:rPr>
              <w:t>Permission</w:t>
            </w:r>
          </w:p>
        </w:tc>
      </w:tr>
      <w:tr>
        <w:tc>
          <w:tcPr>
            <w:tcW w:type="dxa" w:w="5040"/>
            <w:vAlign w:val="center"/>
          </w:tcPr>
          <w:p>
            <w:pPr>
              <w:spacing w:after="0"/>
            </w:pPr>
            <w:r/>
            <w:r>
              <w:rPr>
                <w:b w:val="0"/>
                <w:sz w:val="18"/>
              </w:rPr>
              <w:t>Admin</w:t>
            </w:r>
          </w:p>
        </w:tc>
        <w:tc>
          <w:tcPr>
            <w:tcW w:type="dxa" w:w="5040"/>
            <w:vAlign w:val="center"/>
          </w:tcPr>
          <w:p>
            <w:pPr>
              <w:spacing w:after="0"/>
            </w:pPr>
            <w:r/>
            <w:r>
              <w:rPr>
                <w:b w:val="0"/>
                <w:sz w:val="18"/>
              </w:rPr>
              <w:t>Full access to create, edit, delete, and review records.</w:t>
            </w:r>
          </w:p>
        </w:tc>
      </w:tr>
      <w:tr>
        <w:tc>
          <w:tcPr>
            <w:tcW w:type="dxa" w:w="5040"/>
            <w:vAlign w:val="center"/>
          </w:tcPr>
          <w:p>
            <w:pPr>
              <w:spacing w:after="0"/>
            </w:pPr>
            <w:r/>
            <w:r>
              <w:rPr>
                <w:b w:val="0"/>
                <w:sz w:val="18"/>
              </w:rPr>
              <w:t>Consultant</w:t>
            </w:r>
          </w:p>
        </w:tc>
        <w:tc>
          <w:tcPr>
            <w:tcW w:type="dxa" w:w="5040"/>
            <w:vAlign w:val="center"/>
          </w:tcPr>
          <w:p>
            <w:pPr>
              <w:spacing w:after="0"/>
            </w:pPr>
            <w:r/>
            <w:r>
              <w:rPr>
                <w:b w:val="0"/>
                <w:sz w:val="18"/>
              </w:rPr>
              <w:t>Create and update project and environmental data.</w:t>
            </w:r>
          </w:p>
        </w:tc>
      </w:tr>
      <w:tr>
        <w:tc>
          <w:tcPr>
            <w:tcW w:type="dxa" w:w="5040"/>
            <w:vAlign w:val="center"/>
          </w:tcPr>
          <w:p>
            <w:pPr>
              <w:spacing w:after="0"/>
            </w:pPr>
            <w:r/>
            <w:r>
              <w:rPr>
                <w:b w:val="0"/>
                <w:sz w:val="18"/>
              </w:rPr>
              <w:t>Reviewer</w:t>
            </w:r>
          </w:p>
        </w:tc>
        <w:tc>
          <w:tcPr>
            <w:tcW w:type="dxa" w:w="5040"/>
            <w:vAlign w:val="center"/>
          </w:tcPr>
          <w:p>
            <w:pPr>
              <w:spacing w:after="0"/>
            </w:pPr>
            <w:r/>
            <w:r>
              <w:rPr>
                <w:b w:val="0"/>
                <w:sz w:val="18"/>
              </w:rPr>
              <w:t>View and comment on processed sections.</w:t>
            </w:r>
          </w:p>
        </w:tc>
      </w:tr>
      <w:tr>
        <w:tc>
          <w:tcPr>
            <w:tcW w:type="dxa" w:w="5040"/>
            <w:vAlign w:val="center"/>
          </w:tcPr>
          <w:p>
            <w:pPr>
              <w:spacing w:after="0"/>
            </w:pPr>
            <w:r/>
            <w:r>
              <w:rPr>
                <w:b w:val="0"/>
                <w:sz w:val="18"/>
              </w:rPr>
              <w:t>Viewer</w:t>
            </w:r>
          </w:p>
        </w:tc>
        <w:tc>
          <w:tcPr>
            <w:tcW w:type="dxa" w:w="5040"/>
            <w:vAlign w:val="center"/>
          </w:tcPr>
          <w:p>
            <w:pPr>
              <w:spacing w:after="0"/>
            </w:pPr>
            <w:r/>
            <w:r>
              <w:rPr>
                <w:b w:val="0"/>
                <w:sz w:val="18"/>
              </w:rPr>
              <w:t>Read-only access.</w:t>
            </w:r>
          </w:p>
        </w:tc>
      </w:tr>
    </w:tbl>
    <w:p/>
    <w:p>
      <w:pPr>
        <w:pStyle w:val="Heading2"/>
      </w:pPr>
      <w:r>
        <w:t>7.3 Data Security</w:t>
      </w:r>
    </w:p>
    <w:p>
      <w:pPr>
        <w:pStyle w:val="ListBullet"/>
        <w:spacing w:after="60"/>
      </w:pPr>
      <w:r>
        <w:t>Validate inputs before storage.</w:t>
      </w:r>
    </w:p>
    <w:p>
      <w:pPr>
        <w:pStyle w:val="ListBullet"/>
        <w:spacing w:after="60"/>
      </w:pPr>
      <w:r>
        <w:t>Prevent SQL injection using parameterized queries or an Object Relational Mapper.</w:t>
      </w:r>
    </w:p>
    <w:p>
      <w:pPr>
        <w:pStyle w:val="ListBullet"/>
        <w:spacing w:after="60"/>
      </w:pPr>
      <w:r>
        <w:t>Do not expose sensitive project data in error messages.</w:t>
      </w:r>
    </w:p>
    <w:p>
      <w:pPr>
        <w:pStyle w:val="ListBullet"/>
        <w:spacing w:after="60"/>
      </w:pPr>
      <w:r>
        <w:t>Store database credentials in environment variables.</w:t>
      </w:r>
    </w:p>
    <w:p>
      <w:pPr>
        <w:pStyle w:val="ListBullet"/>
        <w:spacing w:after="60"/>
      </w:pPr>
      <w:r>
        <w:t>Check uploaded files for allowed formats.</w:t>
      </w:r>
    </w:p>
    <w:p>
      <w:pPr>
        <w:pStyle w:val="Heading2"/>
      </w:pPr>
      <w:r>
        <w:t>7.4 Audit Requirements</w:t>
      </w:r>
    </w:p>
    <w:p>
      <w:pPr>
        <w:pStyle w:val="ListBullet"/>
        <w:spacing w:after="60"/>
      </w:pPr>
      <w:r>
        <w:t>Project creation.</w:t>
      </w:r>
    </w:p>
    <w:p>
      <w:pPr>
        <w:pStyle w:val="ListBullet"/>
        <w:spacing w:after="60"/>
      </w:pPr>
      <w:r>
        <w:t>Section updates.</w:t>
      </w:r>
    </w:p>
    <w:p>
      <w:pPr>
        <w:pStyle w:val="ListBullet"/>
        <w:spacing w:after="60"/>
      </w:pPr>
      <w:r>
        <w:t>Data processing.</w:t>
      </w:r>
    </w:p>
    <w:p>
      <w:pPr>
        <w:pStyle w:val="ListBullet"/>
        <w:spacing w:after="60"/>
      </w:pPr>
      <w:r>
        <w:t>User modifications.</w:t>
      </w:r>
    </w:p>
    <w:p>
      <w:pPr>
        <w:pStyle w:val="Heading1"/>
      </w:pPr>
      <w:r>
        <w:t>8. Additional Functionality</w:t>
      </w:r>
    </w:p>
    <w:p>
      <w:pPr>
        <w:pStyle w:val="Heading2"/>
      </w:pPr>
      <w:r>
        <w:t>8.1 Error Handling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Error Case</w:t>
            </w:r>
          </w:p>
        </w:tc>
        <w:tc>
          <w:tcPr>
            <w:tcW w:type="dxa" w:w="5040"/>
            <w:vAlign w:val="center"/>
            <w:shd w:fill="D9EAF7"/>
          </w:tcPr>
          <w:p>
            <w:pPr>
              <w:spacing w:after="0"/>
            </w:pPr>
            <w:r/>
            <w:r>
              <w:rPr>
                <w:b/>
                <w:sz w:val="18"/>
              </w:rPr>
              <w:t>Expected Response</w:t>
            </w:r>
          </w:p>
        </w:tc>
      </w:tr>
      <w:tr>
        <w:tc>
          <w:tcPr>
            <w:tcW w:type="dxa" w:w="5040"/>
            <w:vAlign w:val="center"/>
          </w:tcPr>
          <w:p>
            <w:pPr>
              <w:spacing w:after="0"/>
            </w:pPr>
            <w:r/>
            <w:r>
              <w:rPr>
                <w:b w:val="0"/>
                <w:sz w:val="18"/>
              </w:rPr>
              <w:t>Missing project name</w:t>
            </w:r>
          </w:p>
        </w:tc>
        <w:tc>
          <w:tcPr>
            <w:tcW w:type="dxa" w:w="5040"/>
            <w:vAlign w:val="center"/>
          </w:tcPr>
          <w:p>
            <w:pPr>
              <w:spacing w:after="0"/>
            </w:pPr>
            <w:r/>
            <w:r>
              <w:rPr>
                <w:b w:val="0"/>
                <w:sz w:val="18"/>
              </w:rPr>
              <w:t>Project name is required.</w:t>
            </w:r>
          </w:p>
        </w:tc>
      </w:tr>
      <w:tr>
        <w:tc>
          <w:tcPr>
            <w:tcW w:type="dxa" w:w="5040"/>
            <w:vAlign w:val="center"/>
          </w:tcPr>
          <w:p>
            <w:pPr>
              <w:spacing w:after="0"/>
            </w:pPr>
            <w:r/>
            <w:r>
              <w:rPr>
                <w:b w:val="0"/>
                <w:sz w:val="18"/>
              </w:rPr>
              <w:t>Invalid lease area</w:t>
            </w:r>
          </w:p>
        </w:tc>
        <w:tc>
          <w:tcPr>
            <w:tcW w:type="dxa" w:w="5040"/>
            <w:vAlign w:val="center"/>
          </w:tcPr>
          <w:p>
            <w:pPr>
              <w:spacing w:after="0"/>
            </w:pPr>
            <w:r/>
            <w:r>
              <w:rPr>
                <w:b w:val="0"/>
                <w:sz w:val="18"/>
              </w:rPr>
              <w:t>Lease area must be a valid positive number.</w:t>
            </w:r>
          </w:p>
        </w:tc>
      </w:tr>
      <w:tr>
        <w:tc>
          <w:tcPr>
            <w:tcW w:type="dxa" w:w="5040"/>
            <w:vAlign w:val="center"/>
          </w:tcPr>
          <w:p>
            <w:pPr>
              <w:spacing w:after="0"/>
            </w:pPr>
            <w:r/>
            <w:r>
              <w:rPr>
                <w:b w:val="0"/>
                <w:sz w:val="18"/>
              </w:rPr>
              <w:t>Invalid pH value</w:t>
            </w:r>
          </w:p>
        </w:tc>
        <w:tc>
          <w:tcPr>
            <w:tcW w:type="dxa" w:w="5040"/>
            <w:vAlign w:val="center"/>
          </w:tcPr>
          <w:p>
            <w:pPr>
              <w:spacing w:after="0"/>
            </w:pPr>
            <w:r/>
            <w:r>
              <w:rPr>
                <w:b w:val="0"/>
                <w:sz w:val="18"/>
              </w:rPr>
              <w:t>pH value must be between 0 and 14.</w:t>
            </w:r>
          </w:p>
        </w:tc>
      </w:tr>
      <w:tr>
        <w:tc>
          <w:tcPr>
            <w:tcW w:type="dxa" w:w="5040"/>
            <w:vAlign w:val="center"/>
          </w:tcPr>
          <w:p>
            <w:pPr>
              <w:spacing w:after="0"/>
            </w:pPr>
            <w:r/>
            <w:r>
              <w:rPr>
                <w:b w:val="0"/>
                <w:sz w:val="18"/>
              </w:rPr>
              <w:t>Missing document type</w:t>
            </w:r>
          </w:p>
        </w:tc>
        <w:tc>
          <w:tcPr>
            <w:tcW w:type="dxa" w:w="5040"/>
            <w:vAlign w:val="center"/>
          </w:tcPr>
          <w:p>
            <w:pPr>
              <w:spacing w:after="0"/>
            </w:pPr>
            <w:r/>
            <w:r>
              <w:rPr>
                <w:b w:val="0"/>
                <w:sz w:val="18"/>
              </w:rPr>
              <w:t>Document type is required.</w:t>
            </w:r>
          </w:p>
        </w:tc>
      </w:tr>
      <w:tr>
        <w:tc>
          <w:tcPr>
            <w:tcW w:type="dxa" w:w="5040"/>
            <w:vAlign w:val="center"/>
          </w:tcPr>
          <w:p>
            <w:pPr>
              <w:spacing w:after="0"/>
            </w:pPr>
            <w:r/>
            <w:r>
              <w:rPr>
                <w:b w:val="0"/>
                <w:sz w:val="18"/>
              </w:rPr>
              <w:t>Database failure</w:t>
            </w:r>
          </w:p>
        </w:tc>
        <w:tc>
          <w:tcPr>
            <w:tcW w:type="dxa" w:w="5040"/>
            <w:vAlign w:val="center"/>
          </w:tcPr>
          <w:p>
            <w:pPr>
              <w:spacing w:after="0"/>
            </w:pPr>
            <w:r/>
            <w:r>
              <w:rPr>
                <w:b w:val="0"/>
                <w:sz w:val="18"/>
              </w:rPr>
              <w:t>Unable to save data. Please try again.</w:t>
            </w:r>
          </w:p>
        </w:tc>
      </w:tr>
    </w:tbl>
    <w:p/>
    <w:p>
      <w:pPr>
        <w:pStyle w:val="Heading2"/>
      </w:pPr>
      <w:r>
        <w:t>8.2 Logging</w:t>
      </w:r>
    </w:p>
    <w:p>
      <w:pPr>
        <w:pStyle w:val="ListBullet"/>
        <w:spacing w:after="60"/>
      </w:pPr>
      <w:r>
        <w:t>Validation failures.</w:t>
      </w:r>
    </w:p>
    <w:p>
      <w:pPr>
        <w:pStyle w:val="ListBullet"/>
        <w:spacing w:after="60"/>
      </w:pPr>
      <w:r>
        <w:t>Processing errors.</w:t>
      </w:r>
    </w:p>
    <w:p>
      <w:pPr>
        <w:pStyle w:val="ListBullet"/>
        <w:spacing w:after="60"/>
      </w:pPr>
      <w:r>
        <w:t>Database errors.</w:t>
      </w:r>
    </w:p>
    <w:p>
      <w:pPr>
        <w:pStyle w:val="ListBullet"/>
        <w:spacing w:after="60"/>
      </w:pPr>
      <w:r>
        <w:t>Successful processing events.</w:t>
      </w:r>
    </w:p>
    <w:p>
      <w:pPr>
        <w:spacing w:after="120"/>
      </w:pPr>
      <w:r>
        <w:t>Logs should not store sensitive data unnecessarily.</w:t>
      </w:r>
    </w:p>
    <w:p>
      <w:pPr>
        <w:pStyle w:val="Heading2"/>
      </w:pPr>
      <w:r>
        <w:t>8.3 Future Technical Enhancements</w:t>
      </w:r>
    </w:p>
    <w:p>
      <w:pPr>
        <w:pStyle w:val="ListBullet"/>
        <w:spacing w:after="60"/>
      </w:pPr>
      <w:r>
        <w:t>Automatic report generation in DOCX or PDF.</w:t>
      </w:r>
    </w:p>
    <w:p>
      <w:pPr>
        <w:pStyle w:val="ListBullet"/>
        <w:spacing w:after="60"/>
      </w:pPr>
      <w:r>
        <w:t>AI-based section suggestions.</w:t>
      </w:r>
    </w:p>
    <w:p>
      <w:pPr>
        <w:pStyle w:val="ListBullet"/>
        <w:spacing w:after="60"/>
      </w:pPr>
      <w:r>
        <w:t>File parsing from Excel or PDF.</w:t>
      </w:r>
    </w:p>
    <w:p>
      <w:pPr>
        <w:pStyle w:val="ListBullet"/>
        <w:spacing w:after="60"/>
      </w:pPr>
      <w:r>
        <w:t>Dashboard for compliance progress.</w:t>
      </w:r>
    </w:p>
    <w:p>
      <w:pPr>
        <w:pStyle w:val="ListBullet"/>
        <w:spacing w:after="60"/>
      </w:pPr>
      <w:r>
        <w:t>Integration with PARIVESH workflow references.</w:t>
      </w:r>
    </w:p>
    <w:p>
      <w:pPr>
        <w:pStyle w:val="Heading1"/>
      </w:pPr>
      <w:r>
        <w:t>9. Reporting and Analytics</w:t>
      </w:r>
    </w:p>
    <w:p>
      <w:pPr>
        <w:pStyle w:val="Heading2"/>
      </w:pPr>
      <w:r>
        <w:t>9.1 Reporting Purpose</w:t>
      </w:r>
    </w:p>
    <w:p>
      <w:pPr>
        <w:spacing w:after="120"/>
      </w:pPr>
      <w:r>
        <w:t>Reporting will help the team track whether project data has been completed, validated, and mapped to compliance sections.</w:t>
      </w:r>
    </w:p>
    <w:p>
      <w:pPr>
        <w:pStyle w:val="Heading2"/>
      </w:pPr>
      <w:r>
        <w:t>9.2 Possible Dashboard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Metric</w:t>
            </w:r>
          </w:p>
        </w:tc>
        <w:tc>
          <w:tcPr>
            <w:tcW w:type="dxa" w:w="5040"/>
            <w:vAlign w:val="center"/>
            <w:shd w:fill="D9EAF7"/>
          </w:tcPr>
          <w:p>
            <w:pPr>
              <w:spacing w:after="0"/>
            </w:pPr>
            <w:r/>
            <w:r>
              <w:rPr>
                <w:b/>
                <w:sz w:val="18"/>
              </w:rPr>
              <w:t>Description</w:t>
            </w:r>
          </w:p>
        </w:tc>
      </w:tr>
      <w:tr>
        <w:tc>
          <w:tcPr>
            <w:tcW w:type="dxa" w:w="5040"/>
            <w:vAlign w:val="center"/>
          </w:tcPr>
          <w:p>
            <w:pPr>
              <w:spacing w:after="0"/>
            </w:pPr>
            <w:r/>
            <w:r>
              <w:rPr>
                <w:b w:val="0"/>
                <w:sz w:val="18"/>
              </w:rPr>
              <w:t>Total projects</w:t>
            </w:r>
          </w:p>
        </w:tc>
        <w:tc>
          <w:tcPr>
            <w:tcW w:type="dxa" w:w="5040"/>
            <w:vAlign w:val="center"/>
          </w:tcPr>
          <w:p>
            <w:pPr>
              <w:spacing w:after="0"/>
            </w:pPr>
            <w:r/>
            <w:r>
              <w:rPr>
                <w:b w:val="0"/>
                <w:sz w:val="18"/>
              </w:rPr>
              <w:t>Number of mining projects entered.</w:t>
            </w:r>
          </w:p>
        </w:tc>
      </w:tr>
      <w:tr>
        <w:tc>
          <w:tcPr>
            <w:tcW w:type="dxa" w:w="5040"/>
            <w:vAlign w:val="center"/>
          </w:tcPr>
          <w:p>
            <w:pPr>
              <w:spacing w:after="0"/>
            </w:pPr>
            <w:r/>
            <w:r>
              <w:rPr>
                <w:b w:val="0"/>
                <w:sz w:val="18"/>
              </w:rPr>
              <w:t>Completed sections</w:t>
            </w:r>
          </w:p>
        </w:tc>
        <w:tc>
          <w:tcPr>
            <w:tcW w:type="dxa" w:w="5040"/>
            <w:vAlign w:val="center"/>
          </w:tcPr>
          <w:p>
            <w:pPr>
              <w:spacing w:after="0"/>
            </w:pPr>
            <w:r/>
            <w:r>
              <w:rPr>
                <w:b w:val="0"/>
                <w:sz w:val="18"/>
              </w:rPr>
              <w:t>Number of sections marked complete.</w:t>
            </w:r>
          </w:p>
        </w:tc>
      </w:tr>
      <w:tr>
        <w:tc>
          <w:tcPr>
            <w:tcW w:type="dxa" w:w="5040"/>
            <w:vAlign w:val="center"/>
          </w:tcPr>
          <w:p>
            <w:pPr>
              <w:spacing w:after="0"/>
            </w:pPr>
            <w:r/>
            <w:r>
              <w:rPr>
                <w:b w:val="0"/>
                <w:sz w:val="18"/>
              </w:rPr>
              <w:t>Pending sections</w:t>
            </w:r>
          </w:p>
        </w:tc>
        <w:tc>
          <w:tcPr>
            <w:tcW w:type="dxa" w:w="5040"/>
            <w:vAlign w:val="center"/>
          </w:tcPr>
          <w:p>
            <w:pPr>
              <w:spacing w:after="0"/>
            </w:pPr>
            <w:r/>
            <w:r>
              <w:rPr>
                <w:b w:val="0"/>
                <w:sz w:val="18"/>
              </w:rPr>
              <w:t>Number of sections still incomplete.</w:t>
            </w:r>
          </w:p>
        </w:tc>
      </w:tr>
      <w:tr>
        <w:tc>
          <w:tcPr>
            <w:tcW w:type="dxa" w:w="5040"/>
            <w:vAlign w:val="center"/>
          </w:tcPr>
          <w:p>
            <w:pPr>
              <w:spacing w:after="0"/>
            </w:pPr>
            <w:r/>
            <w:r>
              <w:rPr>
                <w:b w:val="0"/>
                <w:sz w:val="18"/>
              </w:rPr>
              <w:t>Missing fields</w:t>
            </w:r>
          </w:p>
        </w:tc>
        <w:tc>
          <w:tcPr>
            <w:tcW w:type="dxa" w:w="5040"/>
            <w:vAlign w:val="center"/>
          </w:tcPr>
          <w:p>
            <w:pPr>
              <w:spacing w:after="0"/>
            </w:pPr>
            <w:r/>
            <w:r>
              <w:rPr>
                <w:b w:val="0"/>
                <w:sz w:val="18"/>
              </w:rPr>
              <w:t>Count of missing required values.</w:t>
            </w:r>
          </w:p>
        </w:tc>
      </w:tr>
      <w:tr>
        <w:tc>
          <w:tcPr>
            <w:tcW w:type="dxa" w:w="5040"/>
            <w:vAlign w:val="center"/>
          </w:tcPr>
          <w:p>
            <w:pPr>
              <w:spacing w:after="0"/>
            </w:pPr>
            <w:r/>
            <w:r>
              <w:rPr>
                <w:b w:val="0"/>
                <w:sz w:val="18"/>
              </w:rPr>
              <w:t>Document readiness</w:t>
            </w:r>
          </w:p>
        </w:tc>
        <w:tc>
          <w:tcPr>
            <w:tcW w:type="dxa" w:w="5040"/>
            <w:vAlign w:val="center"/>
          </w:tcPr>
          <w:p>
            <w:pPr>
              <w:spacing w:after="0"/>
            </w:pPr>
            <w:r/>
            <w:r>
              <w:rPr>
                <w:b w:val="0"/>
                <w:sz w:val="18"/>
              </w:rPr>
              <w:t>Percentage of completed compliance sections.</w:t>
            </w:r>
          </w:p>
        </w:tc>
      </w:tr>
    </w:tbl>
    <w:p/>
    <w:p>
      <w:pPr>
        <w:pStyle w:val="Heading2"/>
      </w:pPr>
      <w:r>
        <w:t>9.3 Report Export</w:t>
      </w:r>
    </w:p>
    <w:p>
      <w:pPr>
        <w:pStyle w:val="ListBullet"/>
        <w:spacing w:after="60"/>
      </w:pPr>
      <w:r>
        <w:t>JSON.</w:t>
      </w:r>
    </w:p>
    <w:p>
      <w:pPr>
        <w:pStyle w:val="ListBullet"/>
        <w:spacing w:after="60"/>
      </w:pPr>
      <w:r>
        <w:t>CSV.</w:t>
      </w:r>
    </w:p>
    <w:p>
      <w:pPr>
        <w:pStyle w:val="ListBullet"/>
        <w:spacing w:after="60"/>
      </w:pPr>
      <w:r>
        <w:t>DOCX.</w:t>
      </w:r>
    </w:p>
    <w:p>
      <w:pPr>
        <w:pStyle w:val="ListBullet"/>
        <w:spacing w:after="60"/>
      </w:pPr>
      <w:r>
        <w:t>PDF.</w:t>
      </w:r>
    </w:p>
    <w:p>
      <w:pPr>
        <w:pStyle w:val="Heading1"/>
      </w:pPr>
      <w:r>
        <w:t>10. Migration Design</w:t>
      </w:r>
    </w:p>
    <w:p>
      <w:pPr>
        <w:pStyle w:val="Heading2"/>
      </w:pPr>
      <w:r>
        <w:t>10.1 Migration Need</w:t>
      </w:r>
    </w:p>
    <w:p>
      <w:pPr>
        <w:spacing w:after="120"/>
      </w:pPr>
      <w:r>
        <w:t>If previous project data exists in Excel, CSV, or manual documents, it may need to be migrated into the new SQL database.</w:t>
      </w:r>
    </w:p>
    <w:p>
      <w:pPr>
        <w:pStyle w:val="Heading2"/>
      </w:pPr>
      <w:r>
        <w:t>10.2 Migration Steps</w:t>
      </w:r>
    </w:p>
    <w:p>
      <w:pPr>
        <w:pStyle w:val="CodeBlock"/>
        <w:spacing w:before="120" w:after="120"/>
      </w:pPr>
      <w:r>
        <w:rPr>
          <w:rFonts w:ascii="Courier New" w:hAnsi="Courier New" w:eastAsia="Courier New"/>
          <w:sz w:val="16"/>
        </w:rPr>
        <w:t>Collect old data files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Clean field names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Map old fields to new database fields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Validate records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Import into SQL database</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Verify imported data</w:t>
      </w:r>
    </w:p>
    <w:p>
      <w:pPr>
        <w:pStyle w:val="Heading2"/>
      </w:pPr>
      <w:r>
        <w:t>10.3 Sample Field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Old Field</w:t>
            </w:r>
          </w:p>
        </w:tc>
        <w:tc>
          <w:tcPr>
            <w:tcW w:type="dxa" w:w="5040"/>
            <w:vAlign w:val="center"/>
            <w:shd w:fill="D9EAF7"/>
          </w:tcPr>
          <w:p>
            <w:pPr>
              <w:spacing w:after="0"/>
            </w:pPr>
            <w:r/>
            <w:r>
              <w:rPr>
                <w:b/>
                <w:sz w:val="18"/>
              </w:rPr>
              <w:t>New Field</w:t>
            </w:r>
          </w:p>
        </w:tc>
      </w:tr>
      <w:tr>
        <w:tc>
          <w:tcPr>
            <w:tcW w:type="dxa" w:w="5040"/>
            <w:vAlign w:val="center"/>
          </w:tcPr>
          <w:p>
            <w:pPr>
              <w:spacing w:after="0"/>
            </w:pPr>
            <w:r/>
            <w:r>
              <w:rPr>
                <w:b w:val="0"/>
                <w:sz w:val="18"/>
              </w:rPr>
              <w:t>Project Name</w:t>
            </w:r>
          </w:p>
        </w:tc>
        <w:tc>
          <w:tcPr>
            <w:tcW w:type="dxa" w:w="5040"/>
            <w:vAlign w:val="center"/>
          </w:tcPr>
          <w:p>
            <w:pPr>
              <w:spacing w:after="0"/>
            </w:pPr>
            <w:r/>
            <w:r>
              <w:rPr>
                <w:b w:val="0"/>
                <w:sz w:val="18"/>
              </w:rPr>
              <w:t>project_name</w:t>
            </w:r>
          </w:p>
        </w:tc>
      </w:tr>
      <w:tr>
        <w:tc>
          <w:tcPr>
            <w:tcW w:type="dxa" w:w="5040"/>
            <w:vAlign w:val="center"/>
          </w:tcPr>
          <w:p>
            <w:pPr>
              <w:spacing w:after="0"/>
            </w:pPr>
            <w:r/>
            <w:r>
              <w:rPr>
                <w:b w:val="0"/>
                <w:sz w:val="18"/>
              </w:rPr>
              <w:t>Mineral</w:t>
            </w:r>
          </w:p>
        </w:tc>
        <w:tc>
          <w:tcPr>
            <w:tcW w:type="dxa" w:w="5040"/>
            <w:vAlign w:val="center"/>
          </w:tcPr>
          <w:p>
            <w:pPr>
              <w:spacing w:after="0"/>
            </w:pPr>
            <w:r/>
            <w:r>
              <w:rPr>
                <w:b w:val="0"/>
                <w:sz w:val="18"/>
              </w:rPr>
              <w:t>mineral_type</w:t>
            </w:r>
          </w:p>
        </w:tc>
      </w:tr>
      <w:tr>
        <w:tc>
          <w:tcPr>
            <w:tcW w:type="dxa" w:w="5040"/>
            <w:vAlign w:val="center"/>
          </w:tcPr>
          <w:p>
            <w:pPr>
              <w:spacing w:after="0"/>
            </w:pPr>
            <w:r/>
            <w:r>
              <w:rPr>
                <w:b w:val="0"/>
                <w:sz w:val="18"/>
              </w:rPr>
              <w:t>Lease Size</w:t>
            </w:r>
          </w:p>
        </w:tc>
        <w:tc>
          <w:tcPr>
            <w:tcW w:type="dxa" w:w="5040"/>
            <w:vAlign w:val="center"/>
          </w:tcPr>
          <w:p>
            <w:pPr>
              <w:spacing w:after="0"/>
            </w:pPr>
            <w:r/>
            <w:r>
              <w:rPr>
                <w:b w:val="0"/>
                <w:sz w:val="18"/>
              </w:rPr>
              <w:t>lease_area</w:t>
            </w:r>
          </w:p>
        </w:tc>
      </w:tr>
      <w:tr>
        <w:tc>
          <w:tcPr>
            <w:tcW w:type="dxa" w:w="5040"/>
            <w:vAlign w:val="center"/>
          </w:tcPr>
          <w:p>
            <w:pPr>
              <w:spacing w:after="0"/>
            </w:pPr>
            <w:r/>
            <w:r>
              <w:rPr>
                <w:b w:val="0"/>
                <w:sz w:val="18"/>
              </w:rPr>
              <w:t>District Name</w:t>
            </w:r>
          </w:p>
        </w:tc>
        <w:tc>
          <w:tcPr>
            <w:tcW w:type="dxa" w:w="5040"/>
            <w:vAlign w:val="center"/>
          </w:tcPr>
          <w:p>
            <w:pPr>
              <w:spacing w:after="0"/>
            </w:pPr>
            <w:r/>
            <w:r>
              <w:rPr>
                <w:b w:val="0"/>
                <w:sz w:val="18"/>
              </w:rPr>
              <w:t>district</w:t>
            </w:r>
          </w:p>
        </w:tc>
      </w:tr>
      <w:tr>
        <w:tc>
          <w:tcPr>
            <w:tcW w:type="dxa" w:w="5040"/>
            <w:vAlign w:val="center"/>
          </w:tcPr>
          <w:p>
            <w:pPr>
              <w:spacing w:after="0"/>
            </w:pPr>
            <w:r/>
            <w:r>
              <w:rPr>
                <w:b w:val="0"/>
                <w:sz w:val="18"/>
              </w:rPr>
              <w:t>State Name</w:t>
            </w:r>
          </w:p>
        </w:tc>
        <w:tc>
          <w:tcPr>
            <w:tcW w:type="dxa" w:w="5040"/>
            <w:vAlign w:val="center"/>
          </w:tcPr>
          <w:p>
            <w:pPr>
              <w:spacing w:after="0"/>
            </w:pPr>
            <w:r/>
            <w:r>
              <w:rPr>
                <w:b w:val="0"/>
                <w:sz w:val="18"/>
              </w:rPr>
              <w:t>state</w:t>
            </w:r>
          </w:p>
        </w:tc>
      </w:tr>
      <w:tr>
        <w:tc>
          <w:tcPr>
            <w:tcW w:type="dxa" w:w="5040"/>
            <w:vAlign w:val="center"/>
          </w:tcPr>
          <w:p>
            <w:pPr>
              <w:spacing w:after="0"/>
            </w:pPr>
            <w:r/>
            <w:r>
              <w:rPr>
                <w:b w:val="0"/>
                <w:sz w:val="18"/>
              </w:rPr>
              <w:t>Air Summary</w:t>
            </w:r>
          </w:p>
        </w:tc>
        <w:tc>
          <w:tcPr>
            <w:tcW w:type="dxa" w:w="5040"/>
            <w:vAlign w:val="center"/>
          </w:tcPr>
          <w:p>
            <w:pPr>
              <w:spacing w:after="0"/>
            </w:pPr>
            <w:r/>
            <w:r>
              <w:rPr>
                <w:b w:val="0"/>
                <w:sz w:val="18"/>
              </w:rPr>
              <w:t>air_summary</w:t>
            </w:r>
          </w:p>
        </w:tc>
      </w:tr>
      <w:tr>
        <w:tc>
          <w:tcPr>
            <w:tcW w:type="dxa" w:w="5040"/>
            <w:vAlign w:val="center"/>
          </w:tcPr>
          <w:p>
            <w:pPr>
              <w:spacing w:after="0"/>
            </w:pPr>
            <w:r/>
            <w:r>
              <w:rPr>
                <w:b w:val="0"/>
                <w:sz w:val="18"/>
              </w:rPr>
              <w:t>Water Summary</w:t>
            </w:r>
          </w:p>
        </w:tc>
        <w:tc>
          <w:tcPr>
            <w:tcW w:type="dxa" w:w="5040"/>
            <w:vAlign w:val="center"/>
          </w:tcPr>
          <w:p>
            <w:pPr>
              <w:spacing w:after="0"/>
            </w:pPr>
            <w:r/>
            <w:r>
              <w:rPr>
                <w:b w:val="0"/>
                <w:sz w:val="18"/>
              </w:rPr>
              <w:t>water_summary</w:t>
            </w:r>
          </w:p>
        </w:tc>
      </w:tr>
    </w:tbl>
    <w:p/>
    <w:p>
      <w:pPr>
        <w:pStyle w:val="Heading1"/>
      </w:pPr>
      <w:r>
        <w:t>11. Testing and Acceptance Criteria</w:t>
      </w:r>
    </w:p>
    <w:p>
      <w:pPr>
        <w:pStyle w:val="Heading2"/>
      </w:pPr>
      <w:r>
        <w:t>11.1 Unit Testing</w:t>
      </w:r>
    </w:p>
    <w:p>
      <w:pPr>
        <w:pStyle w:val="ListBullet"/>
        <w:spacing w:after="60"/>
      </w:pPr>
      <w:r>
        <w:t>Project data validation.</w:t>
      </w:r>
    </w:p>
    <w:p>
      <w:pPr>
        <w:pStyle w:val="ListBullet"/>
        <w:spacing w:after="60"/>
      </w:pPr>
      <w:r>
        <w:t>Environmental data validation.</w:t>
      </w:r>
    </w:p>
    <w:p>
      <w:pPr>
        <w:pStyle w:val="ListBullet"/>
        <w:spacing w:after="60"/>
      </w:pPr>
      <w:r>
        <w:t>Data cleaning.</w:t>
      </w:r>
    </w:p>
    <w:p>
      <w:pPr>
        <w:pStyle w:val="ListBullet"/>
        <w:spacing w:after="60"/>
      </w:pPr>
      <w:r>
        <w:t>Compliance section mapping.</w:t>
      </w:r>
    </w:p>
    <w:p>
      <w:pPr>
        <w:pStyle w:val="ListBullet"/>
        <w:spacing w:after="60"/>
      </w:pPr>
      <w:r>
        <w:t>Database save functions.</w:t>
      </w:r>
    </w:p>
    <w:p>
      <w:pPr>
        <w:pStyle w:val="Heading2"/>
      </w:pPr>
      <w:r>
        <w:t>11.2 Integration Testing</w:t>
      </w:r>
    </w:p>
    <w:p>
      <w:pPr>
        <w:pStyle w:val="ListBullet"/>
        <w:spacing w:after="60"/>
      </w:pPr>
      <w:r>
        <w:t>Frontend to backend data submission.</w:t>
      </w:r>
    </w:p>
    <w:p>
      <w:pPr>
        <w:pStyle w:val="ListBullet"/>
        <w:spacing w:after="60"/>
      </w:pPr>
      <w:r>
        <w:t>Backend to database storage.</w:t>
      </w:r>
    </w:p>
    <w:p>
      <w:pPr>
        <w:pStyle w:val="ListBullet"/>
        <w:spacing w:after="60"/>
      </w:pPr>
      <w:r>
        <w:t>Data processing and retrieval flow.</w:t>
      </w:r>
    </w:p>
    <w:p>
      <w:pPr>
        <w:pStyle w:val="ListBullet"/>
        <w:spacing w:after="60"/>
      </w:pPr>
      <w:r>
        <w:t>Module 2 output used by another module.</w:t>
      </w:r>
    </w:p>
    <w:p>
      <w:pPr>
        <w:pStyle w:val="Heading2"/>
      </w:pPr>
      <w:r>
        <w:t>11.3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Test Case</w:t>
            </w:r>
          </w:p>
        </w:tc>
        <w:tc>
          <w:tcPr>
            <w:tcW w:type="dxa" w:w="3360"/>
            <w:vAlign w:val="center"/>
            <w:shd w:fill="D9EAF7"/>
          </w:tcPr>
          <w:p>
            <w:pPr>
              <w:spacing w:after="0"/>
            </w:pPr>
            <w:r/>
            <w:r>
              <w:rPr>
                <w:b/>
                <w:sz w:val="18"/>
              </w:rPr>
              <w:t>Input</w:t>
            </w:r>
          </w:p>
        </w:tc>
        <w:tc>
          <w:tcPr>
            <w:tcW w:type="dxa" w:w="3360"/>
            <w:vAlign w:val="center"/>
            <w:shd w:fill="D9EAF7"/>
          </w:tcPr>
          <w:p>
            <w:pPr>
              <w:spacing w:after="0"/>
            </w:pPr>
            <w:r/>
            <w:r>
              <w:rPr>
                <w:b/>
                <w:sz w:val="18"/>
              </w:rPr>
              <w:t>Expected Result</w:t>
            </w:r>
          </w:p>
        </w:tc>
      </w:tr>
      <w:tr>
        <w:tc>
          <w:tcPr>
            <w:tcW w:type="dxa" w:w="3360"/>
            <w:vAlign w:val="center"/>
          </w:tcPr>
          <w:p>
            <w:pPr>
              <w:spacing w:after="0"/>
            </w:pPr>
            <w:r/>
            <w:r>
              <w:rPr>
                <w:b w:val="0"/>
                <w:sz w:val="18"/>
              </w:rPr>
              <w:t>Valid mining project</w:t>
            </w:r>
          </w:p>
        </w:tc>
        <w:tc>
          <w:tcPr>
            <w:tcW w:type="dxa" w:w="3360"/>
            <w:vAlign w:val="center"/>
          </w:tcPr>
          <w:p>
            <w:pPr>
              <w:spacing w:after="0"/>
            </w:pPr>
            <w:r/>
            <w:r>
              <w:rPr>
                <w:b w:val="0"/>
                <w:sz w:val="18"/>
              </w:rPr>
              <w:t>Complete valid data</w:t>
            </w:r>
          </w:p>
        </w:tc>
        <w:tc>
          <w:tcPr>
            <w:tcW w:type="dxa" w:w="3360"/>
            <w:vAlign w:val="center"/>
          </w:tcPr>
          <w:p>
            <w:pPr>
              <w:spacing w:after="0"/>
            </w:pPr>
            <w:r/>
            <w:r>
              <w:rPr>
                <w:b w:val="0"/>
                <w:sz w:val="18"/>
              </w:rPr>
              <w:t>Project saved successfully</w:t>
            </w:r>
          </w:p>
        </w:tc>
      </w:tr>
      <w:tr>
        <w:tc>
          <w:tcPr>
            <w:tcW w:type="dxa" w:w="3360"/>
            <w:vAlign w:val="center"/>
          </w:tcPr>
          <w:p>
            <w:pPr>
              <w:spacing w:after="0"/>
            </w:pPr>
            <w:r/>
            <w:r>
              <w:rPr>
                <w:b w:val="0"/>
                <w:sz w:val="18"/>
              </w:rPr>
              <w:t>Missing project name</w:t>
            </w:r>
          </w:p>
        </w:tc>
        <w:tc>
          <w:tcPr>
            <w:tcW w:type="dxa" w:w="3360"/>
            <w:vAlign w:val="center"/>
          </w:tcPr>
          <w:p>
            <w:pPr>
              <w:spacing w:after="0"/>
            </w:pPr>
            <w:r/>
            <w:r>
              <w:rPr>
                <w:b w:val="0"/>
                <w:sz w:val="18"/>
              </w:rPr>
              <w:t>Empty project_name</w:t>
            </w:r>
          </w:p>
        </w:tc>
        <w:tc>
          <w:tcPr>
            <w:tcW w:type="dxa" w:w="3360"/>
            <w:vAlign w:val="center"/>
          </w:tcPr>
          <w:p>
            <w:pPr>
              <w:spacing w:after="0"/>
            </w:pPr>
            <w:r/>
            <w:r>
              <w:rPr>
                <w:b w:val="0"/>
                <w:sz w:val="18"/>
              </w:rPr>
              <w:t>Validation error</w:t>
            </w:r>
          </w:p>
        </w:tc>
      </w:tr>
      <w:tr>
        <w:tc>
          <w:tcPr>
            <w:tcW w:type="dxa" w:w="3360"/>
            <w:vAlign w:val="center"/>
          </w:tcPr>
          <w:p>
            <w:pPr>
              <w:spacing w:after="0"/>
            </w:pPr>
            <w:r/>
            <w:r>
              <w:rPr>
                <w:b w:val="0"/>
                <w:sz w:val="18"/>
              </w:rPr>
              <w:t>Invalid lease area</w:t>
            </w:r>
          </w:p>
        </w:tc>
        <w:tc>
          <w:tcPr>
            <w:tcW w:type="dxa" w:w="3360"/>
            <w:vAlign w:val="center"/>
          </w:tcPr>
          <w:p>
            <w:pPr>
              <w:spacing w:after="0"/>
            </w:pPr>
            <w:r/>
            <w:r>
              <w:rPr>
                <w:b w:val="0"/>
                <w:sz w:val="18"/>
              </w:rPr>
              <w:t>Negative number</w:t>
            </w:r>
          </w:p>
        </w:tc>
        <w:tc>
          <w:tcPr>
            <w:tcW w:type="dxa" w:w="3360"/>
            <w:vAlign w:val="center"/>
          </w:tcPr>
          <w:p>
            <w:pPr>
              <w:spacing w:after="0"/>
            </w:pPr>
            <w:r/>
            <w:r>
              <w:rPr>
                <w:b w:val="0"/>
                <w:sz w:val="18"/>
              </w:rPr>
              <w:t>Validation error</w:t>
            </w:r>
          </w:p>
        </w:tc>
      </w:tr>
      <w:tr>
        <w:tc>
          <w:tcPr>
            <w:tcW w:type="dxa" w:w="3360"/>
            <w:vAlign w:val="center"/>
          </w:tcPr>
          <w:p>
            <w:pPr>
              <w:spacing w:after="0"/>
            </w:pPr>
            <w:r/>
            <w:r>
              <w:rPr>
                <w:b w:val="0"/>
                <w:sz w:val="18"/>
              </w:rPr>
              <w:t>Valid baseline data</w:t>
            </w:r>
          </w:p>
        </w:tc>
        <w:tc>
          <w:tcPr>
            <w:tcW w:type="dxa" w:w="3360"/>
            <w:vAlign w:val="center"/>
          </w:tcPr>
          <w:p>
            <w:pPr>
              <w:spacing w:after="0"/>
            </w:pPr>
            <w:r/>
            <w:r>
              <w:rPr>
                <w:b w:val="0"/>
                <w:sz w:val="18"/>
              </w:rPr>
              <w:t>Air, water, soil, noise data</w:t>
            </w:r>
          </w:p>
        </w:tc>
        <w:tc>
          <w:tcPr>
            <w:tcW w:type="dxa" w:w="3360"/>
            <w:vAlign w:val="center"/>
          </w:tcPr>
          <w:p>
            <w:pPr>
              <w:spacing w:after="0"/>
            </w:pPr>
            <w:r/>
            <w:r>
              <w:rPr>
                <w:b w:val="0"/>
                <w:sz w:val="18"/>
              </w:rPr>
              <w:t>Data processed successfully</w:t>
            </w:r>
          </w:p>
        </w:tc>
      </w:tr>
      <w:tr>
        <w:tc>
          <w:tcPr>
            <w:tcW w:type="dxa" w:w="3360"/>
            <w:vAlign w:val="center"/>
          </w:tcPr>
          <w:p>
            <w:pPr>
              <w:spacing w:after="0"/>
            </w:pPr>
            <w:r/>
            <w:r>
              <w:rPr>
                <w:b w:val="0"/>
                <w:sz w:val="18"/>
              </w:rPr>
              <w:t>Missing compliance section</w:t>
            </w:r>
          </w:p>
        </w:tc>
        <w:tc>
          <w:tcPr>
            <w:tcW w:type="dxa" w:w="3360"/>
            <w:vAlign w:val="center"/>
          </w:tcPr>
          <w:p>
            <w:pPr>
              <w:spacing w:after="0"/>
            </w:pPr>
            <w:r/>
            <w:r>
              <w:rPr>
                <w:b w:val="0"/>
                <w:sz w:val="18"/>
              </w:rPr>
              <w:t>Empty document_type</w:t>
            </w:r>
          </w:p>
        </w:tc>
        <w:tc>
          <w:tcPr>
            <w:tcW w:type="dxa" w:w="3360"/>
            <w:vAlign w:val="center"/>
          </w:tcPr>
          <w:p>
            <w:pPr>
              <w:spacing w:after="0"/>
            </w:pPr>
            <w:r/>
            <w:r>
              <w:rPr>
                <w:b w:val="0"/>
                <w:sz w:val="18"/>
              </w:rPr>
              <w:t>Validation error</w:t>
            </w:r>
          </w:p>
        </w:tc>
      </w:tr>
      <w:tr>
        <w:tc>
          <w:tcPr>
            <w:tcW w:type="dxa" w:w="3360"/>
            <w:vAlign w:val="center"/>
          </w:tcPr>
          <w:p>
            <w:pPr>
              <w:spacing w:after="0"/>
            </w:pPr>
            <w:r/>
            <w:r>
              <w:rPr>
                <w:b w:val="0"/>
                <w:sz w:val="18"/>
              </w:rPr>
              <w:t>Database unavailable</w:t>
            </w:r>
          </w:p>
        </w:tc>
        <w:tc>
          <w:tcPr>
            <w:tcW w:type="dxa" w:w="3360"/>
            <w:vAlign w:val="center"/>
          </w:tcPr>
          <w:p>
            <w:pPr>
              <w:spacing w:after="0"/>
            </w:pPr>
            <w:r/>
            <w:r>
              <w:rPr>
                <w:b w:val="0"/>
                <w:sz w:val="18"/>
              </w:rPr>
              <w:t>Valid input</w:t>
            </w:r>
          </w:p>
        </w:tc>
        <w:tc>
          <w:tcPr>
            <w:tcW w:type="dxa" w:w="3360"/>
            <w:vAlign w:val="center"/>
          </w:tcPr>
          <w:p>
            <w:pPr>
              <w:spacing w:after="0"/>
            </w:pPr>
            <w:r/>
            <w:r>
              <w:rPr>
                <w:b w:val="0"/>
                <w:sz w:val="18"/>
              </w:rPr>
              <w:t>Database error handled safely</w:t>
            </w:r>
          </w:p>
        </w:tc>
      </w:tr>
    </w:tbl>
    <w:p/>
    <w:p>
      <w:pPr>
        <w:pStyle w:val="Heading2"/>
      </w:pPr>
      <w:r>
        <w:t>11.4 Acceptance Criteria</w:t>
      </w:r>
    </w:p>
    <w:p>
      <w:pPr>
        <w:pStyle w:val="ListBullet"/>
        <w:spacing w:after="60"/>
      </w:pPr>
      <w:r>
        <w:t>It accepts mining project data.</w:t>
      </w:r>
    </w:p>
    <w:p>
      <w:pPr>
        <w:pStyle w:val="ListBullet"/>
        <w:spacing w:after="60"/>
      </w:pPr>
      <w:r>
        <w:t>It validates required fields.</w:t>
      </w:r>
    </w:p>
    <w:p>
      <w:pPr>
        <w:pStyle w:val="ListBullet"/>
        <w:spacing w:after="60"/>
      </w:pPr>
      <w:r>
        <w:t>It processes environmental data correctly.</w:t>
      </w:r>
    </w:p>
    <w:p>
      <w:pPr>
        <w:pStyle w:val="ListBullet"/>
        <w:spacing w:after="60"/>
      </w:pPr>
      <w:r>
        <w:t>It maps processed data into compliance sections.</w:t>
      </w:r>
    </w:p>
    <w:p>
      <w:pPr>
        <w:pStyle w:val="ListBullet"/>
        <w:spacing w:after="60"/>
      </w:pPr>
      <w:r>
        <w:t>It stores structured data in the database.</w:t>
      </w:r>
    </w:p>
    <w:p>
      <w:pPr>
        <w:pStyle w:val="ListBullet"/>
        <w:spacing w:after="60"/>
      </w:pPr>
      <w:r>
        <w:t>It returns clear success and error responses.</w:t>
      </w:r>
    </w:p>
    <w:p>
      <w:pPr>
        <w:pStyle w:val="ListBullet"/>
        <w:spacing w:after="60"/>
      </w:pPr>
      <w:r>
        <w:t>It can be tested inside the VS Code Devcontainer.</w:t>
      </w:r>
    </w:p>
    <w:p>
      <w:pPr>
        <w:pStyle w:val="Heading1"/>
      </w:pPr>
      <w:r>
        <w:t>12. Deployment and Devcontainer Setup</w:t>
      </w:r>
    </w:p>
    <w:p>
      <w:pPr>
        <w:pStyle w:val="Heading2"/>
      </w:pPr>
      <w:r>
        <w:t>12.1 Development Environment</w:t>
      </w:r>
    </w:p>
    <w:p>
      <w:pPr>
        <w:pStyle w:val="ListBullet"/>
        <w:spacing w:after="60"/>
      </w:pPr>
      <w:r>
        <w:t>VS Code.</w:t>
      </w:r>
    </w:p>
    <w:p>
      <w:pPr>
        <w:pStyle w:val="ListBullet"/>
        <w:spacing w:after="60"/>
      </w:pPr>
      <w:r>
        <w:t>Docker Desktop.</w:t>
      </w:r>
    </w:p>
    <w:p>
      <w:pPr>
        <w:pStyle w:val="ListBullet"/>
        <w:spacing w:after="60"/>
      </w:pPr>
      <w:r>
        <w:t>Devcontainer.</w:t>
      </w:r>
    </w:p>
    <w:p>
      <w:pPr>
        <w:pStyle w:val="ListBullet"/>
        <w:spacing w:after="60"/>
      </w:pPr>
      <w:r>
        <w:t>Python.</w:t>
      </w:r>
    </w:p>
    <w:p>
      <w:pPr>
        <w:pStyle w:val="ListBullet"/>
        <w:spacing w:after="60"/>
      </w:pPr>
      <w:r>
        <w:t>SQL database.</w:t>
      </w:r>
    </w:p>
    <w:p>
      <w:pPr>
        <w:pStyle w:val="ListBullet"/>
        <w:spacing w:after="60"/>
      </w:pPr>
      <w:r>
        <w:t>GitHub repository.</w:t>
      </w:r>
    </w:p>
    <w:p>
      <w:pPr>
        <w:pStyle w:val="Heading2"/>
      </w:pPr>
      <w:r>
        <w:t>12.2 Environment Variables</w:t>
      </w:r>
    </w:p>
    <w:p>
      <w:pPr>
        <w:pStyle w:val="CodeBlock"/>
        <w:spacing w:before="120" w:after="120"/>
      </w:pPr>
      <w:r>
        <w:rPr>
          <w:rFonts w:ascii="Courier New" w:hAnsi="Courier New" w:eastAsia="Courier New"/>
          <w:sz w:val="16"/>
        </w:rPr>
        <w:t>DATABASE_URL=postgresql://user:password@localhost:5432/mace</w:t>
      </w:r>
      <w:r>
        <w:br/>
      </w:r>
      <w:r>
        <w:rPr>
          <w:rFonts w:ascii="Courier New" w:hAnsi="Courier New" w:eastAsia="Courier New"/>
          <w:sz w:val="16"/>
        </w:rPr>
        <w:t>APP_ENV=development</w:t>
      </w:r>
      <w:r>
        <w:br/>
      </w:r>
      <w:r>
        <w:rPr>
          <w:rFonts w:ascii="Courier New" w:hAnsi="Courier New" w:eastAsia="Courier New"/>
          <w:sz w:val="16"/>
        </w:rPr>
        <w:t>DEBUG=True</w:t>
      </w:r>
    </w:p>
    <w:p>
      <w:pPr>
        <w:pStyle w:val="Heading2"/>
      </w:pPr>
      <w:r>
        <w:t>12.3 Basic Setup Flow</w:t>
      </w:r>
    </w:p>
    <w:p>
      <w:pPr>
        <w:pStyle w:val="CodeBlock"/>
        <w:spacing w:before="120" w:after="120"/>
      </w:pPr>
      <w:r>
        <w:rPr>
          <w:rFonts w:ascii="Courier New" w:hAnsi="Courier New" w:eastAsia="Courier New"/>
          <w:sz w:val="16"/>
        </w:rPr>
        <w:t>Clone MACE repository</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Open in VS Code</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Reopen in Devcontainer</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Install dependencies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Run tests from README.md</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Start development</w:t>
      </w:r>
    </w:p>
    <w:p>
      <w:pPr>
        <w:pStyle w:val="Heading1"/>
      </w:pPr>
      <w:r>
        <w:t>13. Risks and Mitigation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Risk</w:t>
            </w:r>
          </w:p>
        </w:tc>
        <w:tc>
          <w:tcPr>
            <w:tcW w:type="dxa" w:w="5040"/>
            <w:vAlign w:val="center"/>
            <w:shd w:fill="D9EAF7"/>
          </w:tcPr>
          <w:p>
            <w:pPr>
              <w:spacing w:after="0"/>
            </w:pPr>
            <w:r/>
            <w:r>
              <w:rPr>
                <w:b/>
                <w:sz w:val="18"/>
              </w:rPr>
              <w:t>Mitigation</w:t>
            </w:r>
          </w:p>
        </w:tc>
      </w:tr>
      <w:tr>
        <w:tc>
          <w:tcPr>
            <w:tcW w:type="dxa" w:w="5040"/>
            <w:vAlign w:val="center"/>
          </w:tcPr>
          <w:p>
            <w:pPr>
              <w:spacing w:after="0"/>
            </w:pPr>
            <w:r/>
            <w:r>
              <w:rPr>
                <w:b w:val="0"/>
                <w:sz w:val="18"/>
              </w:rPr>
              <w:t>Incomplete environmental data</w:t>
            </w:r>
          </w:p>
        </w:tc>
        <w:tc>
          <w:tcPr>
            <w:tcW w:type="dxa" w:w="5040"/>
            <w:vAlign w:val="center"/>
          </w:tcPr>
          <w:p>
            <w:pPr>
              <w:spacing w:after="0"/>
            </w:pPr>
            <w:r/>
            <w:r>
              <w:rPr>
                <w:b w:val="0"/>
                <w:sz w:val="18"/>
              </w:rPr>
              <w:t>Add missing-field validation and preview screen.</w:t>
            </w:r>
          </w:p>
        </w:tc>
      </w:tr>
      <w:tr>
        <w:tc>
          <w:tcPr>
            <w:tcW w:type="dxa" w:w="5040"/>
            <w:vAlign w:val="center"/>
          </w:tcPr>
          <w:p>
            <w:pPr>
              <w:spacing w:after="0"/>
            </w:pPr>
            <w:r/>
            <w:r>
              <w:rPr>
                <w:b w:val="0"/>
                <w:sz w:val="18"/>
              </w:rPr>
              <w:t>Changing compliance formats</w:t>
            </w:r>
          </w:p>
        </w:tc>
        <w:tc>
          <w:tcPr>
            <w:tcW w:type="dxa" w:w="5040"/>
            <w:vAlign w:val="center"/>
          </w:tcPr>
          <w:p>
            <w:pPr>
              <w:spacing w:after="0"/>
            </w:pPr>
            <w:r/>
            <w:r>
              <w:rPr>
                <w:b w:val="0"/>
                <w:sz w:val="18"/>
              </w:rPr>
              <w:t>Keep compliance mapping configurable.</w:t>
            </w:r>
          </w:p>
        </w:tc>
      </w:tr>
      <w:tr>
        <w:tc>
          <w:tcPr>
            <w:tcW w:type="dxa" w:w="5040"/>
            <w:vAlign w:val="center"/>
          </w:tcPr>
          <w:p>
            <w:pPr>
              <w:spacing w:after="0"/>
            </w:pPr>
            <w:r/>
            <w:r>
              <w:rPr>
                <w:b w:val="0"/>
                <w:sz w:val="18"/>
              </w:rPr>
              <w:t>Wrong numerical values</w:t>
            </w:r>
          </w:p>
        </w:tc>
        <w:tc>
          <w:tcPr>
            <w:tcW w:type="dxa" w:w="5040"/>
            <w:vAlign w:val="center"/>
          </w:tcPr>
          <w:p>
            <w:pPr>
              <w:spacing w:after="0"/>
            </w:pPr>
            <w:r/>
            <w:r>
              <w:rPr>
                <w:b w:val="0"/>
                <w:sz w:val="18"/>
              </w:rPr>
              <w:t>Add type and range validation.</w:t>
            </w:r>
          </w:p>
        </w:tc>
      </w:tr>
      <w:tr>
        <w:tc>
          <w:tcPr>
            <w:tcW w:type="dxa" w:w="5040"/>
            <w:vAlign w:val="center"/>
          </w:tcPr>
          <w:p>
            <w:pPr>
              <w:spacing w:after="0"/>
            </w:pPr>
            <w:r/>
            <w:r>
              <w:rPr>
                <w:b w:val="0"/>
                <w:sz w:val="18"/>
              </w:rPr>
              <w:t>Database schema changes</w:t>
            </w:r>
          </w:p>
        </w:tc>
        <w:tc>
          <w:tcPr>
            <w:tcW w:type="dxa" w:w="5040"/>
            <w:vAlign w:val="center"/>
          </w:tcPr>
          <w:p>
            <w:pPr>
              <w:spacing w:after="0"/>
            </w:pPr>
            <w:r/>
            <w:r>
              <w:rPr>
                <w:b w:val="0"/>
                <w:sz w:val="18"/>
              </w:rPr>
              <w:t>Use migrations and documentation.</w:t>
            </w:r>
          </w:p>
        </w:tc>
      </w:tr>
      <w:tr>
        <w:tc>
          <w:tcPr>
            <w:tcW w:type="dxa" w:w="5040"/>
            <w:vAlign w:val="center"/>
          </w:tcPr>
          <w:p>
            <w:pPr>
              <w:spacing w:after="0"/>
            </w:pPr>
            <w:r/>
            <w:r>
              <w:rPr>
                <w:b w:val="0"/>
                <w:sz w:val="18"/>
              </w:rPr>
              <w:t>Large files</w:t>
            </w:r>
          </w:p>
        </w:tc>
        <w:tc>
          <w:tcPr>
            <w:tcW w:type="dxa" w:w="5040"/>
            <w:vAlign w:val="center"/>
          </w:tcPr>
          <w:p>
            <w:pPr>
              <w:spacing w:after="0"/>
            </w:pPr>
            <w:r/>
            <w:r>
              <w:rPr>
                <w:b w:val="0"/>
                <w:sz w:val="18"/>
              </w:rPr>
              <w:t>Process uploads in stages.</w:t>
            </w:r>
          </w:p>
        </w:tc>
      </w:tr>
      <w:tr>
        <w:tc>
          <w:tcPr>
            <w:tcW w:type="dxa" w:w="5040"/>
            <w:vAlign w:val="center"/>
          </w:tcPr>
          <w:p>
            <w:pPr>
              <w:spacing w:after="0"/>
            </w:pPr>
            <w:r/>
            <w:r>
              <w:rPr>
                <w:b w:val="0"/>
                <w:sz w:val="18"/>
              </w:rPr>
              <w:t>Team environment mismatch</w:t>
            </w:r>
          </w:p>
        </w:tc>
        <w:tc>
          <w:tcPr>
            <w:tcW w:type="dxa" w:w="5040"/>
            <w:vAlign w:val="center"/>
          </w:tcPr>
          <w:p>
            <w:pPr>
              <w:spacing w:after="0"/>
            </w:pPr>
            <w:r/>
            <w:r>
              <w:rPr>
                <w:b w:val="0"/>
                <w:sz w:val="18"/>
              </w:rPr>
              <w:t>Use Devcontainer.</w:t>
            </w:r>
          </w:p>
        </w:tc>
      </w:tr>
    </w:tbl>
    <w:p/>
    <w:p>
      <w:pPr>
        <w:pStyle w:val="Heading1"/>
      </w:pPr>
      <w:r>
        <w:t>14. References</w:t>
      </w:r>
    </w:p>
    <w:p>
      <w:pPr>
        <w:pStyle w:val="ListBullet"/>
        <w:spacing w:after="60"/>
      </w:pPr>
      <w:r>
        <w:t>Microsoft Learn: Create a functional and technical design document.</w:t>
      </w:r>
    </w:p>
    <w:p>
      <w:pPr>
        <w:pStyle w:val="ListBullet"/>
        <w:spacing w:after="60"/>
      </w:pPr>
      <w:r>
        <w:t>Aseries Envirotek India Private Limited Company Profile.</w:t>
      </w:r>
    </w:p>
    <w:p>
      <w:pPr>
        <w:pStyle w:val="Heading1"/>
      </w:pPr>
      <w:r>
        <w:t>15. Conclusion</w:t>
      </w:r>
    </w:p>
    <w:p>
      <w:pPr>
        <w:spacing w:after="120"/>
      </w:pPr>
      <w:r>
        <w:t>Module 2 will be implemented as a backend-focused data processing module using Python and SQL. It will receive mining project data, validate the inputs, process environmental information, map the data into compliance document sections, and store the structured output for future reporting and review.</w:t>
      </w:r>
    </w:p>
    <w:p>
      <w:pPr>
        <w:spacing w:after="120"/>
      </w:pPr>
      <w:r>
        <w:t>This TDD gives the technical base for developers to build Module 2 in a clear, modular, testable, and maintainable way.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MACE - Module 2 TDD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fill="F2F2F2"/>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