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7AAC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ЗЕРТХАНАЛЫҚ ЖҰМЫС №3</w:t>
      </w:r>
    </w:p>
    <w:p w14:paraId="7FF0E834" w14:textId="33222DCF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br/>
      </w:r>
      <w:r w:rsidRPr="00855F47">
        <w:rPr>
          <w:b/>
          <w:bCs/>
          <w:sz w:val="28"/>
          <w:szCs w:val="28"/>
        </w:rPr>
        <w:t>Тақырыбы:</w:t>
      </w:r>
      <w:r w:rsidRPr="00855F47">
        <w:rPr>
          <w:sz w:val="28"/>
          <w:szCs w:val="28"/>
        </w:rPr>
        <w:t xml:space="preserve"> Ақпараттық жүйеге арналған техникалық талаптарды аудиторияға бейімдей отырып әзірлеу</w:t>
      </w:r>
      <w:r w:rsidRPr="00855F47">
        <w:rPr>
          <w:sz w:val="28"/>
          <w:szCs w:val="28"/>
        </w:rPr>
        <w:br/>
      </w:r>
      <w:r w:rsidRPr="00855F47">
        <w:rPr>
          <w:b/>
          <w:bCs/>
          <w:sz w:val="28"/>
          <w:szCs w:val="28"/>
        </w:rPr>
        <w:t>Дипломдық жұмыс тақырыбы:</w:t>
      </w:r>
      <w:r w:rsidRPr="00855F47">
        <w:rPr>
          <w:sz w:val="28"/>
          <w:szCs w:val="28"/>
        </w:rPr>
        <w:t xml:space="preserve"> BioMed Images - Биомедициналық кескіндерді басқаруға арналған микросервистік жүйе</w:t>
      </w:r>
    </w:p>
    <w:p w14:paraId="58091D48" w14:textId="1B24E68A" w:rsidR="00855F47" w:rsidRPr="00855F47" w:rsidRDefault="00855F47" w:rsidP="00855F47">
      <w:pPr>
        <w:rPr>
          <w:sz w:val="28"/>
          <w:szCs w:val="28"/>
        </w:rPr>
      </w:pPr>
    </w:p>
    <w:p w14:paraId="70B53FE0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1. АУДИТОРИЯЛАРДЫ АНЫҚТАУ</w:t>
      </w:r>
    </w:p>
    <w:p w14:paraId="746063B7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1.1 Аудиториялар сипаттамасы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57"/>
        <w:gridCol w:w="4062"/>
      </w:tblGrid>
      <w:tr w:rsidR="00855F47" w:rsidRPr="00855F47" w14:paraId="4FFCC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E60B0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Аудитория</w:t>
            </w:r>
          </w:p>
        </w:tc>
        <w:tc>
          <w:tcPr>
            <w:tcW w:w="0" w:type="auto"/>
            <w:vAlign w:val="center"/>
            <w:hideMark/>
          </w:tcPr>
          <w:p w14:paraId="5E30077E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Мақсаты</w:t>
            </w:r>
          </w:p>
        </w:tc>
        <w:tc>
          <w:tcPr>
            <w:tcW w:w="0" w:type="auto"/>
            <w:vAlign w:val="center"/>
            <w:hideMark/>
          </w:tcPr>
          <w:p w14:paraId="739C5884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Қандай ақпарат қажет</w:t>
            </w:r>
          </w:p>
        </w:tc>
      </w:tr>
      <w:tr w:rsidR="00855F47" w:rsidRPr="00855F47" w14:paraId="1F5F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C317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Тапсырыс беруші</w:t>
            </w:r>
            <w:r w:rsidRPr="00855F47">
              <w:rPr>
                <w:sz w:val="28"/>
                <w:szCs w:val="28"/>
              </w:rPr>
              <w:t xml:space="preserve"> (Медициналық орталық басшылығы)</w:t>
            </w:r>
          </w:p>
        </w:tc>
        <w:tc>
          <w:tcPr>
            <w:tcW w:w="0" w:type="auto"/>
            <w:vAlign w:val="center"/>
            <w:hideMark/>
          </w:tcPr>
          <w:p w14:paraId="530E04F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Жүйені сатып алу немесе әзірлеуге тапсырыс беру туралы шешім қабылдау</w:t>
            </w:r>
          </w:p>
        </w:tc>
        <w:tc>
          <w:tcPr>
            <w:tcW w:w="0" w:type="auto"/>
            <w:vAlign w:val="center"/>
            <w:hideMark/>
          </w:tcPr>
          <w:p w14:paraId="5BE29AF4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Бизнес пайдасы, шығындар мен уақыт, инвестицияның қайтарымы (ROI), нарықтағы конкуренттік артықшылықтар</w:t>
            </w:r>
          </w:p>
        </w:tc>
      </w:tr>
      <w:tr w:rsidR="00855F47" w:rsidRPr="00855F47" w14:paraId="241C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B9D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Әзірлеуші</w:t>
            </w:r>
            <w:r w:rsidRPr="00855F47">
              <w:rPr>
                <w:sz w:val="28"/>
                <w:szCs w:val="28"/>
              </w:rPr>
              <w:t xml:space="preserve"> (Backend/Frontend инженер, DevOps)</w:t>
            </w:r>
          </w:p>
        </w:tc>
        <w:tc>
          <w:tcPr>
            <w:tcW w:w="0" w:type="auto"/>
            <w:vAlign w:val="center"/>
            <w:hideMark/>
          </w:tcPr>
          <w:p w14:paraId="5F151ED0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Жүйені техникалық жағынан дұрыс жүзеге асыру</w:t>
            </w:r>
          </w:p>
        </w:tc>
        <w:tc>
          <w:tcPr>
            <w:tcW w:w="0" w:type="auto"/>
            <w:vAlign w:val="center"/>
            <w:hideMark/>
          </w:tcPr>
          <w:p w14:paraId="484BEEF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Технологиялық стек, API спецификациялары, деректер қоры схемасы, архитектуралық шаблондар, өнімділік көрсеткіштері</w:t>
            </w:r>
          </w:p>
        </w:tc>
      </w:tr>
      <w:tr w:rsidR="00855F47" w:rsidRPr="00855F47" w14:paraId="46B3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467E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Соңғы пайдаланушы</w:t>
            </w:r>
            <w:r w:rsidRPr="00855F47">
              <w:rPr>
                <w:sz w:val="28"/>
                <w:szCs w:val="28"/>
              </w:rPr>
              <w:t xml:space="preserve"> (Дәрігер-радиолог, медбике)</w:t>
            </w:r>
          </w:p>
        </w:tc>
        <w:tc>
          <w:tcPr>
            <w:tcW w:w="0" w:type="auto"/>
            <w:vAlign w:val="center"/>
            <w:hideMark/>
          </w:tcPr>
          <w:p w14:paraId="07C5565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Күнделікті жұмыста жүйені тиімді пайдалану</w:t>
            </w:r>
          </w:p>
        </w:tc>
        <w:tc>
          <w:tcPr>
            <w:tcW w:w="0" w:type="auto"/>
            <w:vAlign w:val="center"/>
            <w:hideMark/>
          </w:tcPr>
          <w:p w14:paraId="388E5080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Қарапайым нұсқаулар, интерфейс элементтерінің орналасуы, жиі қолданылатын функциялар, қателерді шешу жолдары</w:t>
            </w:r>
          </w:p>
        </w:tc>
      </w:tr>
    </w:tbl>
    <w:p w14:paraId="31309346" w14:textId="77777777" w:rsidR="00855F47" w:rsidRDefault="00855F47" w:rsidP="00855F47">
      <w:pPr>
        <w:rPr>
          <w:b/>
          <w:bCs/>
          <w:sz w:val="28"/>
          <w:szCs w:val="28"/>
          <w:lang w:val="kk-KZ"/>
        </w:rPr>
      </w:pPr>
    </w:p>
    <w:p w14:paraId="5EE7BCB7" w14:textId="7C1E4B02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Сипаттама:</w:t>
      </w:r>
    </w:p>
    <w:p w14:paraId="7B3FB229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Тапсырыс беруші</w:t>
      </w:r>
      <w:r w:rsidRPr="00855F47">
        <w:rPr>
          <w:sz w:val="28"/>
          <w:szCs w:val="28"/>
        </w:rPr>
        <w:t xml:space="preserve"> - медициналық орталықтың IT бөлімінің басшысы немесе басқарушы директор. Оның негізгі мақсаты - инвестицияның бизнеске пайдасын анықтау. Техникалық деталдар емес, бизнес-нәтижелер маңызды: пациенттерге қызмет көрсету жылдамдығы, диагностика сапасы, шығындарды қысқарту.</w:t>
      </w:r>
    </w:p>
    <w:p w14:paraId="55A2CE7F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Әзірлеуші</w:t>
      </w:r>
      <w:r w:rsidRPr="00855F47">
        <w:rPr>
          <w:sz w:val="28"/>
          <w:szCs w:val="28"/>
        </w:rPr>
        <w:t xml:space="preserve"> - бағдарламашы, жүйелік архитектор немесе DevOps инженер. Олар нақты техникалық спецификацияларды, API документацияларын, деректер қоры схемаларын, өнімділік талаптарын қажет етеді. Олар үшін </w:t>
      </w:r>
      <w:r w:rsidRPr="00855F47">
        <w:rPr>
          <w:sz w:val="28"/>
          <w:szCs w:val="28"/>
        </w:rPr>
        <w:lastRenderedPageBreak/>
        <w:t>"қолайлы интерфейс" маңызды емес, "REST API endpoint қандай статус кодтарды қайтарады" маңызды.</w:t>
      </w:r>
    </w:p>
    <w:p w14:paraId="61D8C4DD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Соңғы пайдаланушы</w:t>
      </w:r>
      <w:r w:rsidRPr="00855F47">
        <w:rPr>
          <w:sz w:val="28"/>
          <w:szCs w:val="28"/>
        </w:rPr>
        <w:t xml:space="preserve"> - дәрігер-радиолог, медбике немесе техник. Олар техникалық терминологияны білмейді. Оларға "микросервистік архитектура" емес, "Пациентті қалай тіркеуге болады?" деген нұсқаулар керек.</w:t>
      </w:r>
    </w:p>
    <w:p w14:paraId="54052D3F" w14:textId="2F8EAE89" w:rsidR="00855F47" w:rsidRPr="00855F47" w:rsidRDefault="00855F47" w:rsidP="00855F47">
      <w:pPr>
        <w:rPr>
          <w:sz w:val="28"/>
          <w:szCs w:val="28"/>
        </w:rPr>
      </w:pPr>
    </w:p>
    <w:p w14:paraId="65A5B75B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2. БІР ТАЛАПТЫ ӘРТҮРЛІ АУДИТОРИЯҒА БЕЙІМДЕУ</w:t>
      </w:r>
    </w:p>
    <w:p w14:paraId="2178065C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Таңдалған талап:</w:t>
      </w:r>
      <w:r w:rsidRPr="00855F47">
        <w:rPr>
          <w:sz w:val="28"/>
          <w:szCs w:val="28"/>
        </w:rPr>
        <w:t xml:space="preserve"> Кескіндерді жүктеу және сақтау функциясы</w:t>
      </w:r>
    </w:p>
    <w:p w14:paraId="1498CB45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2.1 Тапсырыс берушіге (Бизнес тілінде)</w:t>
      </w:r>
    </w:p>
    <w:p w14:paraId="44BAD35C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"Жүйе дәрігерлерге пациенттердің медициналық кескіндерін (рентген, КТ, МРТ) бірнеше секундта жүктеуге мүмкіндік береді. Кескіндер қауіпсіз сақталады және кез келген уақытта қолжетімді болады. Бұл диагностика уақытын 30%-ға қысқартады және кескіндердің жоғалу қаупін толығымен жояды. Қазіргі DVD дискілерге жазу және жоғалту мәселесі шешіледі, бұл жылына ~500,000 теңге үнемдеуге мүмкіндік береді."</w:t>
      </w:r>
    </w:p>
    <w:p w14:paraId="4E4B3A3A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Негізгі акцент:</w:t>
      </w:r>
      <w:r w:rsidRPr="00855F47">
        <w:rPr>
          <w:sz w:val="28"/>
          <w:szCs w:val="28"/>
        </w:rPr>
        <w:t xml:space="preserve"> Уақыт үнемі, шығындарды азайту, тәуекелдерді жою.</w:t>
      </w:r>
    </w:p>
    <w:p w14:paraId="370599B0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2.2 Әзірлеушіге (Техникалық тілінде)</w:t>
      </w:r>
    </w:p>
    <w:p w14:paraId="6CE5CDE0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"Жүйе multipart/form-data арқылы DICOM файлдарын қабылдауы керек (максималды өлшемі: 500 MB). Backend (Spring Boot) файлды тексереді: DICOM тегтерінің болуы, SHA-256 хэш есептейді (дубликат анықтау үшін). Метадеректер (PatientID, StudyInstanceUID, Modality) PostgreSQL-ға сақталады, бинарлы файл MinIO object storage-ке жүктеледі (S3-compatible API, AES-256 server-side encryption). Транзакциялық дәйектілік: егер MinIO жүктеу сәтсіз болса, PostgreSQL INSERT rollback орындалады. API endpoint: POST /api/v1/images/upload, 201 Created қайтарады, Response: {imageId, uploadedAt, fileSize}."</w:t>
      </w:r>
    </w:p>
    <w:p w14:paraId="4717FB84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Негізгі акцент:</w:t>
      </w:r>
      <w:r w:rsidRPr="00855F47">
        <w:rPr>
          <w:sz w:val="28"/>
          <w:szCs w:val="28"/>
        </w:rPr>
        <w:t xml:space="preserve"> Нақты технологиялар, API спецификациясы, қателерді өңдеу.</w:t>
      </w:r>
    </w:p>
    <w:p w14:paraId="7E18DB94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2.3 Соңғы пайдаланушыға (Қарапайым тілде)</w:t>
      </w:r>
    </w:p>
    <w:p w14:paraId="1AACBACC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"Кескінді жүктеу үшін:</w:t>
      </w:r>
    </w:p>
    <w:p w14:paraId="6F86EBAA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«Пациент» бөлімінен қажетті пациентті табыңыз.</w:t>
      </w:r>
    </w:p>
    <w:p w14:paraId="260BC482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«Жаңа кескін жүктеу» батырмасын басыңыз.</w:t>
      </w:r>
    </w:p>
    <w:p w14:paraId="2C7E6A7F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Компьютеріңізден файлды таңдаңыз (CD/DVD дискідегі немесе компьютерге сақталған).</w:t>
      </w:r>
    </w:p>
    <w:p w14:paraId="08C8579E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«Жүктеу» батырмасын басыңыз.</w:t>
      </w:r>
    </w:p>
    <w:p w14:paraId="08D5F4D6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Жүктеу аяқталғанша күтіңіз (үлкен файлдар үшін 10-30 секунд).</w:t>
      </w:r>
    </w:p>
    <w:p w14:paraId="131E5E35" w14:textId="77777777" w:rsidR="00855F47" w:rsidRPr="00855F47" w:rsidRDefault="00855F47" w:rsidP="00855F47">
      <w:pPr>
        <w:numPr>
          <w:ilvl w:val="0"/>
          <w:numId w:val="9"/>
        </w:numPr>
        <w:rPr>
          <w:sz w:val="28"/>
          <w:szCs w:val="28"/>
        </w:rPr>
      </w:pPr>
      <w:r w:rsidRPr="00855F47">
        <w:rPr>
          <w:sz w:val="28"/>
          <w:szCs w:val="28"/>
        </w:rPr>
        <w:t>Кескін автоматты түрде сақталады және кез келген уақытта көруге болады.</w:t>
      </w:r>
    </w:p>
    <w:p w14:paraId="0F10CE08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Ескерту:</w:t>
      </w:r>
      <w:r w:rsidRPr="00855F47">
        <w:rPr>
          <w:sz w:val="28"/>
          <w:szCs w:val="28"/>
        </w:rPr>
        <w:t xml:space="preserve"> Егер қате пайда болса, файлдың дұрыс форматта екенін тексеріңіз немесе IT қолдауға хабарласыңыз."</w:t>
      </w:r>
    </w:p>
    <w:p w14:paraId="12BCB3EB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Негізгі акцент:</w:t>
      </w:r>
      <w:r w:rsidRPr="00855F47">
        <w:rPr>
          <w:sz w:val="28"/>
          <w:szCs w:val="28"/>
        </w:rPr>
        <w:t xml:space="preserve"> Қадамдық нұсқаулық, қарапайым тіл, визуалды көрсеткіштер.</w:t>
      </w:r>
    </w:p>
    <w:p w14:paraId="6C4EFBE3" w14:textId="0FCA89E6" w:rsidR="00855F47" w:rsidRPr="00855F47" w:rsidRDefault="00855F47" w:rsidP="00855F47">
      <w:pPr>
        <w:rPr>
          <w:sz w:val="28"/>
          <w:szCs w:val="28"/>
        </w:rPr>
      </w:pPr>
    </w:p>
    <w:p w14:paraId="2D22122D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3. ФУНКЦИОНАЛДЫҚ ТАЛАПТАР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400"/>
        <w:gridCol w:w="2582"/>
        <w:gridCol w:w="1823"/>
        <w:gridCol w:w="1557"/>
      </w:tblGrid>
      <w:tr w:rsidR="00855F47" w:rsidRPr="00855F47" w14:paraId="10C07EFB" w14:textId="77777777" w:rsidTr="00855F4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F20129B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370" w:type="dxa"/>
            <w:vAlign w:val="center"/>
            <w:hideMark/>
          </w:tcPr>
          <w:p w14:paraId="5C767802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Талап сипаттамасы</w:t>
            </w:r>
          </w:p>
        </w:tc>
        <w:tc>
          <w:tcPr>
            <w:tcW w:w="0" w:type="auto"/>
            <w:vAlign w:val="center"/>
            <w:hideMark/>
          </w:tcPr>
          <w:p w14:paraId="47E6CB4E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Түрі</w:t>
            </w:r>
          </w:p>
        </w:tc>
        <w:tc>
          <w:tcPr>
            <w:tcW w:w="0" w:type="auto"/>
            <w:vAlign w:val="center"/>
            <w:hideMark/>
          </w:tcPr>
          <w:p w14:paraId="7C123C5C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Басымдылық</w:t>
            </w:r>
          </w:p>
        </w:tc>
        <w:tc>
          <w:tcPr>
            <w:tcW w:w="0" w:type="auto"/>
            <w:vAlign w:val="center"/>
            <w:hideMark/>
          </w:tcPr>
          <w:p w14:paraId="62A28B22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Тексеру</w:t>
            </w:r>
          </w:p>
        </w:tc>
      </w:tr>
      <w:tr w:rsidR="00855F47" w:rsidRPr="00855F47" w14:paraId="7BF7E251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3D41EA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FR-01</w:t>
            </w:r>
          </w:p>
        </w:tc>
        <w:tc>
          <w:tcPr>
            <w:tcW w:w="2370" w:type="dxa"/>
            <w:vAlign w:val="center"/>
            <w:hideMark/>
          </w:tcPr>
          <w:p w14:paraId="3BA9B53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 электрондық пошта және құпия сөз арқылы аутентификацияны қолдауы тиіс. Құпия сөз кемінде 8 таңбадан, үлкен әріп, кіші әріп, сан және арнайы символдан тұруы керек.</w:t>
            </w:r>
          </w:p>
        </w:tc>
        <w:tc>
          <w:tcPr>
            <w:tcW w:w="0" w:type="auto"/>
            <w:vAlign w:val="center"/>
            <w:hideMark/>
          </w:tcPr>
          <w:p w14:paraId="789A5ED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Қауіпсіздік</w:t>
            </w:r>
          </w:p>
        </w:tc>
        <w:tc>
          <w:tcPr>
            <w:tcW w:w="0" w:type="auto"/>
            <w:vAlign w:val="center"/>
            <w:hideMark/>
          </w:tcPr>
          <w:p w14:paraId="55363A9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1C72D23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Unit test, Security audit</w:t>
            </w:r>
          </w:p>
        </w:tc>
      </w:tr>
      <w:tr w:rsidR="00855F47" w:rsidRPr="00855F47" w14:paraId="0680A639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FB2492A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FR-02</w:t>
            </w:r>
          </w:p>
        </w:tc>
        <w:tc>
          <w:tcPr>
            <w:tcW w:w="2370" w:type="dxa"/>
            <w:vAlign w:val="center"/>
            <w:hideMark/>
          </w:tcPr>
          <w:p w14:paraId="25ADC752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 екі рөлді қолдауы керек: ADMIN (барлық функцияларға қолжетімділік) және DOCTOR (тек өзіне бекітілген пациенттерді көру).</w:t>
            </w:r>
          </w:p>
        </w:tc>
        <w:tc>
          <w:tcPr>
            <w:tcW w:w="0" w:type="auto"/>
            <w:vAlign w:val="center"/>
            <w:hideMark/>
          </w:tcPr>
          <w:p w14:paraId="16C46065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06B2C0BC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1298AF10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Integration test, Manual review</w:t>
            </w:r>
          </w:p>
        </w:tc>
      </w:tr>
      <w:tr w:rsidR="00855F47" w:rsidRPr="00855F47" w14:paraId="6346EEB3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0758F0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FR-03</w:t>
            </w:r>
          </w:p>
        </w:tc>
        <w:tc>
          <w:tcPr>
            <w:tcW w:w="2370" w:type="dxa"/>
            <w:vAlign w:val="center"/>
            <w:hideMark/>
          </w:tcPr>
          <w:p w14:paraId="08FCF3D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Пациент қосу кезінде міндетті өрістер: аты-жөні, туған күні, жынысы. Қосымша: байланыс деректері, мекенжай. Әрбір пациентке бірегей ID генерацияланады.</w:t>
            </w:r>
          </w:p>
        </w:tc>
        <w:tc>
          <w:tcPr>
            <w:tcW w:w="0" w:type="auto"/>
            <w:vAlign w:val="center"/>
            <w:hideMark/>
          </w:tcPr>
          <w:p w14:paraId="6B23089E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A0E983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5CF2A23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Unit test, E2E test</w:t>
            </w:r>
          </w:p>
        </w:tc>
      </w:tr>
      <w:tr w:rsidR="00855F47" w:rsidRPr="00855F47" w14:paraId="52CD8F0C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340427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FR-04</w:t>
            </w:r>
          </w:p>
        </w:tc>
        <w:tc>
          <w:tcPr>
            <w:tcW w:w="2370" w:type="dxa"/>
            <w:vAlign w:val="center"/>
            <w:hideMark/>
          </w:tcPr>
          <w:p w14:paraId="434379B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 DICOM файлдарын (максималды өлшемі 500 MB) қабылдауы, метадеректерді парсингтеуі (PatientID, StudyInstanceUID, Modality) және PostgreSQL + MinIO-ға сақтауы керек.</w:t>
            </w:r>
          </w:p>
        </w:tc>
        <w:tc>
          <w:tcPr>
            <w:tcW w:w="0" w:type="auto"/>
            <w:vAlign w:val="center"/>
            <w:hideMark/>
          </w:tcPr>
          <w:p w14:paraId="0EA2610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Негізгі функция</w:t>
            </w:r>
          </w:p>
        </w:tc>
        <w:tc>
          <w:tcPr>
            <w:tcW w:w="0" w:type="auto"/>
            <w:vAlign w:val="center"/>
            <w:hideMark/>
          </w:tcPr>
          <w:p w14:paraId="06718F82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Өте жоғары</w:t>
            </w:r>
          </w:p>
        </w:tc>
        <w:tc>
          <w:tcPr>
            <w:tcW w:w="0" w:type="auto"/>
            <w:vAlign w:val="center"/>
            <w:hideMark/>
          </w:tcPr>
          <w:p w14:paraId="4D9B1DA8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Integration test, Load test</w:t>
            </w:r>
          </w:p>
        </w:tc>
      </w:tr>
      <w:tr w:rsidR="00855F47" w:rsidRPr="00855F47" w14:paraId="6FC20365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2F5911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FR-05</w:t>
            </w:r>
          </w:p>
        </w:tc>
        <w:tc>
          <w:tcPr>
            <w:tcW w:w="2370" w:type="dxa"/>
            <w:vAlign w:val="center"/>
            <w:hideMark/>
          </w:tcPr>
          <w:p w14:paraId="11CC992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Кескінді іздеу: пациент ID, зерттеу күні, модальдылық (CT, MRI, X-Ray) бойынша. Іздеу нәтижесі 1 секундтан аспауы керек.</w:t>
            </w:r>
          </w:p>
        </w:tc>
        <w:tc>
          <w:tcPr>
            <w:tcW w:w="0" w:type="auto"/>
            <w:vAlign w:val="center"/>
            <w:hideMark/>
          </w:tcPr>
          <w:p w14:paraId="711CD0B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Іздеу</w:t>
            </w:r>
          </w:p>
        </w:tc>
        <w:tc>
          <w:tcPr>
            <w:tcW w:w="0" w:type="auto"/>
            <w:vAlign w:val="center"/>
            <w:hideMark/>
          </w:tcPr>
          <w:p w14:paraId="79803BB2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Орташа</w:t>
            </w:r>
          </w:p>
        </w:tc>
        <w:tc>
          <w:tcPr>
            <w:tcW w:w="0" w:type="auto"/>
            <w:vAlign w:val="center"/>
            <w:hideMark/>
          </w:tcPr>
          <w:p w14:paraId="477F0A7C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Performance test, Manual review</w:t>
            </w:r>
          </w:p>
        </w:tc>
      </w:tr>
      <w:tr w:rsidR="00855F47" w:rsidRPr="00855F47" w14:paraId="582DFAB2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1093D6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FR-06</w:t>
            </w:r>
          </w:p>
        </w:tc>
        <w:tc>
          <w:tcPr>
            <w:tcW w:w="2370" w:type="dxa"/>
            <w:vAlign w:val="center"/>
            <w:hideMark/>
          </w:tcPr>
          <w:p w14:paraId="5A85F1E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Кескіндерді өңдеу: шуды азайту (Gaussian Blur, Median Filter), контрастты күшейту (Histogram Equalization, CLAHE), жиектерді анықтау (Sobel, Canny). Өңдеу уақыты: 2048x2048 пиксель үшін 30 секундтан аспауы керек.</w:t>
            </w:r>
          </w:p>
        </w:tc>
        <w:tc>
          <w:tcPr>
            <w:tcW w:w="0" w:type="auto"/>
            <w:vAlign w:val="center"/>
            <w:hideMark/>
          </w:tcPr>
          <w:p w14:paraId="5F9F4347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Қосымша функция</w:t>
            </w:r>
          </w:p>
        </w:tc>
        <w:tc>
          <w:tcPr>
            <w:tcW w:w="0" w:type="auto"/>
            <w:vAlign w:val="center"/>
            <w:hideMark/>
          </w:tcPr>
          <w:p w14:paraId="7BE4DDD8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Орташа</w:t>
            </w:r>
          </w:p>
        </w:tc>
        <w:tc>
          <w:tcPr>
            <w:tcW w:w="0" w:type="auto"/>
            <w:vAlign w:val="center"/>
            <w:hideMark/>
          </w:tcPr>
          <w:p w14:paraId="161FAC9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Unit test, Performance test</w:t>
            </w:r>
          </w:p>
        </w:tc>
      </w:tr>
      <w:tr w:rsidR="00855F47" w:rsidRPr="00855F47" w14:paraId="29B2A7E0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F75B92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FR-07</w:t>
            </w:r>
          </w:p>
        </w:tc>
        <w:tc>
          <w:tcPr>
            <w:tcW w:w="2370" w:type="dxa"/>
            <w:vAlign w:val="center"/>
            <w:hideMark/>
          </w:tcPr>
          <w:p w14:paraId="0A80F93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Барлық маңызды әрекеттер (кіру, шығу, кескін жүктеу, өшіру) AuditLogs кестесінде тіркелуі керек. Аудит жазбаларын өзгертуге немесе өшіруге болмайды.</w:t>
            </w:r>
          </w:p>
        </w:tc>
        <w:tc>
          <w:tcPr>
            <w:tcW w:w="0" w:type="auto"/>
            <w:vAlign w:val="center"/>
            <w:hideMark/>
          </w:tcPr>
          <w:p w14:paraId="10E63CC1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Аудит</w:t>
            </w:r>
          </w:p>
        </w:tc>
        <w:tc>
          <w:tcPr>
            <w:tcW w:w="0" w:type="auto"/>
            <w:vAlign w:val="center"/>
            <w:hideMark/>
          </w:tcPr>
          <w:p w14:paraId="6BB5764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2B885F0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Unit test, Manual review</w:t>
            </w:r>
          </w:p>
        </w:tc>
      </w:tr>
      <w:tr w:rsidR="00855F47" w:rsidRPr="00855F47" w14:paraId="0562F3A3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DEFA6A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FR-08</w:t>
            </w:r>
          </w:p>
        </w:tc>
        <w:tc>
          <w:tcPr>
            <w:tcW w:w="2370" w:type="dxa"/>
            <w:vAlign w:val="center"/>
            <w:hideMark/>
          </w:tcPr>
          <w:p w14:paraId="16399DA3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 DICOMweb протоколын қолдауы керек: WADO-RS (кескіндерді алу), QIDO-RS (іздеу), STOW-RS (жүктеу).</w:t>
            </w:r>
          </w:p>
        </w:tc>
        <w:tc>
          <w:tcPr>
            <w:tcW w:w="0" w:type="auto"/>
            <w:vAlign w:val="center"/>
            <w:hideMark/>
          </w:tcPr>
          <w:p w14:paraId="3B61239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Интероперабельділік</w:t>
            </w:r>
          </w:p>
        </w:tc>
        <w:tc>
          <w:tcPr>
            <w:tcW w:w="0" w:type="auto"/>
            <w:vAlign w:val="center"/>
            <w:hideMark/>
          </w:tcPr>
          <w:p w14:paraId="18A06773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Төмен (болашақ)</w:t>
            </w:r>
          </w:p>
        </w:tc>
        <w:tc>
          <w:tcPr>
            <w:tcW w:w="0" w:type="auto"/>
            <w:vAlign w:val="center"/>
            <w:hideMark/>
          </w:tcPr>
          <w:p w14:paraId="5CAD74B4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Integration test</w:t>
            </w:r>
          </w:p>
        </w:tc>
      </w:tr>
    </w:tbl>
    <w:p w14:paraId="40296A50" w14:textId="68190502" w:rsidR="00855F47" w:rsidRPr="00855F47" w:rsidRDefault="00855F47" w:rsidP="00855F47">
      <w:pPr>
        <w:rPr>
          <w:sz w:val="28"/>
          <w:szCs w:val="28"/>
        </w:rPr>
      </w:pPr>
    </w:p>
    <w:p w14:paraId="0FE05E73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4. ФУНКЦИОНАЛДЫҚ ЕМЕС ТАЛАПТАР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842"/>
        <w:gridCol w:w="1803"/>
        <w:gridCol w:w="1817"/>
        <w:gridCol w:w="1900"/>
      </w:tblGrid>
      <w:tr w:rsidR="00855F47" w:rsidRPr="00855F47" w14:paraId="58FCD22E" w14:textId="77777777" w:rsidTr="00855F4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2D941E05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812" w:type="dxa"/>
            <w:vAlign w:val="center"/>
            <w:hideMark/>
          </w:tcPr>
          <w:p w14:paraId="26508128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Талап сипаттамасы</w:t>
            </w:r>
          </w:p>
        </w:tc>
        <w:tc>
          <w:tcPr>
            <w:tcW w:w="0" w:type="auto"/>
            <w:vAlign w:val="center"/>
            <w:hideMark/>
          </w:tcPr>
          <w:p w14:paraId="79779F1D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Түрі</w:t>
            </w:r>
          </w:p>
        </w:tc>
        <w:tc>
          <w:tcPr>
            <w:tcW w:w="0" w:type="auto"/>
            <w:vAlign w:val="center"/>
            <w:hideMark/>
          </w:tcPr>
          <w:p w14:paraId="7D201597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Басымдылық</w:t>
            </w:r>
          </w:p>
        </w:tc>
        <w:tc>
          <w:tcPr>
            <w:tcW w:w="0" w:type="auto"/>
            <w:vAlign w:val="center"/>
            <w:hideMark/>
          </w:tcPr>
          <w:p w14:paraId="52E93E03" w14:textId="77777777" w:rsidR="00855F47" w:rsidRPr="00855F47" w:rsidRDefault="00855F47" w:rsidP="00855F47">
            <w:pPr>
              <w:rPr>
                <w:b/>
                <w:bCs/>
                <w:sz w:val="28"/>
                <w:szCs w:val="28"/>
              </w:rPr>
            </w:pPr>
            <w:r w:rsidRPr="00855F47">
              <w:rPr>
                <w:b/>
                <w:bCs/>
                <w:sz w:val="28"/>
                <w:szCs w:val="28"/>
              </w:rPr>
              <w:t>Тексеру</w:t>
            </w:r>
          </w:p>
        </w:tc>
      </w:tr>
      <w:tr w:rsidR="00855F47" w:rsidRPr="00855F47" w14:paraId="3A0D8FE3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18076C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NFR-01</w:t>
            </w:r>
          </w:p>
        </w:tc>
        <w:tc>
          <w:tcPr>
            <w:tcW w:w="2812" w:type="dxa"/>
            <w:vAlign w:val="center"/>
            <w:hideMark/>
          </w:tcPr>
          <w:p w14:paraId="12E1BCD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API response time: 95% сұраныстар үшін 500 ms-тан аспауы керек. Кескін метадеректерін алу: 200 ms, кескін файлын алу (50 MB): 3 секунд (100 Mbps желі).</w:t>
            </w:r>
          </w:p>
        </w:tc>
        <w:tc>
          <w:tcPr>
            <w:tcW w:w="0" w:type="auto"/>
            <w:vAlign w:val="center"/>
            <w:hideMark/>
          </w:tcPr>
          <w:p w14:paraId="7916284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Өнімділік</w:t>
            </w:r>
          </w:p>
        </w:tc>
        <w:tc>
          <w:tcPr>
            <w:tcW w:w="0" w:type="auto"/>
            <w:vAlign w:val="center"/>
            <w:hideMark/>
          </w:tcPr>
          <w:p w14:paraId="6214BB2E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505DD051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Load test, JMeter/Gatling</w:t>
            </w:r>
          </w:p>
        </w:tc>
      </w:tr>
      <w:tr w:rsidR="00855F47" w:rsidRPr="00855F47" w14:paraId="4217594B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555D6D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NFR-02</w:t>
            </w:r>
          </w:p>
        </w:tc>
        <w:tc>
          <w:tcPr>
            <w:tcW w:w="2812" w:type="dxa"/>
            <w:vAlign w:val="center"/>
            <w:hideMark/>
          </w:tcPr>
          <w:p w14:paraId="39202570" w14:textId="4D0D021B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Жүйе 200  пайдаланушыны қолдауы керек. Throughput: 500 сұраныс/секунд (қалыпты), 1000 сұраныс/секунд (пиктік жүктеме).</w:t>
            </w:r>
          </w:p>
        </w:tc>
        <w:tc>
          <w:tcPr>
            <w:tcW w:w="0" w:type="auto"/>
            <w:vAlign w:val="center"/>
            <w:hideMark/>
          </w:tcPr>
          <w:p w14:paraId="21491507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Масштабталу</w:t>
            </w:r>
          </w:p>
        </w:tc>
        <w:tc>
          <w:tcPr>
            <w:tcW w:w="0" w:type="auto"/>
            <w:vAlign w:val="center"/>
            <w:hideMark/>
          </w:tcPr>
          <w:p w14:paraId="0BB87122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3DD8D2AF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Load test, Stress test</w:t>
            </w:r>
          </w:p>
        </w:tc>
      </w:tr>
      <w:tr w:rsidR="00855F47" w:rsidRPr="00855F47" w14:paraId="2A9DFF1B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4C9644C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NFR-03</w:t>
            </w:r>
          </w:p>
        </w:tc>
        <w:tc>
          <w:tcPr>
            <w:tcW w:w="2812" w:type="dxa"/>
            <w:vAlign w:val="center"/>
            <w:hideMark/>
          </w:tcPr>
          <w:p w14:paraId="0D19671E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Uptime: 99.5% (ай сайын 3.6 сағат downtime рұқсат етіледі). Mean Time To Recovery (MTTR): критикалық қателер үшін 1 сағат ішінде.</w:t>
            </w:r>
          </w:p>
        </w:tc>
        <w:tc>
          <w:tcPr>
            <w:tcW w:w="0" w:type="auto"/>
            <w:vAlign w:val="center"/>
            <w:hideMark/>
          </w:tcPr>
          <w:p w14:paraId="2295A385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Сенімділік</w:t>
            </w:r>
          </w:p>
        </w:tc>
        <w:tc>
          <w:tcPr>
            <w:tcW w:w="0" w:type="auto"/>
            <w:vAlign w:val="center"/>
            <w:hideMark/>
          </w:tcPr>
          <w:p w14:paraId="61AEF2F1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0FAAE84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Monitoring, Incident logs</w:t>
            </w:r>
          </w:p>
        </w:tc>
      </w:tr>
      <w:tr w:rsidR="00855F47" w:rsidRPr="00855F47" w14:paraId="0E24AB9D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A50665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NFR-04</w:t>
            </w:r>
          </w:p>
        </w:tc>
        <w:tc>
          <w:tcPr>
            <w:tcW w:w="2812" w:type="dxa"/>
            <w:vAlign w:val="center"/>
            <w:hideMark/>
          </w:tcPr>
          <w:p w14:paraId="49729535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Барлық деректер тасымалдау TLS 1.2/1.3 арқылы шифрланады. MinIO object storage: AES-256 server-side encryption. JWT token: HMAC-SHA256 қолтаңбасы.</w:t>
            </w:r>
          </w:p>
        </w:tc>
        <w:tc>
          <w:tcPr>
            <w:tcW w:w="0" w:type="auto"/>
            <w:vAlign w:val="center"/>
            <w:hideMark/>
          </w:tcPr>
          <w:p w14:paraId="4BD2F34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Қауіпсіздік</w:t>
            </w:r>
          </w:p>
        </w:tc>
        <w:tc>
          <w:tcPr>
            <w:tcW w:w="0" w:type="auto"/>
            <w:vAlign w:val="center"/>
            <w:hideMark/>
          </w:tcPr>
          <w:p w14:paraId="76CC19F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Өте жоғары</w:t>
            </w:r>
          </w:p>
        </w:tc>
        <w:tc>
          <w:tcPr>
            <w:tcW w:w="0" w:type="auto"/>
            <w:vAlign w:val="center"/>
            <w:hideMark/>
          </w:tcPr>
          <w:p w14:paraId="0F0D5939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Security audit, Penetration test</w:t>
            </w:r>
          </w:p>
        </w:tc>
      </w:tr>
      <w:tr w:rsidR="00855F47" w:rsidRPr="00855F47" w14:paraId="6CD34A30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FD8599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NFR-05</w:t>
            </w:r>
          </w:p>
        </w:tc>
        <w:tc>
          <w:tcPr>
            <w:tcW w:w="2812" w:type="dxa"/>
            <w:vAlign w:val="center"/>
            <w:hideMark/>
          </w:tcPr>
          <w:p w14:paraId="19F1A823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Пайдаланушы интерфейсі 3 тілді қолдауы керек: қазақ, орыс, ағылшын. Тілді ауыстыру бетті қайта жүктемей динамикалық орындалады.</w:t>
            </w:r>
          </w:p>
        </w:tc>
        <w:tc>
          <w:tcPr>
            <w:tcW w:w="0" w:type="auto"/>
            <w:vAlign w:val="center"/>
            <w:hideMark/>
          </w:tcPr>
          <w:p w14:paraId="66CBF59E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Қолжетімділік</w:t>
            </w:r>
          </w:p>
        </w:tc>
        <w:tc>
          <w:tcPr>
            <w:tcW w:w="0" w:type="auto"/>
            <w:vAlign w:val="center"/>
            <w:hideMark/>
          </w:tcPr>
          <w:p w14:paraId="399AA35D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Орташа</w:t>
            </w:r>
          </w:p>
        </w:tc>
        <w:tc>
          <w:tcPr>
            <w:tcW w:w="0" w:type="auto"/>
            <w:vAlign w:val="center"/>
            <w:hideMark/>
          </w:tcPr>
          <w:p w14:paraId="7C79EF03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Manual test, User acceptance test</w:t>
            </w:r>
          </w:p>
        </w:tc>
      </w:tr>
      <w:tr w:rsidR="00855F47" w:rsidRPr="00855F47" w14:paraId="2CFF760F" w14:textId="77777777" w:rsidTr="00855F4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0D1F64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NFR-06</w:t>
            </w:r>
          </w:p>
        </w:tc>
        <w:tc>
          <w:tcPr>
            <w:tcW w:w="2812" w:type="dxa"/>
            <w:vAlign w:val="center"/>
            <w:hideMark/>
          </w:tcPr>
          <w:p w14:paraId="11E17F0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Деректер қорын күнделікті автоматты backup жасау (pg_dump). Backup сақтау мерзімі: 30 күн. Recovery Time Objective (RTO): 2 сағат.</w:t>
            </w:r>
          </w:p>
        </w:tc>
        <w:tc>
          <w:tcPr>
            <w:tcW w:w="0" w:type="auto"/>
            <w:vAlign w:val="center"/>
            <w:hideMark/>
          </w:tcPr>
          <w:p w14:paraId="12D2C760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Сақтық көшірме</w:t>
            </w:r>
          </w:p>
        </w:tc>
        <w:tc>
          <w:tcPr>
            <w:tcW w:w="0" w:type="auto"/>
            <w:vAlign w:val="center"/>
            <w:hideMark/>
          </w:tcPr>
          <w:p w14:paraId="3B3763B6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Жоғары</w:t>
            </w:r>
          </w:p>
        </w:tc>
        <w:tc>
          <w:tcPr>
            <w:tcW w:w="0" w:type="auto"/>
            <w:vAlign w:val="center"/>
            <w:hideMark/>
          </w:tcPr>
          <w:p w14:paraId="56F9174B" w14:textId="77777777" w:rsidR="00855F47" w:rsidRPr="00855F47" w:rsidRDefault="00855F47" w:rsidP="00855F47">
            <w:pPr>
              <w:rPr>
                <w:sz w:val="28"/>
                <w:szCs w:val="28"/>
              </w:rPr>
            </w:pPr>
            <w:r w:rsidRPr="00855F47">
              <w:rPr>
                <w:sz w:val="28"/>
                <w:szCs w:val="28"/>
              </w:rPr>
              <w:t>Disaster recovery test</w:t>
            </w:r>
          </w:p>
        </w:tc>
      </w:tr>
    </w:tbl>
    <w:p w14:paraId="5F60E0CF" w14:textId="22E2105E" w:rsidR="00855F47" w:rsidRPr="00855F47" w:rsidRDefault="00855F47" w:rsidP="00855F47">
      <w:pPr>
        <w:rPr>
          <w:sz w:val="28"/>
          <w:szCs w:val="28"/>
        </w:rPr>
      </w:pPr>
    </w:p>
    <w:p w14:paraId="229D4A5B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 ТЕХНИКАЛЫҚ ТАЛАПТАР БӨЛІМІНІҢ ТОЛЫҚ МӘТІНІ</w:t>
      </w:r>
    </w:p>
    <w:p w14:paraId="073A40C8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5.1 Жалпы сипаттама</w:t>
      </w:r>
    </w:p>
    <w:p w14:paraId="60D3E337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BioMed Images жүйесі медициналық кескіндерді (DICOM форматындағы рентген, КТ, МРТ зерттеулері) сақтау, өңдеу және қауіпсіз қолжетімді етуге арналған микросервистік ақпараттық жүйе болып табылады. Жүйе орташа медициналық орталықтың қажеттіліктерін (50-200 concurrent пайдаланушы) ескере отырып әзірленген.</w:t>
      </w:r>
    </w:p>
    <w:p w14:paraId="3BC0956A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Техникалық талаптар екі негізгі топқа бөлінеді: функционалдық талаптар (жүйе не істеуі керек) және функционалдық емес талаптар (жүйе қалай жұмыс істеуі керек). Талаптар халықаралық стандарттарға (DICOM, DICOMweb, HL7 FHIR) және қауіпсіздік принциптеріне (OWASP, GDPR) негізделген.</w:t>
      </w:r>
    </w:p>
    <w:p w14:paraId="6630D494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5.2 Функционалдық талаптар</w:t>
      </w:r>
    </w:p>
    <w:p w14:paraId="7A582022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Жүйенің негізгі функционалдық талаптары төрт доменге бөлінеді:</w:t>
      </w:r>
    </w:p>
    <w:p w14:paraId="21D5A78C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Пайдаланушыларды басқару.</w:t>
      </w:r>
      <w:r w:rsidRPr="00855F47">
        <w:rPr>
          <w:sz w:val="28"/>
          <w:szCs w:val="28"/>
        </w:rPr>
        <w:t xml:space="preserve"> Жүйе JWT негізіндегі аутентификация және RBAC (Role-Based Access Control) моделін қолдайды. Екі рөл анықталған: ADMIN - барлық функцияларға қолжетімділік, DOCTOR - тек өзіне бекітілген пациенттердің деректерін көру. Құпия сөздер BCrypt алгоритмімен хэштеледі (cost factor: 12), бұл brute-force шабуылдарына қарсы қорғанысты қамтамасыз етеді.</w:t>
      </w:r>
    </w:p>
    <w:p w14:paraId="1C896E9E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Медициналық деректермен жұмыс.</w:t>
      </w:r>
      <w:r w:rsidRPr="00855F47">
        <w:rPr>
          <w:sz w:val="28"/>
          <w:szCs w:val="28"/>
        </w:rPr>
        <w:t xml:space="preserve"> Пациенттер, зерттеулер және кескіндер үш деңгейлі иерархияда ұйымдастырылған. Пациент қосу кезінде міндетті өрістер: аты-жөні, туған күні, жынысы. Зерттеу (Study) пациентке байланыстырылады және бірегей StudyInstanceUID алады. Кескін жүктеу кезінде DICOM файлы парсингтеледі, метадеректер PostgreSQL-ға, бинарлы файл MinIO object storage-ке сақталады. Файл бүтіндігі SHA-256 хэш арқылы тексеріледі.</w:t>
      </w:r>
    </w:p>
    <w:p w14:paraId="5F65652F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Кескіндерді өңдеу.</w:t>
      </w:r>
      <w:r w:rsidRPr="00855F47">
        <w:rPr>
          <w:sz w:val="28"/>
          <w:szCs w:val="28"/>
        </w:rPr>
        <w:t xml:space="preserve"> Processing микросервисі (Python + FastAPI) келесі операцияларды орындайды: шуды азайту (Gaussian Blur, Median Filter, Non-Local Means Denoising), контрастты күшейту (Histogram Equalization, CLAHE), жиектерді анықтау (Sobel, Canny), бинаризация (Otsu's method). Өңдеу асинхронды режимде орындалады, нәтиже жаңа Image instance ретінде сақталады.</w:t>
      </w:r>
    </w:p>
    <w:p w14:paraId="4FE7A858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Жүйелік функциялар.</w:t>
      </w:r>
      <w:r w:rsidRPr="00855F47">
        <w:rPr>
          <w:sz w:val="28"/>
          <w:szCs w:val="28"/>
        </w:rPr>
        <w:t xml:space="preserve"> Барлық маңызды әрекеттер AuditLogs кестесінде тіркеледі (аутентификация, CRUD операциялар, кескіндерді өңдеу). Аудит жазбалары immutable - оларды өзгертуге немесе өшіруге болмайды. Health check endpoint-тер (/health/live, /health/ready) жүйенің күйін бақылауға мүмкіндік береді.</w:t>
      </w:r>
    </w:p>
    <w:p w14:paraId="053223DF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5.3 Функционалдық емес талаптар</w:t>
      </w:r>
    </w:p>
    <w:p w14:paraId="6F96C4B3" w14:textId="409B7749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Өнімділік.</w:t>
      </w:r>
      <w:r w:rsidRPr="00855F47">
        <w:rPr>
          <w:sz w:val="28"/>
          <w:szCs w:val="28"/>
        </w:rPr>
        <w:t xml:space="preserve"> Жүйе жоғары өнімділік талаптарына жауап береді: API response time 95% сұраныстар үшін 500 ms-тан аспайды, throughput 500 сұраныс/секунд (қалыпты жүктеме), 1000 сұраныс/секунд (пиктік жүктеме). Кескін метадеректерін алу 200 ms ішінде орындалады. Жүйе 200 пайдаланушыны қолдайды, болашақта 300-ге дейін масштабтауға дайын.</w:t>
      </w:r>
    </w:p>
    <w:p w14:paraId="06050B0E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Сенімділік.</w:t>
      </w:r>
      <w:r w:rsidRPr="00855F47">
        <w:rPr>
          <w:sz w:val="28"/>
          <w:szCs w:val="28"/>
        </w:rPr>
        <w:t xml:space="preserve"> Uptime көрсеткіші 99.5% (ай сайын 3.6 сағат downtime рұқсат етіледі). Mean Time Between Failures (MTBF) - 720 сағат (30 күн). Mean Time To Recovery (MTTR) - критикалық қателер үшін 1 сағат, орташа қателер үшін 4 сағат. Деректер қоры күнделікті автоматты backup жасалады (pg_dump), сақтау мерзімі 30 күн. Recovery Time Objective (RTO) - 2 сағат.</w:t>
      </w:r>
    </w:p>
    <w:p w14:paraId="0A85CDAA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Қауіпсіздік.</w:t>
      </w:r>
      <w:r w:rsidRPr="00855F47">
        <w:rPr>
          <w:sz w:val="28"/>
          <w:szCs w:val="28"/>
        </w:rPr>
        <w:t xml:space="preserve"> Көпқабатты қауіпсіздік моделі қолданылады. Деректерді тасымалдау TLS 1.2/1.3 протоколы арқылы шифрланады. MinIO object storage server-side AES-256 шифрлауды қолдайды. JWT токендер HMAC-SHA256 алгоритмімен қол қойылады, access token өмір сүру уақыты 15 минут, refresh token - 7 күн. API деңгейінде rate limiting енгізілген: жалпы 100 сұраныс/минут, login endpoint 5 әрекет/15 минут. OWASP Top 10 қауіптеріне қарсы қорғаныс механизмдері іске асырылған: SQL Injection (Prepared Statements), XSS (Output encoding, CSP header), CSRF (CSRF token).</w:t>
      </w:r>
    </w:p>
    <w:p w14:paraId="4A2FA15D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Пайдалану ыңғайлылығы.</w:t>
      </w:r>
      <w:r w:rsidRPr="00855F47">
        <w:rPr>
          <w:sz w:val="28"/>
          <w:szCs w:val="28"/>
        </w:rPr>
        <w:t xml:space="preserve"> Пайдаланушы интерфейсі 3 тілді қолдайды: қазақ, орыс, ағылшын (болашақта). Браузер қолдауы: Chrome, Firefox, Safari, Edge (соңғы 2 нұсқа). Минималды экран ажыратымдылығы 1366x768, ұсынылған 1920x1080. Бет жүктелуі 2 секундтан аспауы керек, интерактивті элементтер 100 ms ішінде жауап береді.</w:t>
      </w:r>
    </w:p>
    <w:p w14:paraId="204E45E1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5.4 Аппараттық және бағдарламалық талаптар</w:t>
      </w:r>
    </w:p>
    <w:p w14:paraId="75DB7B16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Жүйені орналастыру үшін қажетті минималды конфигурация: CPU 8 core (2.5 GHz), RAM 16 GB, Disk 1 TB SSD + 2 TB HDD, Network 1 Gbps. Ұсынылған конфигурация: CPU 16 core (3.0 GHz), RAM 32 GB, Disk 200 GB NVMe SSD + 5 TB SSD RAID 10, Network 10 Gbps.</w:t>
      </w:r>
    </w:p>
    <w:p w14:paraId="000DFD99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Бағдарламалық қамтамасыз ету: Ubuntu Server 22.04 LTS, Docker 24.0+, Docker Compose 2.20+, PostgreSQL 15/16, MinIO 2024+, Nginx 1.24+. Backend микросервисі Java 17 (OpenJDK) + Spring Boot 3.2, Processing микросервисі Python 3.11 + FastAPI 0.110, Frontend Next.js 14 + React 18.</w:t>
      </w:r>
    </w:p>
    <w:p w14:paraId="33C67AC6" w14:textId="77777777" w:rsidR="00855F47" w:rsidRPr="00855F47" w:rsidRDefault="00855F47" w:rsidP="00855F47">
      <w:pPr>
        <w:rPr>
          <w:b/>
          <w:bCs/>
          <w:sz w:val="28"/>
          <w:szCs w:val="28"/>
        </w:rPr>
      </w:pPr>
      <w:r w:rsidRPr="00855F47">
        <w:rPr>
          <w:b/>
          <w:bCs/>
          <w:sz w:val="28"/>
          <w:szCs w:val="28"/>
        </w:rPr>
        <w:t>5.5 Интероперабельділік және стандарттар</w:t>
      </w:r>
    </w:p>
    <w:p w14:paraId="6060CD81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Жүйе DICOM 3.0 стандартына және DICOMweb хаттамасына (WADO-RS, QIDO-RS, STOW-RS) сәйкес келеді. Болашақта HL7 FHIR R4 стандарты қолдауы (ImagingStudy ресурсы) жоспарланған. API құжаттама OpenAPI 3.0 / Swagger спецификациясы бойынша ұсынылады.</w:t>
      </w:r>
    </w:p>
    <w:p w14:paraId="7CB8B197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Осы техникалық талаптар жүйенің сәтті әзірленуі, орналастырылуы және пайдаланылуы үшін негіз болып табылады. Талаптардың орындалуы тестілеу кезеңінде тексеріледі (unit tests, integration tests, performance tests, security audit).</w:t>
      </w:r>
    </w:p>
    <w:p w14:paraId="5481E4FE" w14:textId="559ABC8A" w:rsidR="00855F47" w:rsidRPr="00855F47" w:rsidRDefault="00855F47" w:rsidP="00855F47">
      <w:pPr>
        <w:rPr>
          <w:sz w:val="28"/>
          <w:szCs w:val="28"/>
        </w:rPr>
      </w:pPr>
    </w:p>
    <w:p w14:paraId="163AB6EC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b/>
          <w:bCs/>
          <w:sz w:val="28"/>
          <w:szCs w:val="28"/>
        </w:rPr>
        <w:t>ҚОРЫТЫНДЫ</w:t>
      </w:r>
    </w:p>
    <w:p w14:paraId="65883C9F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Осы зертханалық жұмыста BioMed Images жүйесі үшін толық техникалық талаптар әзірленді. Талаптар үш аудиторияға (тапсырыс беруші, әзірлеуші, соңғы пайдаланушы) бейімделді, бұл әртүрлі мүдделі тараптардың қажеттіліктерін ескеруге мүмкіндік берді.</w:t>
      </w:r>
    </w:p>
    <w:p w14:paraId="368A8524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8 функционалдық және 6 функционалдық емес талап анықталды, олар нақты, өлшенетін және тексерілетін болып құрылымдалған. Талаптар халықаралық стандарттарға (ISO/IEC 29148, DICOM, OWASP) сәйкес келеді.</w:t>
      </w:r>
    </w:p>
    <w:p w14:paraId="7B2286B3" w14:textId="77777777" w:rsidR="00855F47" w:rsidRPr="00855F47" w:rsidRDefault="00855F47" w:rsidP="00855F47">
      <w:pPr>
        <w:rPr>
          <w:sz w:val="28"/>
          <w:szCs w:val="28"/>
        </w:rPr>
      </w:pPr>
      <w:r w:rsidRPr="00855F47">
        <w:rPr>
          <w:sz w:val="28"/>
          <w:szCs w:val="28"/>
        </w:rPr>
        <w:t>Әзірленген талаптар дипломдық жұмыстың "Техникалық талаптар" бөліміне тікелей енгізілуге дайын.</w:t>
      </w:r>
    </w:p>
    <w:p w14:paraId="7E1EF43B" w14:textId="77777777" w:rsidR="00855F47" w:rsidRPr="00855F47" w:rsidRDefault="00855F47" w:rsidP="00F227C3">
      <w:pPr>
        <w:rPr>
          <w:sz w:val="28"/>
          <w:szCs w:val="28"/>
        </w:rPr>
      </w:pPr>
    </w:p>
    <w:sectPr w:rsidR="00855F47" w:rsidRPr="00855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6BAC"/>
    <w:multiLevelType w:val="multilevel"/>
    <w:tmpl w:val="FB4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EFE"/>
    <w:multiLevelType w:val="multilevel"/>
    <w:tmpl w:val="9F7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9269D"/>
    <w:multiLevelType w:val="multilevel"/>
    <w:tmpl w:val="13D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531F9"/>
    <w:multiLevelType w:val="multilevel"/>
    <w:tmpl w:val="CF4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81C8D"/>
    <w:multiLevelType w:val="multilevel"/>
    <w:tmpl w:val="2D4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20A97"/>
    <w:multiLevelType w:val="multilevel"/>
    <w:tmpl w:val="D61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F2399"/>
    <w:multiLevelType w:val="multilevel"/>
    <w:tmpl w:val="D03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12527"/>
    <w:multiLevelType w:val="multilevel"/>
    <w:tmpl w:val="1E9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05C51"/>
    <w:multiLevelType w:val="multilevel"/>
    <w:tmpl w:val="A45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06706">
    <w:abstractNumId w:val="1"/>
  </w:num>
  <w:num w:numId="2" w16cid:durableId="977685948">
    <w:abstractNumId w:val="2"/>
  </w:num>
  <w:num w:numId="3" w16cid:durableId="440297244">
    <w:abstractNumId w:val="6"/>
  </w:num>
  <w:num w:numId="4" w16cid:durableId="529613506">
    <w:abstractNumId w:val="7"/>
  </w:num>
  <w:num w:numId="5" w16cid:durableId="840968590">
    <w:abstractNumId w:val="4"/>
  </w:num>
  <w:num w:numId="6" w16cid:durableId="264120874">
    <w:abstractNumId w:val="5"/>
  </w:num>
  <w:num w:numId="7" w16cid:durableId="222838847">
    <w:abstractNumId w:val="0"/>
  </w:num>
  <w:num w:numId="8" w16cid:durableId="2044331515">
    <w:abstractNumId w:val="8"/>
  </w:num>
  <w:num w:numId="9" w16cid:durableId="2024285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BF"/>
    <w:rsid w:val="001600F9"/>
    <w:rsid w:val="00234A39"/>
    <w:rsid w:val="004A74E1"/>
    <w:rsid w:val="00855F47"/>
    <w:rsid w:val="00893CFE"/>
    <w:rsid w:val="00964C30"/>
    <w:rsid w:val="00A74ED5"/>
    <w:rsid w:val="00EF0864"/>
    <w:rsid w:val="00F227C3"/>
    <w:rsid w:val="00F306D3"/>
    <w:rsid w:val="00F7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851CB"/>
  <w15:chartTrackingRefBased/>
  <w15:docId w15:val="{C136D75C-786A-4558-9F2D-BF0C4189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E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E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E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E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E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E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E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EBF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E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E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E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E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E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EB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E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E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1436</Words>
  <Characters>10541</Characters>
  <Application>Microsoft Office Word</Application>
  <DocSecurity>0</DocSecurity>
  <Lines>439</Lines>
  <Paragraphs>278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Sabyradin Bais</dc:creator>
  <cp:keywords/>
  <dc:description/>
  <cp:lastModifiedBy>Sabyradin Bais</cp:lastModifiedBy>
  <cp:revision>2</cp:revision>
  <dcterms:created xsi:type="dcterms:W3CDTF">2026-03-18T09:30:00Z</dcterms:created>
  <dcterms:modified xsi:type="dcterms:W3CDTF">2026-03-18T10:10:00Z</dcterms:modified>
</cp:coreProperties>
</file>