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E19" w:rsidRDefault="002F165D" w:rsidP="002F165D">
      <w:pPr>
        <w:jc w:val="center"/>
        <w:rPr>
          <w:rFonts w:ascii="Times New Roman" w:hAnsi="Times New Roman" w:cs="Times New Roman"/>
          <w:sz w:val="24"/>
          <w:szCs w:val="24"/>
        </w:rPr>
      </w:pPr>
      <w:r>
        <w:rPr>
          <w:rFonts w:ascii="Times New Roman" w:hAnsi="Times New Roman" w:cs="Times New Roman"/>
          <w:sz w:val="24"/>
          <w:szCs w:val="24"/>
        </w:rPr>
        <w:t>Remote Healthcare on Covid-19 Patients</w:t>
      </w:r>
    </w:p>
    <w:p w:rsidR="002F165D" w:rsidRPr="00494623" w:rsidRDefault="00FF6991" w:rsidP="00FF6991">
      <w:pPr>
        <w:rPr>
          <w:rFonts w:ascii="Times New Roman" w:hAnsi="Times New Roman" w:cs="Times New Roman"/>
          <w:sz w:val="24"/>
          <w:szCs w:val="24"/>
        </w:rPr>
      </w:pPr>
      <w:r w:rsidRPr="00FF6991">
        <w:rPr>
          <w:rFonts w:ascii="Times New Roman" w:hAnsi="Times New Roman" w:cs="Times New Roman"/>
          <w:sz w:val="24"/>
          <w:szCs w:val="24"/>
        </w:rPr>
        <w:t>In the Covid-19 situation, the health risk is very high from the other disease. The risk of death on The Covid-19 is much higher than other diseases. Although the treatment is prevalent in urban areas it is very rare in rural areas. Hospitals in urban areas have ICU and oxygen facilities but in rural areas, it is very rare. Our focus is on how to digitally deliver the right treatment of Covid-19 to people in rural areas. First, we talk about who is the riskiest and who is the least risky on Covid-19 and it is a matter of concern which patient we will treat properly. Here we will discuss how to give proper treatment based on a few ricks factors. The risk factor are heart problem, genetic problems, overweight, asphyxia, and considering the age</w:t>
      </w:r>
      <w:r>
        <w:rPr>
          <w:rFonts w:ascii="Times New Roman" w:hAnsi="Times New Roman" w:cs="Times New Roman"/>
          <w:sz w:val="24"/>
          <w:szCs w:val="24"/>
        </w:rPr>
        <w:t>.</w:t>
      </w:r>
      <w:r w:rsidRPr="00FF6991">
        <w:t xml:space="preserve"> </w:t>
      </w:r>
      <w:r>
        <w:rPr>
          <w:rFonts w:ascii="Times New Roman" w:hAnsi="Times New Roman" w:cs="Times New Roman"/>
          <w:sz w:val="24"/>
          <w:szCs w:val="24"/>
        </w:rPr>
        <w:t>Based on these risk</w:t>
      </w:r>
      <w:r w:rsidRPr="00FF6991">
        <w:rPr>
          <w:rFonts w:ascii="Times New Roman" w:hAnsi="Times New Roman" w:cs="Times New Roman"/>
          <w:sz w:val="24"/>
          <w:szCs w:val="24"/>
        </w:rPr>
        <w:t xml:space="preserve"> factors we will be able to continue our treatment</w:t>
      </w:r>
      <w:r w:rsidR="002658B4">
        <w:rPr>
          <w:rFonts w:ascii="Times New Roman" w:hAnsi="Times New Roman" w:cs="Times New Roman"/>
          <w:sz w:val="24"/>
          <w:szCs w:val="24"/>
        </w:rPr>
        <w:t>.</w:t>
      </w:r>
      <w:r w:rsidR="002658B4" w:rsidRPr="002658B4">
        <w:t xml:space="preserve"> </w:t>
      </w:r>
      <w:r w:rsidR="002658B4" w:rsidRPr="002658B4">
        <w:rPr>
          <w:rFonts w:ascii="Times New Roman" w:hAnsi="Times New Roman" w:cs="Times New Roman"/>
          <w:sz w:val="24"/>
          <w:szCs w:val="24"/>
        </w:rPr>
        <w:t>Now the question may arise as to whom we will get treatment.</w:t>
      </w:r>
      <w:r w:rsidR="002658B4" w:rsidRPr="002658B4">
        <w:t xml:space="preserve"> </w:t>
      </w:r>
      <w:r w:rsidR="002658B4" w:rsidRPr="002658B4">
        <w:rPr>
          <w:rFonts w:ascii="Times New Roman" w:hAnsi="Times New Roman" w:cs="Times New Roman"/>
          <w:sz w:val="24"/>
          <w:szCs w:val="24"/>
        </w:rPr>
        <w:t>The answer is that those with a higher risk factor are less likely to survive</w:t>
      </w:r>
      <w:r w:rsidR="002658B4">
        <w:rPr>
          <w:rFonts w:ascii="Times New Roman" w:hAnsi="Times New Roman" w:cs="Times New Roman"/>
          <w:sz w:val="24"/>
          <w:szCs w:val="24"/>
        </w:rPr>
        <w:t>.</w:t>
      </w:r>
      <w:r w:rsidR="002658B4" w:rsidRPr="002658B4">
        <w:t xml:space="preserve"> </w:t>
      </w:r>
      <w:r w:rsidR="002658B4" w:rsidRPr="002658B4">
        <w:rPr>
          <w:rFonts w:ascii="Times New Roman" w:hAnsi="Times New Roman" w:cs="Times New Roman"/>
          <w:sz w:val="24"/>
          <w:szCs w:val="24"/>
        </w:rPr>
        <w:t>Since the ICU system and oxygen system are very low in rural areas, we can treat people with lower risk factors without treating those with higher risk factors because higher risk factor people are not to survive than the lower risk factor</w:t>
      </w:r>
      <w:r w:rsidR="00BC3A7A">
        <w:rPr>
          <w:rFonts w:ascii="Times New Roman" w:hAnsi="Times New Roman" w:cs="Times New Roman"/>
          <w:sz w:val="24"/>
          <w:szCs w:val="24"/>
        </w:rPr>
        <w:t>.</w:t>
      </w:r>
      <w:bookmarkStart w:id="0" w:name="_GoBack"/>
      <w:bookmarkEnd w:id="0"/>
    </w:p>
    <w:sectPr w:rsidR="002F165D" w:rsidRPr="0049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23"/>
    <w:rsid w:val="002658B4"/>
    <w:rsid w:val="0029113F"/>
    <w:rsid w:val="002F165D"/>
    <w:rsid w:val="00494623"/>
    <w:rsid w:val="005D4E19"/>
    <w:rsid w:val="00BC3A7A"/>
    <w:rsid w:val="00D333E9"/>
    <w:rsid w:val="00FF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50339">
      <w:bodyDiv w:val="1"/>
      <w:marLeft w:val="0"/>
      <w:marRight w:val="0"/>
      <w:marTop w:val="0"/>
      <w:marBottom w:val="0"/>
      <w:divBdr>
        <w:top w:val="none" w:sz="0" w:space="0" w:color="auto"/>
        <w:left w:val="none" w:sz="0" w:space="0" w:color="auto"/>
        <w:bottom w:val="none" w:sz="0" w:space="0" w:color="auto"/>
        <w:right w:val="none" w:sz="0" w:space="0" w:color="auto"/>
      </w:divBdr>
    </w:div>
    <w:div w:id="91273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2</cp:revision>
  <dcterms:created xsi:type="dcterms:W3CDTF">2021-11-12T09:05:00Z</dcterms:created>
  <dcterms:modified xsi:type="dcterms:W3CDTF">2021-11-12T14:06:00Z</dcterms:modified>
</cp:coreProperties>
</file>