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Accountability in the Workpl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Accountability in the Workplac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26th December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26th December 2025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f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fand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