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5764" w14:textId="77777777" w:rsidR="00493CAF" w:rsidRPr="00654023" w:rsidRDefault="00000000">
      <w:pPr>
        <w:spacing w:before="2400" w:after="240"/>
        <w:jc w:val="center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14:paraId="12CF7717" w14:textId="77777777" w:rsidR="00493CAF" w:rsidRPr="00654023" w:rsidRDefault="00000000">
      <w:pPr>
        <w:spacing w:after="240"/>
        <w:jc w:val="center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sz w:val="28"/>
          <w:szCs w:val="28"/>
        </w:rPr>
        <w:t>на разработку программного обеспечения</w:t>
      </w:r>
    </w:p>
    <w:p w14:paraId="3C186614" w14:textId="77777777" w:rsidR="00493CAF" w:rsidRPr="00654023" w:rsidRDefault="00000000">
      <w:pPr>
        <w:spacing w:after="600"/>
        <w:jc w:val="center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  <w:sz w:val="28"/>
          <w:szCs w:val="28"/>
        </w:rPr>
        <w:t xml:space="preserve">автоматического распознавания границ сельскохозяйственных полей и объектов внутри них по данным </w:t>
      </w:r>
      <w:proofErr w:type="spellStart"/>
      <w:r w:rsidRPr="00654023">
        <w:rPr>
          <w:rFonts w:ascii="Times New Roman" w:hAnsi="Times New Roman" w:cs="Times New Roman"/>
          <w:b/>
          <w:bCs/>
          <w:sz w:val="28"/>
          <w:szCs w:val="28"/>
        </w:rPr>
        <w:t>аэро</w:t>
      </w:r>
      <w:proofErr w:type="spellEnd"/>
      <w:r w:rsidRPr="00654023">
        <w:rPr>
          <w:rFonts w:ascii="Times New Roman" w:hAnsi="Times New Roman" w:cs="Times New Roman"/>
          <w:b/>
          <w:bCs/>
          <w:sz w:val="28"/>
          <w:szCs w:val="28"/>
        </w:rPr>
        <w:t>- и космической съёмки</w:t>
      </w:r>
    </w:p>
    <w:p w14:paraId="0F10D400" w14:textId="77777777" w:rsidR="00493CAF" w:rsidRPr="00654023" w:rsidRDefault="00000000">
      <w:pPr>
        <w:spacing w:after="1200"/>
        <w:jc w:val="center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i/>
          <w:iCs/>
          <w:color w:val="666666"/>
        </w:rPr>
        <w:t>(черновая версия 0.1 для внутреннего обсуждения)</w:t>
      </w:r>
    </w:p>
    <w:p w14:paraId="0026D7AB" w14:textId="77777777" w:rsidR="00654023" w:rsidRPr="00654023" w:rsidRDefault="00654023">
      <w:pPr>
        <w:spacing w:before="2400" w:after="2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7E9F87" w14:textId="77777777" w:rsidR="00654023" w:rsidRPr="00654023" w:rsidRDefault="00654023">
      <w:pPr>
        <w:spacing w:before="2400" w:after="2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A1C976" w14:textId="61322013" w:rsidR="00493CAF" w:rsidRPr="00654023" w:rsidRDefault="00000000" w:rsidP="00654023">
      <w:pPr>
        <w:spacing w:before="2400" w:after="200"/>
        <w:jc w:val="center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sz w:val="24"/>
          <w:szCs w:val="24"/>
        </w:rPr>
        <w:t>г. Минск</w:t>
      </w:r>
    </w:p>
    <w:p w14:paraId="40BA75F4" w14:textId="77777777" w:rsidR="00493CAF" w:rsidRPr="00654023" w:rsidRDefault="00000000">
      <w:pPr>
        <w:jc w:val="center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sz w:val="24"/>
          <w:szCs w:val="24"/>
        </w:rPr>
        <w:t>2026 г.</w:t>
      </w:r>
    </w:p>
    <w:p w14:paraId="4C4BF36C" w14:textId="77777777" w:rsidR="00493CAF" w:rsidRPr="00654023" w:rsidRDefault="00000000">
      <w:pPr>
        <w:pageBreakBefore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lastRenderedPageBreak/>
        <w:br/>
      </w:r>
    </w:p>
    <w:p w14:paraId="18C651A6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1. Общие сведения</w:t>
      </w:r>
    </w:p>
    <w:p w14:paraId="0B3717DD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1.1. Наименование системы</w:t>
      </w:r>
    </w:p>
    <w:p w14:paraId="5B9B227F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Полное наименование: программный комплекс автоматического распознавания границ сельскохозяйственных угодий и объектов внутри них (далее — «Система»).</w:t>
      </w:r>
    </w:p>
    <w:p w14:paraId="6987383A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Условное обозначение: подлежит уточнению.</w:t>
      </w:r>
    </w:p>
    <w:p w14:paraId="0384FDF6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1.2. Основания для разработки</w:t>
      </w:r>
    </w:p>
    <w:p w14:paraId="200F87A2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Разработка ведётся в целях сокращения трудозатрат специалистов на ручную векторную оцифровку полей по данным дистанционного зондирования Земли (далее — ДЗЗ). В настоящее время оцифровка выполняется вручную и занимает значительный объём рабочего времени ГИС-специалистов.</w:t>
      </w:r>
    </w:p>
    <w:p w14:paraId="0ED30D59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1.3. Заказчик и Исполнитель</w:t>
      </w:r>
    </w:p>
    <w:p w14:paraId="51B3CB59" w14:textId="62DD45A1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Заказчик: </w:t>
      </w:r>
      <w:r w:rsidR="00654023" w:rsidRPr="00654023">
        <w:rPr>
          <w:rFonts w:ascii="Times New Roman" w:hAnsi="Times New Roman" w:cs="Times New Roman"/>
        </w:rPr>
        <w:t>ООО Технологии земледелия</w:t>
      </w:r>
    </w:p>
    <w:p w14:paraId="798D0220" w14:textId="6728EA74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Исполнитель:</w:t>
      </w:r>
      <w:r w:rsidR="00654023" w:rsidRPr="00654023">
        <w:rPr>
          <w:rFonts w:ascii="Times New Roman" w:hAnsi="Times New Roman" w:cs="Times New Roman"/>
        </w:rPr>
        <w:t xml:space="preserve"> студенты БРГТУ </w:t>
      </w:r>
      <w:proofErr w:type="gramStart"/>
      <w:r w:rsidR="00654023" w:rsidRPr="00654023">
        <w:rPr>
          <w:rFonts w:ascii="Times New Roman" w:hAnsi="Times New Roman" w:cs="Times New Roman"/>
        </w:rPr>
        <w:t>( команда</w:t>
      </w:r>
      <w:proofErr w:type="gramEnd"/>
      <w:r w:rsidR="00654023" w:rsidRPr="00654023">
        <w:rPr>
          <w:rFonts w:ascii="Times New Roman" w:hAnsi="Times New Roman" w:cs="Times New Roman"/>
        </w:rPr>
        <w:t xml:space="preserve"> </w:t>
      </w:r>
      <w:proofErr w:type="spellStart"/>
      <w:r w:rsidR="00654023" w:rsidRPr="00654023">
        <w:rPr>
          <w:rFonts w:ascii="Times New Roman" w:hAnsi="Times New Roman" w:cs="Times New Roman"/>
          <w:lang w:val="en-US"/>
        </w:rPr>
        <w:t>Cognify</w:t>
      </w:r>
      <w:proofErr w:type="spellEnd"/>
      <w:r w:rsidR="00654023" w:rsidRPr="00654023">
        <w:rPr>
          <w:rFonts w:ascii="Times New Roman" w:hAnsi="Times New Roman" w:cs="Times New Roman"/>
        </w:rPr>
        <w:t xml:space="preserve">) </w:t>
      </w:r>
    </w:p>
    <w:p w14:paraId="31977BF0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1.4. Источник исходных данных</w:t>
      </w:r>
    </w:p>
    <w:p w14:paraId="1B7A78D6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В качестве источника снимков ДЗЗ используется ресурс dzz.by (Государственное предприятие «Геоинформационные системы», Республика Беларусь). Используются:</w:t>
      </w:r>
    </w:p>
    <w:p w14:paraId="447A6AA1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материалы аэрофотосъёмки;</w:t>
      </w:r>
    </w:p>
    <w:p w14:paraId="275987DE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материалы космической съёмки.</w:t>
      </w:r>
    </w:p>
    <w:p w14:paraId="30BE2046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Формат входных данных — </w:t>
      </w:r>
      <w:proofErr w:type="spellStart"/>
      <w:r w:rsidRPr="00654023">
        <w:rPr>
          <w:rFonts w:ascii="Times New Roman" w:hAnsi="Times New Roman" w:cs="Times New Roman"/>
        </w:rPr>
        <w:t>GeoTIFF</w:t>
      </w:r>
      <w:proofErr w:type="spellEnd"/>
      <w:r w:rsidRPr="00654023">
        <w:rPr>
          <w:rFonts w:ascii="Times New Roman" w:hAnsi="Times New Roman" w:cs="Times New Roman"/>
        </w:rPr>
        <w:t xml:space="preserve"> с географической привязкой.</w:t>
      </w:r>
    </w:p>
    <w:p w14:paraId="69328877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2. Назначение и цели создания Системы</w:t>
      </w:r>
    </w:p>
    <w:p w14:paraId="52AA2A1A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2.1. Назначение</w:t>
      </w:r>
    </w:p>
    <w:p w14:paraId="651DFE5C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Система предназначена для автоматического формирования векторных слоёв границ сельскохозяйственных угодий и сопутствующих объектов на основании данных </w:t>
      </w:r>
      <w:proofErr w:type="spellStart"/>
      <w:r w:rsidRPr="00654023">
        <w:rPr>
          <w:rFonts w:ascii="Times New Roman" w:hAnsi="Times New Roman" w:cs="Times New Roman"/>
        </w:rPr>
        <w:t>аэро</w:t>
      </w:r>
      <w:proofErr w:type="spellEnd"/>
      <w:r w:rsidRPr="00654023">
        <w:rPr>
          <w:rFonts w:ascii="Times New Roman" w:hAnsi="Times New Roman" w:cs="Times New Roman"/>
        </w:rPr>
        <w:t>- и космической съёмки, с последующей возможностью ручной корректировки результата ГИС-специалистами и операторами.</w:t>
      </w:r>
    </w:p>
    <w:p w14:paraId="4AB4043C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2.2. Цели создания</w:t>
      </w:r>
    </w:p>
    <w:p w14:paraId="77135274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Сокращение времени на векторизацию одного поля по сравнению с полностью ручной оцифровкой.</w:t>
      </w:r>
    </w:p>
    <w:p w14:paraId="3B4F121E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Повышение единообразия результатов оцифровки за счёт алгоритмической обработки.</w:t>
      </w:r>
    </w:p>
    <w:p w14:paraId="6376EAFA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Обеспечение возможности обработки больших площадей в пакетном режиме.</w:t>
      </w:r>
    </w:p>
    <w:p w14:paraId="6421701B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lastRenderedPageBreak/>
        <w:t>Накопление эталонного датасета для постоянного дообучения моделей машинного обучения.</w:t>
      </w:r>
    </w:p>
    <w:p w14:paraId="71D69C3D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2.3. Критерии успеха</w:t>
      </w:r>
    </w:p>
    <w:p w14:paraId="5134C798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Целевая интегральная точность распознавания — не ниже 90% (см. раздел 5 настоящего ТЗ).</w:t>
      </w:r>
    </w:p>
    <w:p w14:paraId="70DA00BC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Целевой эффект для пользователя: после автоматической обработки специалисту требуется только локальная доводка геометрии и атрибутики, без полной перерисовки полей.</w:t>
      </w:r>
    </w:p>
    <w:p w14:paraId="225121A0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3. Объекты автоматизации</w:t>
      </w:r>
    </w:p>
    <w:p w14:paraId="1D83C7AD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3.1. Распознаваемые объекты</w:t>
      </w:r>
    </w:p>
    <w:p w14:paraId="638FF570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Система должна распознавать на снимках следующие типы объектов: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2200"/>
        <w:gridCol w:w="2026"/>
      </w:tblGrid>
      <w:tr w:rsidR="00493CAF" w:rsidRPr="00654023" w14:paraId="6DC10D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7AF5E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F6F49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Класс объекта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F79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Тип распознавания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3654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Тип геометрии</w:t>
            </w:r>
          </w:p>
        </w:tc>
      </w:tr>
      <w:tr w:rsidR="00493CAF" w:rsidRPr="00654023" w14:paraId="096C48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4C83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148D5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Граница участка с явными следами почвообработки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3FA55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Сегментация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75889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Полигон</w:t>
            </w:r>
          </w:p>
        </w:tc>
      </w:tr>
      <w:tr w:rsidR="00493CAF" w:rsidRPr="00654023" w14:paraId="690A80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444F6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65B65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Граница участка с культурными растениями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D1D36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Сегментация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693A2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Полигон</w:t>
            </w:r>
          </w:p>
        </w:tc>
      </w:tr>
      <w:tr w:rsidR="00493CAF" w:rsidRPr="00654023" w14:paraId="35E941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90F00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14C0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Кустарник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E073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Сегментация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70FE3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Полигон</w:t>
            </w:r>
          </w:p>
        </w:tc>
      </w:tr>
      <w:tr w:rsidR="00493CAF" w:rsidRPr="00654023" w14:paraId="4B329F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4A2A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B1C1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Водоём внутри поля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0F78B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Сегментация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565E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Полигон</w:t>
            </w:r>
          </w:p>
        </w:tc>
      </w:tr>
      <w:tr w:rsidR="00493CAF" w:rsidRPr="00654023" w14:paraId="2E407E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BB86D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F10F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Отдельно стоящее дерево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A3515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Детекция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35BAA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Точка / полигон</w:t>
            </w:r>
          </w:p>
        </w:tc>
      </w:tr>
      <w:tr w:rsidR="00493CAF" w:rsidRPr="00654023" w14:paraId="6C275C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0A93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8AB32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Отдельно стоящий столб (опора ЛЭП и т. п.)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CA60F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Детекция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B61E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54023">
              <w:rPr>
                <w:rFonts w:ascii="Times New Roman" w:hAnsi="Times New Roman" w:cs="Times New Roman"/>
                <w:color w:val="000000"/>
                <w:highlight w:val="yellow"/>
              </w:rPr>
              <w:t>Точка</w:t>
            </w:r>
          </w:p>
        </w:tc>
      </w:tr>
    </w:tbl>
    <w:p w14:paraId="3D227FD9" w14:textId="77777777" w:rsidR="00493CAF" w:rsidRPr="00654023" w:rsidRDefault="00493CAF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</w:p>
    <w:p w14:paraId="6F8F8185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3.2. Классификация культур</w:t>
      </w:r>
    </w:p>
    <w:p w14:paraId="6F68B56A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Помимо выделения геометрии, Система должна классифицировать участки с культурными растениями по виду культуры.</w:t>
      </w:r>
    </w:p>
    <w:p w14:paraId="1F048524" w14:textId="77777777" w:rsidR="00493CAF" w:rsidRPr="00654023" w:rsidRDefault="00000000" w:rsidP="00654023">
      <w:pPr>
        <w:pBdr>
          <w:top w:val="single" w:sz="4" w:space="0" w:color="E0C36B"/>
          <w:left w:val="single" w:sz="4" w:space="0" w:color="E0C36B"/>
          <w:bottom w:val="single" w:sz="4" w:space="0" w:color="E0C36B"/>
          <w:right w:val="single" w:sz="4" w:space="0" w:color="E0C36B"/>
        </w:pBdr>
        <w:shd w:val="clear" w:color="auto" w:fill="FFF4CE"/>
        <w:spacing w:before="120" w:after="12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  <w:color w:val="8B6914"/>
        </w:rPr>
        <w:t xml:space="preserve">ДОПУЩЕНИЕ: </w:t>
      </w:r>
      <w:r w:rsidRPr="00654023">
        <w:rPr>
          <w:rFonts w:ascii="Times New Roman" w:hAnsi="Times New Roman" w:cs="Times New Roman"/>
          <w:color w:val="5C4708"/>
        </w:rPr>
        <w:t>Финальный перечень классифицируемых культур требует согласования с агрономической службой. Базовый перечень, предлагаемый для первой итерации (на основе типичной структуры посевных площадей в Республике Беларусь):</w:t>
      </w:r>
    </w:p>
    <w:p w14:paraId="0B7483A2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озимая пшеница;</w:t>
      </w:r>
    </w:p>
    <w:p w14:paraId="0FEA9141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озимая рожь / тритикале;</w:t>
      </w:r>
    </w:p>
    <w:p w14:paraId="34D33551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яровые зерновые (ячмень, овёс, пшеница яровая);</w:t>
      </w:r>
    </w:p>
    <w:p w14:paraId="25B141F0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кукуруза;</w:t>
      </w:r>
    </w:p>
    <w:p w14:paraId="1C3B620A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рапс (озимый / яровой);</w:t>
      </w:r>
    </w:p>
    <w:p w14:paraId="2D2CE8E9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картофель;</w:t>
      </w:r>
    </w:p>
    <w:p w14:paraId="2EEFECDD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сахарная свёкла;</w:t>
      </w:r>
    </w:p>
    <w:p w14:paraId="455EB94B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lastRenderedPageBreak/>
        <w:t>лён;</w:t>
      </w:r>
    </w:p>
    <w:p w14:paraId="5DF7585F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многолетние травы;</w:t>
      </w:r>
    </w:p>
    <w:p w14:paraId="75062474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однолетние травы;</w:t>
      </w:r>
    </w:p>
    <w:p w14:paraId="07B15E38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пар / необработанная пашня;</w:t>
      </w:r>
    </w:p>
    <w:p w14:paraId="3A78495C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прочее / не определено.</w:t>
      </w:r>
    </w:p>
    <w:p w14:paraId="33A31F0C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Для каждого распознанного полигона должна возвращаться оценка достоверности (</w:t>
      </w:r>
      <w:proofErr w:type="spellStart"/>
      <w:r w:rsidRPr="00654023">
        <w:rPr>
          <w:rFonts w:ascii="Times New Roman" w:hAnsi="Times New Roman" w:cs="Times New Roman"/>
        </w:rPr>
        <w:t>confidence</w:t>
      </w:r>
      <w:proofErr w:type="spellEnd"/>
      <w:r w:rsidRPr="00654023">
        <w:rPr>
          <w:rFonts w:ascii="Times New Roman" w:hAnsi="Times New Roman" w:cs="Times New Roman"/>
        </w:rPr>
        <w:t xml:space="preserve"> </w:t>
      </w:r>
      <w:proofErr w:type="spellStart"/>
      <w:r w:rsidRPr="00654023">
        <w:rPr>
          <w:rFonts w:ascii="Times New Roman" w:hAnsi="Times New Roman" w:cs="Times New Roman"/>
        </w:rPr>
        <w:t>score</w:t>
      </w:r>
      <w:proofErr w:type="spellEnd"/>
      <w:r w:rsidRPr="00654023">
        <w:rPr>
          <w:rFonts w:ascii="Times New Roman" w:hAnsi="Times New Roman" w:cs="Times New Roman"/>
        </w:rPr>
        <w:t>) по присвоенному классу культуры.</w:t>
      </w:r>
    </w:p>
    <w:p w14:paraId="13EAD3EC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 Требования к функциональности Системы</w:t>
      </w:r>
    </w:p>
    <w:p w14:paraId="32D0BFEE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4.1. Состав функциональных модулей</w:t>
      </w:r>
    </w:p>
    <w:p w14:paraId="0D5FD3F9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Система состоит из следующих логически выделяемых модулей:</w:t>
      </w:r>
    </w:p>
    <w:p w14:paraId="3053A803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b/>
          <w:bCs/>
          <w:highlight w:val="yellow"/>
        </w:rPr>
        <w:t>Модуль загрузки и предобработки данных</w:t>
      </w:r>
      <w:r w:rsidRPr="00654023">
        <w:rPr>
          <w:rFonts w:ascii="Times New Roman" w:hAnsi="Times New Roman" w:cs="Times New Roman"/>
          <w:highlight w:val="yellow"/>
        </w:rPr>
        <w:t xml:space="preserve"> — приём </w:t>
      </w:r>
      <w:proofErr w:type="spellStart"/>
      <w:r w:rsidRPr="00654023">
        <w:rPr>
          <w:rFonts w:ascii="Times New Roman" w:hAnsi="Times New Roman" w:cs="Times New Roman"/>
          <w:highlight w:val="yellow"/>
        </w:rPr>
        <w:t>GeoTIFF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-снимков с dzz.by, нарезка на </w:t>
      </w:r>
      <w:proofErr w:type="spellStart"/>
      <w:r w:rsidRPr="00654023">
        <w:rPr>
          <w:rFonts w:ascii="Times New Roman" w:hAnsi="Times New Roman" w:cs="Times New Roman"/>
          <w:highlight w:val="yellow"/>
        </w:rPr>
        <w:t>тайлы</w:t>
      </w:r>
      <w:proofErr w:type="spellEnd"/>
      <w:r w:rsidRPr="00654023">
        <w:rPr>
          <w:rFonts w:ascii="Times New Roman" w:hAnsi="Times New Roman" w:cs="Times New Roman"/>
          <w:highlight w:val="yellow"/>
        </w:rPr>
        <w:t>, нормализация яркости/контраста, формирование пирамиды разрешений.</w:t>
      </w:r>
    </w:p>
    <w:p w14:paraId="1461498B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</w:rPr>
        <w:t>Модуль распознавания границ полей</w:t>
      </w:r>
      <w:r w:rsidRPr="00654023">
        <w:rPr>
          <w:rFonts w:ascii="Times New Roman" w:hAnsi="Times New Roman" w:cs="Times New Roman"/>
        </w:rPr>
        <w:t xml:space="preserve"> — нейросетевая сегментация изображения с выделением полигонов классов 1–4.</w:t>
      </w:r>
    </w:p>
    <w:p w14:paraId="734F13CA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</w:rPr>
        <w:t>Модуль детекции точечных объектов</w:t>
      </w:r>
      <w:r w:rsidRPr="00654023">
        <w:rPr>
          <w:rFonts w:ascii="Times New Roman" w:hAnsi="Times New Roman" w:cs="Times New Roman"/>
        </w:rPr>
        <w:t xml:space="preserve"> — выделение отдельных деревьев и столбов (классы 5–6).</w:t>
      </w:r>
    </w:p>
    <w:p w14:paraId="3BB7125C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</w:rPr>
        <w:t>Модуль классификации культур</w:t>
      </w:r>
      <w:r w:rsidRPr="00654023">
        <w:rPr>
          <w:rFonts w:ascii="Times New Roman" w:hAnsi="Times New Roman" w:cs="Times New Roman"/>
        </w:rPr>
        <w:t xml:space="preserve"> — определение типа сельскохозяйственной культуры внутри полигона.</w:t>
      </w:r>
    </w:p>
    <w:p w14:paraId="79483580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b/>
          <w:bCs/>
          <w:highlight w:val="yellow"/>
        </w:rPr>
        <w:t>Модуль постобработки геометрии</w:t>
      </w:r>
      <w:r w:rsidRPr="00654023">
        <w:rPr>
          <w:rFonts w:ascii="Times New Roman" w:hAnsi="Times New Roman" w:cs="Times New Roman"/>
          <w:highlight w:val="yellow"/>
        </w:rPr>
        <w:t xml:space="preserve"> — упрощение полигонов (Douglas–</w:t>
      </w:r>
      <w:proofErr w:type="spellStart"/>
      <w:r w:rsidRPr="00654023">
        <w:rPr>
          <w:rFonts w:ascii="Times New Roman" w:hAnsi="Times New Roman" w:cs="Times New Roman"/>
          <w:highlight w:val="yellow"/>
        </w:rPr>
        <w:t>Peucker</w:t>
      </w:r>
      <w:proofErr w:type="spellEnd"/>
      <w:r w:rsidRPr="00654023">
        <w:rPr>
          <w:rFonts w:ascii="Times New Roman" w:hAnsi="Times New Roman" w:cs="Times New Roman"/>
          <w:highlight w:val="yellow"/>
        </w:rPr>
        <w:t>), сглаживание, удаление мелких артефактов, замыкание контуров, приведение к топологически корректному виду.</w:t>
      </w:r>
    </w:p>
    <w:p w14:paraId="623966C9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b/>
          <w:bCs/>
          <w:highlight w:val="yellow"/>
        </w:rPr>
        <w:t>Модуль ручной корректировки (веб-инструмент)</w:t>
      </w:r>
      <w:r w:rsidRPr="00654023">
        <w:rPr>
          <w:rFonts w:ascii="Times New Roman" w:hAnsi="Times New Roman" w:cs="Times New Roman"/>
          <w:highlight w:val="yellow"/>
        </w:rPr>
        <w:t xml:space="preserve"> — встроенный ГИС-редактор для проверки и правки результата.</w:t>
      </w:r>
    </w:p>
    <w:p w14:paraId="4F290D74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b/>
          <w:bCs/>
          <w:highlight w:val="yellow"/>
        </w:rPr>
        <w:t>Модуль импорта/экспорта</w:t>
      </w:r>
      <w:r w:rsidRPr="00654023">
        <w:rPr>
          <w:rFonts w:ascii="Times New Roman" w:hAnsi="Times New Roman" w:cs="Times New Roman"/>
          <w:highlight w:val="yellow"/>
        </w:rPr>
        <w:t xml:space="preserve"> — экспорт результата в форматы SHP, KML, </w:t>
      </w:r>
      <w:proofErr w:type="spellStart"/>
      <w:r w:rsidRPr="00654023">
        <w:rPr>
          <w:rFonts w:ascii="Times New Roman" w:hAnsi="Times New Roman" w:cs="Times New Roman"/>
          <w:highlight w:val="yellow"/>
        </w:rPr>
        <w:t>GeoJSON</w:t>
      </w:r>
      <w:proofErr w:type="spellEnd"/>
      <w:r w:rsidRPr="00654023">
        <w:rPr>
          <w:rFonts w:ascii="Times New Roman" w:hAnsi="Times New Roman" w:cs="Times New Roman"/>
          <w:highlight w:val="yellow"/>
        </w:rPr>
        <w:t>; импорт эталонных слоёв для расширения датасета.</w:t>
      </w:r>
    </w:p>
    <w:p w14:paraId="74F5EC36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</w:rPr>
        <w:t>Модуль управления пользователями и заданиями</w:t>
      </w:r>
      <w:r w:rsidRPr="00654023">
        <w:rPr>
          <w:rFonts w:ascii="Times New Roman" w:hAnsi="Times New Roman" w:cs="Times New Roman"/>
        </w:rPr>
        <w:t xml:space="preserve"> — авторизация, разграничение ролей, очередь обработки.</w:t>
      </w:r>
    </w:p>
    <w:p w14:paraId="1973C1FD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b/>
          <w:bCs/>
        </w:rPr>
        <w:t>Модуль обучения и дообучения моделей</w:t>
      </w:r>
      <w:r w:rsidRPr="00654023">
        <w:rPr>
          <w:rFonts w:ascii="Times New Roman" w:hAnsi="Times New Roman" w:cs="Times New Roman"/>
        </w:rPr>
        <w:t xml:space="preserve"> — </w:t>
      </w:r>
      <w:proofErr w:type="spellStart"/>
      <w:r w:rsidRPr="00654023">
        <w:rPr>
          <w:rFonts w:ascii="Times New Roman" w:hAnsi="Times New Roman" w:cs="Times New Roman"/>
        </w:rPr>
        <w:t>пайплайн</w:t>
      </w:r>
      <w:proofErr w:type="spellEnd"/>
      <w:r w:rsidRPr="00654023">
        <w:rPr>
          <w:rFonts w:ascii="Times New Roman" w:hAnsi="Times New Roman" w:cs="Times New Roman"/>
        </w:rPr>
        <w:t xml:space="preserve"> переобучения на расширенном датасете, </w:t>
      </w:r>
      <w:proofErr w:type="spellStart"/>
      <w:r w:rsidRPr="00654023">
        <w:rPr>
          <w:rFonts w:ascii="Times New Roman" w:hAnsi="Times New Roman" w:cs="Times New Roman"/>
        </w:rPr>
        <w:t>версионирование</w:t>
      </w:r>
      <w:proofErr w:type="spellEnd"/>
      <w:r w:rsidRPr="00654023">
        <w:rPr>
          <w:rFonts w:ascii="Times New Roman" w:hAnsi="Times New Roman" w:cs="Times New Roman"/>
        </w:rPr>
        <w:t xml:space="preserve"> моделей.</w:t>
      </w:r>
    </w:p>
    <w:p w14:paraId="08E5CFD2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</w:rPr>
        <w:t>4.2. Модуль загрузки и предобработки данных</w:t>
      </w:r>
    </w:p>
    <w:p w14:paraId="736254A6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 xml:space="preserve">Приём входных </w:t>
      </w:r>
      <w:proofErr w:type="spellStart"/>
      <w:r w:rsidRPr="00654023">
        <w:rPr>
          <w:rFonts w:ascii="Times New Roman" w:hAnsi="Times New Roman" w:cs="Times New Roman"/>
          <w:highlight w:val="yellow"/>
        </w:rPr>
        <w:t>GeoTIFF</w:t>
      </w:r>
      <w:proofErr w:type="spellEnd"/>
      <w:r w:rsidRPr="00654023">
        <w:rPr>
          <w:rFonts w:ascii="Times New Roman" w:hAnsi="Times New Roman" w:cs="Times New Roman"/>
          <w:highlight w:val="yellow"/>
        </w:rPr>
        <w:t>-файлов от оператора (загрузка через интерфейс, либо подключение к источнику dzz.by по согласованному протоколу).</w:t>
      </w:r>
    </w:p>
    <w:p w14:paraId="1E564856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Поддержка как минимум RGB-снимков; при наличии в источнике каналов NIR/мультиспектральных — их использование при обработке.</w:t>
      </w:r>
    </w:p>
    <w:p w14:paraId="6F21D199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Валидация геопривязки (CRS), площади покрытия, отсутствия повреждений.</w:t>
      </w:r>
    </w:p>
    <w:p w14:paraId="7F72C9EC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 xml:space="preserve">Автоматическая нарезка крупных снимков на </w:t>
      </w:r>
      <w:proofErr w:type="spellStart"/>
      <w:r w:rsidRPr="00654023">
        <w:rPr>
          <w:rFonts w:ascii="Times New Roman" w:hAnsi="Times New Roman" w:cs="Times New Roman"/>
          <w:highlight w:val="yellow"/>
        </w:rPr>
        <w:t>тайлы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фиксированного размера (например, 1024×1024 пикселя) с перекрытием для устранения краевых эффектов.</w:t>
      </w:r>
    </w:p>
    <w:p w14:paraId="71B95FF0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Сохранение исходных снимков в хранилище с метаданными (дата съёмки, источник, район, разрешение).</w:t>
      </w:r>
    </w:p>
    <w:p w14:paraId="6FA2681B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4.3. Модуль распознавания границ полей</w:t>
      </w:r>
    </w:p>
    <w:p w14:paraId="4480BFA1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lastRenderedPageBreak/>
        <w:t xml:space="preserve">На вход — </w:t>
      </w:r>
      <w:proofErr w:type="spellStart"/>
      <w:r w:rsidRPr="00654023">
        <w:rPr>
          <w:rFonts w:ascii="Times New Roman" w:hAnsi="Times New Roman" w:cs="Times New Roman"/>
          <w:highlight w:val="yellow"/>
        </w:rPr>
        <w:t>тайл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изображения; на выход — векторные полигоны классов 1–4 с привязкой к географической системе координат исходного снимка.</w:t>
      </w:r>
    </w:p>
    <w:p w14:paraId="1A446C04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Для каждого полигона возвращается оценка достоверности.</w:t>
      </w:r>
    </w:p>
    <w:p w14:paraId="4DF097D7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Поддержка работы как в режиме обработки одного снимка, так и в пакетном режиме (обработка района целиком).</w:t>
      </w:r>
    </w:p>
    <w:p w14:paraId="21FDEA66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 xml:space="preserve">Сшивка полигонов, разрезанных на границах соседних </w:t>
      </w:r>
      <w:proofErr w:type="spellStart"/>
      <w:r w:rsidRPr="00654023">
        <w:rPr>
          <w:rFonts w:ascii="Times New Roman" w:hAnsi="Times New Roman" w:cs="Times New Roman"/>
          <w:highlight w:val="yellow"/>
        </w:rPr>
        <w:t>тайлов</w:t>
      </w:r>
      <w:proofErr w:type="spellEnd"/>
      <w:r w:rsidRPr="00654023">
        <w:rPr>
          <w:rFonts w:ascii="Times New Roman" w:hAnsi="Times New Roman" w:cs="Times New Roman"/>
          <w:highlight w:val="yellow"/>
        </w:rPr>
        <w:t>.</w:t>
      </w:r>
    </w:p>
    <w:p w14:paraId="251615FC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4.4. Модуль детекции точечных объектов</w:t>
      </w:r>
    </w:p>
    <w:p w14:paraId="5B563099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Распознавание отдельно стоящих деревьев и столбов внутри границ полей или на их периферии.</w:t>
      </w:r>
    </w:p>
    <w:p w14:paraId="14934570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Возврат координат точки и (при возможности) приблизительной площади/радиуса объекта.</w:t>
      </w:r>
    </w:p>
    <w:p w14:paraId="70DB83B8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4.5. Модуль классификации культур</w:t>
      </w:r>
    </w:p>
    <w:p w14:paraId="3059263A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Для каждого распознанного полигона класса «культурные растения» определяется наиболее вероятный класс культуры из перечня раздела 3.2.</w:t>
      </w:r>
    </w:p>
    <w:p w14:paraId="671C46A0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Возвращается распределение вероятностей по всем классам, а не только победитель.</w:t>
      </w:r>
    </w:p>
    <w:p w14:paraId="42CE53DF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Если уверенность модели ниже порога (значение порога настраивается), полигон помечается как «требует ручной проверки».</w:t>
      </w:r>
    </w:p>
    <w:p w14:paraId="0074737F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4.6. Модуль ручной корректировки (веб-инструмент)</w:t>
      </w:r>
    </w:p>
    <w:p w14:paraId="0E7F8EAE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Должен быть реализован веб-инструмент, доступный в браузере без установки клиентского ПО, с возможностями:</w:t>
      </w:r>
    </w:p>
    <w:p w14:paraId="4E915DE3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отображение снимка-подложки и наложенных автоматически распознанных слоёв с переключением видимости;</w:t>
      </w:r>
    </w:p>
    <w:p w14:paraId="39CBA70B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выбор полигона, добавление/удаление/перемещение вершин, разделение и объединение полигонов;</w:t>
      </w:r>
    </w:p>
    <w:p w14:paraId="54D41D6C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рисование новых полигонов вручную (для дополнения автоматической оцифровки);</w:t>
      </w:r>
    </w:p>
    <w:p w14:paraId="68799C90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редактирование атрибутов объекта (класс, культура, площадь, комментарий, статус проверки);</w:t>
      </w:r>
    </w:p>
    <w:p w14:paraId="1C782279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инструменты измерения (длина, площадь);</w:t>
      </w:r>
    </w:p>
    <w:p w14:paraId="47CF2D7C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сохранение промежуточного состояния (черновики);</w:t>
      </w:r>
    </w:p>
    <w:p w14:paraId="7210CA5B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экспорт результата в SHP/KML/</w:t>
      </w:r>
      <w:proofErr w:type="spellStart"/>
      <w:r w:rsidRPr="00654023">
        <w:rPr>
          <w:rFonts w:ascii="Times New Roman" w:hAnsi="Times New Roman" w:cs="Times New Roman"/>
          <w:highlight w:val="yellow"/>
        </w:rPr>
        <w:t>GeoJSON</w:t>
      </w:r>
      <w:proofErr w:type="spellEnd"/>
      <w:r w:rsidRPr="00654023">
        <w:rPr>
          <w:rFonts w:ascii="Times New Roman" w:hAnsi="Times New Roman" w:cs="Times New Roman"/>
          <w:highlight w:val="yellow"/>
        </w:rPr>
        <w:t>;</w:t>
      </w:r>
    </w:p>
    <w:p w14:paraId="092FFCDF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комментирование объектов для совместной работы нескольких пользователей.</w:t>
      </w:r>
    </w:p>
    <w:p w14:paraId="1104BB93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highlight w:val="yellow"/>
        </w:rPr>
        <w:t>Интерфейс должен быть рассчитан на двух категорий пользователей: ГИС-специалист (полный функционал) и оператор без специальной подготовки (упрощённый набор инструментов: «принять», «отклонить», «подвинуть границу»).</w:t>
      </w:r>
    </w:p>
    <w:p w14:paraId="7D9CB198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4.7. Модуль импорта/экспорта</w:t>
      </w:r>
    </w:p>
    <w:p w14:paraId="7F560116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Экспорт результата в форматы: ESRI </w:t>
      </w:r>
      <w:proofErr w:type="spellStart"/>
      <w:r w:rsidRPr="00654023">
        <w:rPr>
          <w:rFonts w:ascii="Times New Roman" w:hAnsi="Times New Roman" w:cs="Times New Roman"/>
        </w:rPr>
        <w:t>Shapefile</w:t>
      </w:r>
      <w:proofErr w:type="spellEnd"/>
      <w:r w:rsidRPr="00654023">
        <w:rPr>
          <w:rFonts w:ascii="Times New Roman" w:hAnsi="Times New Roman" w:cs="Times New Roman"/>
        </w:rPr>
        <w:t xml:space="preserve"> (.</w:t>
      </w:r>
      <w:proofErr w:type="spellStart"/>
      <w:r w:rsidRPr="00654023">
        <w:rPr>
          <w:rFonts w:ascii="Times New Roman" w:hAnsi="Times New Roman" w:cs="Times New Roman"/>
        </w:rPr>
        <w:t>shp</w:t>
      </w:r>
      <w:proofErr w:type="spellEnd"/>
      <w:r w:rsidRPr="00654023">
        <w:rPr>
          <w:rFonts w:ascii="Times New Roman" w:hAnsi="Times New Roman" w:cs="Times New Roman"/>
        </w:rPr>
        <w:t xml:space="preserve">), KML/KMZ, </w:t>
      </w:r>
      <w:proofErr w:type="spellStart"/>
      <w:r w:rsidRPr="00654023">
        <w:rPr>
          <w:rFonts w:ascii="Times New Roman" w:hAnsi="Times New Roman" w:cs="Times New Roman"/>
        </w:rPr>
        <w:t>GeoJSON</w:t>
      </w:r>
      <w:proofErr w:type="spellEnd"/>
      <w:r w:rsidRPr="00654023">
        <w:rPr>
          <w:rFonts w:ascii="Times New Roman" w:hAnsi="Times New Roman" w:cs="Times New Roman"/>
        </w:rPr>
        <w:t>.</w:t>
      </w:r>
    </w:p>
    <w:p w14:paraId="2174A659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Поддержка системы координат WGS-84 (EPSG:4326) и СК-95 / СК-63 (по требованию). Конкретный перечень СК — на согласование.</w:t>
      </w:r>
    </w:p>
    <w:p w14:paraId="131E79D4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Импорт эталонных слоёв в тех же форматах для пополнения обучающего датасета.</w:t>
      </w:r>
    </w:p>
    <w:p w14:paraId="13347729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lastRenderedPageBreak/>
        <w:t>Сохранение полной атрибутики (класс, культура, дата съёмки, идентификатор оператора, метка проверки).</w:t>
      </w:r>
    </w:p>
    <w:p w14:paraId="5ECC1BC3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4.8. Модуль управления пользователями и заданиями</w:t>
      </w:r>
    </w:p>
    <w:p w14:paraId="5751E6B3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Роли как минимум: администратор, ГИС-специалист, оператор-корректор, наблюдатель.</w:t>
      </w:r>
    </w:p>
    <w:p w14:paraId="7C0C3937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Очередь заданий на обработку с приоритетами и статусами (в работе / готово к проверке / проверено / экспортировано).</w:t>
      </w:r>
    </w:p>
    <w:p w14:paraId="7BFBEB2A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Журнал действий пользователей (</w:t>
      </w:r>
      <w:proofErr w:type="spellStart"/>
      <w:r w:rsidRPr="00654023">
        <w:rPr>
          <w:rFonts w:ascii="Times New Roman" w:hAnsi="Times New Roman" w:cs="Times New Roman"/>
        </w:rPr>
        <w:t>audit</w:t>
      </w:r>
      <w:proofErr w:type="spellEnd"/>
      <w:r w:rsidRPr="00654023">
        <w:rPr>
          <w:rFonts w:ascii="Times New Roman" w:hAnsi="Times New Roman" w:cs="Times New Roman"/>
        </w:rPr>
        <w:t xml:space="preserve"> </w:t>
      </w:r>
      <w:proofErr w:type="spellStart"/>
      <w:r w:rsidRPr="00654023">
        <w:rPr>
          <w:rFonts w:ascii="Times New Roman" w:hAnsi="Times New Roman" w:cs="Times New Roman"/>
        </w:rPr>
        <w:t>log</w:t>
      </w:r>
      <w:proofErr w:type="spellEnd"/>
      <w:r w:rsidRPr="00654023">
        <w:rPr>
          <w:rFonts w:ascii="Times New Roman" w:hAnsi="Times New Roman" w:cs="Times New Roman"/>
        </w:rPr>
        <w:t>) с возможностью отката изменений.</w:t>
      </w:r>
    </w:p>
    <w:p w14:paraId="0A799196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4.9. Модуль обучения и дообучения моделей</w:t>
      </w:r>
    </w:p>
    <w:p w14:paraId="74D2ED8C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Возможность периодического дообучения моделей на расширенном датасете без полной остановки работы Системы.</w:t>
      </w:r>
    </w:p>
    <w:p w14:paraId="5AF00DB1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654023">
        <w:rPr>
          <w:rFonts w:ascii="Times New Roman" w:hAnsi="Times New Roman" w:cs="Times New Roman"/>
        </w:rPr>
        <w:t>Версионирование</w:t>
      </w:r>
      <w:proofErr w:type="spellEnd"/>
      <w:r w:rsidRPr="00654023">
        <w:rPr>
          <w:rFonts w:ascii="Times New Roman" w:hAnsi="Times New Roman" w:cs="Times New Roman"/>
        </w:rPr>
        <w:t xml:space="preserve"> моделей: возможность отката на предыдущую версию модели в случае ухудшения качества.</w:t>
      </w:r>
    </w:p>
    <w:p w14:paraId="464A26A0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Метрики качества каждой версии модели хранятся в Системе и доступны для просмотра.</w:t>
      </w:r>
    </w:p>
    <w:p w14:paraId="39F05276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5. Требования к точности распознавания</w:t>
      </w:r>
    </w:p>
    <w:p w14:paraId="53983DCD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5.1. Метрики качества</w:t>
      </w:r>
    </w:p>
    <w:p w14:paraId="1287BF83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Оценка качества Системы производится по следующим метрикам: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400"/>
        <w:gridCol w:w="2026"/>
      </w:tblGrid>
      <w:tr w:rsidR="00493CAF" w:rsidRPr="00654023" w14:paraId="62B36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AB67D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Задача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7D891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Метрика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BEF9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Целевое значение</w:t>
            </w:r>
          </w:p>
        </w:tc>
      </w:tr>
      <w:tr w:rsidR="00493CAF" w:rsidRPr="00654023" w14:paraId="06FB99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82AB9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Сегментация границ полей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BABE9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54023">
              <w:rPr>
                <w:rFonts w:ascii="Times New Roman" w:hAnsi="Times New Roman" w:cs="Times New Roman"/>
                <w:color w:val="000000"/>
                <w:lang w:val="en-US"/>
              </w:rPr>
              <w:t>IoU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  <w:lang w:val="en-US"/>
              </w:rPr>
              <w:t xml:space="preserve"> (Intersection over Union) </w:t>
            </w:r>
            <w:r w:rsidRPr="00654023">
              <w:rPr>
                <w:rFonts w:ascii="Times New Roman" w:hAnsi="Times New Roman" w:cs="Times New Roman"/>
                <w:color w:val="000000"/>
              </w:rPr>
              <w:t>по</w:t>
            </w:r>
            <w:r w:rsidRPr="00654023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654023">
              <w:rPr>
                <w:rFonts w:ascii="Times New Roman" w:hAnsi="Times New Roman" w:cs="Times New Roman"/>
                <w:color w:val="000000"/>
              </w:rPr>
              <w:t>полигонам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EE60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≥ 0,90</w:t>
            </w:r>
          </w:p>
        </w:tc>
      </w:tr>
      <w:tr w:rsidR="00493CAF" w:rsidRPr="00654023" w14:paraId="307641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5C583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Сегментация границ полей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733EB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Полнота (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Recall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) обнаружения полей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F85A1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≥ 0,95</w:t>
            </w:r>
          </w:p>
        </w:tc>
      </w:tr>
      <w:tr w:rsidR="00493CAF" w:rsidRPr="00654023" w14:paraId="4C26B6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65863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Сегментация границ полей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9B25E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Точность (Precision)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CA94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≥ 0,90</w:t>
            </w:r>
          </w:p>
        </w:tc>
      </w:tr>
      <w:tr w:rsidR="00493CAF" w:rsidRPr="00654023" w14:paraId="2A609D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89F3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Классификация культур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0E5E9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F1-score (макро, по всем классам)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0E8D1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≥ 0,85</w:t>
            </w:r>
          </w:p>
        </w:tc>
      </w:tr>
      <w:tr w:rsidR="00493CAF" w:rsidRPr="00654023" w14:paraId="38086D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9EFC9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Классификация культур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0D4A0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Точность (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Accuracy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9D97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≥ 0,85</w:t>
            </w:r>
          </w:p>
        </w:tc>
      </w:tr>
      <w:tr w:rsidR="00493CAF" w:rsidRPr="00654023" w14:paraId="571182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9BE9F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Детекция точечных объектов (деревья, столбы)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2AF7C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F1-score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2D3BA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≥ 0,80</w:t>
            </w:r>
          </w:p>
        </w:tc>
      </w:tr>
    </w:tbl>
    <w:p w14:paraId="55D3D29B" w14:textId="77777777" w:rsidR="00493CAF" w:rsidRPr="00654023" w:rsidRDefault="00493CAF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</w:p>
    <w:p w14:paraId="3A435FDF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5.2. Условия применимости метрик</w:t>
      </w:r>
    </w:p>
    <w:p w14:paraId="45C1C681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Метрики считаются достигнутыми, если они выдерживаются на отложенной тестовой выборке (</w:t>
      </w:r>
      <w:proofErr w:type="spellStart"/>
      <w:r w:rsidRPr="00654023">
        <w:rPr>
          <w:rFonts w:ascii="Times New Roman" w:hAnsi="Times New Roman" w:cs="Times New Roman"/>
        </w:rPr>
        <w:t>hold-out</w:t>
      </w:r>
      <w:proofErr w:type="spellEnd"/>
      <w:r w:rsidRPr="00654023">
        <w:rPr>
          <w:rFonts w:ascii="Times New Roman" w:hAnsi="Times New Roman" w:cs="Times New Roman"/>
        </w:rPr>
        <w:t xml:space="preserve"> </w:t>
      </w:r>
      <w:proofErr w:type="spellStart"/>
      <w:r w:rsidRPr="00654023">
        <w:rPr>
          <w:rFonts w:ascii="Times New Roman" w:hAnsi="Times New Roman" w:cs="Times New Roman"/>
        </w:rPr>
        <w:t>set</w:t>
      </w:r>
      <w:proofErr w:type="spellEnd"/>
      <w:r w:rsidRPr="00654023">
        <w:rPr>
          <w:rFonts w:ascii="Times New Roman" w:hAnsi="Times New Roman" w:cs="Times New Roman"/>
        </w:rPr>
        <w:t>), не использовавшейся при обучении.</w:t>
      </w:r>
    </w:p>
    <w:p w14:paraId="35E90A32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Тестовая выборка формируется как географически независимая — поля, целиком отсутствующие в обучающей выборке.</w:t>
      </w:r>
    </w:p>
    <w:p w14:paraId="4838F701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Метрики измеряются отдельно по аэрофотоснимкам и космическим снимкам, поскольку их характеристики различаются.</w:t>
      </w:r>
    </w:p>
    <w:p w14:paraId="4C68CF35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lastRenderedPageBreak/>
        <w:t>Ложноположительные и ложноотрицательные ошибки считаются равно критичными (по решению Заказчика); следовательно, оптимизация модели ведётся по F1, а не по чистой точности или чистой полноте.</w:t>
      </w:r>
    </w:p>
    <w:p w14:paraId="59815D82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6. Требования к обучающему датасету</w:t>
      </w:r>
    </w:p>
    <w:p w14:paraId="52ED29C1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6.1. Имеющийся датасет</w:t>
      </w:r>
    </w:p>
    <w:p w14:paraId="6F67AFAC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На момент составления настоящего ТЗ имеется массив ручной оцифровки в количестве порядка 2000 полей, выполненный по следующим хозяйствам:</w:t>
      </w:r>
    </w:p>
    <w:p w14:paraId="77CB3C29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654023">
        <w:rPr>
          <w:rFonts w:ascii="Times New Roman" w:hAnsi="Times New Roman" w:cs="Times New Roman"/>
        </w:rPr>
        <w:t>Озерицкий</w:t>
      </w:r>
      <w:proofErr w:type="spellEnd"/>
      <w:r w:rsidRPr="00654023">
        <w:rPr>
          <w:rFonts w:ascii="Times New Roman" w:hAnsi="Times New Roman" w:cs="Times New Roman"/>
        </w:rPr>
        <w:t>;</w:t>
      </w:r>
    </w:p>
    <w:p w14:paraId="4ACFF9A3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654023">
        <w:rPr>
          <w:rFonts w:ascii="Times New Roman" w:hAnsi="Times New Roman" w:cs="Times New Roman"/>
        </w:rPr>
        <w:t>ФалькоАгро</w:t>
      </w:r>
      <w:proofErr w:type="spellEnd"/>
      <w:r w:rsidRPr="00654023">
        <w:rPr>
          <w:rFonts w:ascii="Times New Roman" w:hAnsi="Times New Roman" w:cs="Times New Roman"/>
        </w:rPr>
        <w:t>;</w:t>
      </w:r>
    </w:p>
    <w:p w14:paraId="27A8CF16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Лебедева;</w:t>
      </w:r>
    </w:p>
    <w:p w14:paraId="121D55EA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Учхоз БГСХА;</w:t>
      </w:r>
    </w:p>
    <w:p w14:paraId="0A759A19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654023">
        <w:rPr>
          <w:rFonts w:ascii="Times New Roman" w:hAnsi="Times New Roman" w:cs="Times New Roman"/>
        </w:rPr>
        <w:t>Минскоблагросервис</w:t>
      </w:r>
      <w:proofErr w:type="spellEnd"/>
      <w:r w:rsidRPr="00654023">
        <w:rPr>
          <w:rFonts w:ascii="Times New Roman" w:hAnsi="Times New Roman" w:cs="Times New Roman"/>
        </w:rPr>
        <w:t>;</w:t>
      </w:r>
    </w:p>
    <w:p w14:paraId="5CA56B60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Савушкин Луч;</w:t>
      </w:r>
    </w:p>
    <w:p w14:paraId="511527DA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654023">
        <w:rPr>
          <w:rFonts w:ascii="Times New Roman" w:hAnsi="Times New Roman" w:cs="Times New Roman"/>
        </w:rPr>
        <w:t>Олекшицы</w:t>
      </w:r>
      <w:proofErr w:type="spellEnd"/>
      <w:r w:rsidRPr="00654023">
        <w:rPr>
          <w:rFonts w:ascii="Times New Roman" w:hAnsi="Times New Roman" w:cs="Times New Roman"/>
        </w:rPr>
        <w:t>.</w:t>
      </w:r>
    </w:p>
    <w:p w14:paraId="33A6B834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Данные хранятся в форматах SHP, KML, </w:t>
      </w:r>
      <w:proofErr w:type="spellStart"/>
      <w:r w:rsidRPr="00654023">
        <w:rPr>
          <w:rFonts w:ascii="Times New Roman" w:hAnsi="Times New Roman" w:cs="Times New Roman"/>
        </w:rPr>
        <w:t>GeoJSON</w:t>
      </w:r>
      <w:proofErr w:type="spellEnd"/>
      <w:r w:rsidRPr="00654023">
        <w:rPr>
          <w:rFonts w:ascii="Times New Roman" w:hAnsi="Times New Roman" w:cs="Times New Roman"/>
        </w:rPr>
        <w:t xml:space="preserve"> (состав форматов в разных хозяйствах различается). К каждому полю прилагаются атрибуты, состав которых также различается.</w:t>
      </w:r>
    </w:p>
    <w:p w14:paraId="1DF56CD9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6.2. Подготовка датасета</w:t>
      </w:r>
    </w:p>
    <w:p w14:paraId="6B5D7F05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Исполнитель приводит все имеющиеся слои к единому формату хранения (предлагается </w:t>
      </w:r>
      <w:proofErr w:type="spellStart"/>
      <w:r w:rsidRPr="00654023">
        <w:rPr>
          <w:rFonts w:ascii="Times New Roman" w:hAnsi="Times New Roman" w:cs="Times New Roman"/>
        </w:rPr>
        <w:t>GeoJSON</w:t>
      </w:r>
      <w:proofErr w:type="spellEnd"/>
      <w:r w:rsidRPr="00654023">
        <w:rPr>
          <w:rFonts w:ascii="Times New Roman" w:hAnsi="Times New Roman" w:cs="Times New Roman"/>
        </w:rPr>
        <w:t xml:space="preserve"> в качестве рабочего формата) и единой системе координат.</w:t>
      </w:r>
    </w:p>
    <w:p w14:paraId="7CDED9E0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Атрибутика приводится к единой схеме: минимум — идентификатор, класс, культура (если известна), хозяйство, дата съёмки, год оцифровки, источник снимка.</w:t>
      </w:r>
    </w:p>
    <w:p w14:paraId="0C595858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Проводится визуальный аудит датасета — выявление и исправление грубых ошибок ручной оцифровки.</w:t>
      </w:r>
    </w:p>
    <w:p w14:paraId="5A9EE615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Выборка делится на обучающую, </w:t>
      </w:r>
      <w:proofErr w:type="spellStart"/>
      <w:r w:rsidRPr="00654023">
        <w:rPr>
          <w:rFonts w:ascii="Times New Roman" w:hAnsi="Times New Roman" w:cs="Times New Roman"/>
        </w:rPr>
        <w:t>валидационную</w:t>
      </w:r>
      <w:proofErr w:type="spellEnd"/>
      <w:r w:rsidRPr="00654023">
        <w:rPr>
          <w:rFonts w:ascii="Times New Roman" w:hAnsi="Times New Roman" w:cs="Times New Roman"/>
        </w:rPr>
        <w:t xml:space="preserve"> и тестовую части в соотношении ориентировочно 70/15/15 по площади и по количеству полей, с учётом географической независимости тестовой части.</w:t>
      </w:r>
    </w:p>
    <w:p w14:paraId="63AEBFDB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6.3. Расширение датасета в ходе эксплуатации</w:t>
      </w:r>
    </w:p>
    <w:p w14:paraId="4203119F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Каждый случай ручной корректировки результата в веб-инструменте автоматически становится новой эталонной записью для будущего дообучения.</w:t>
      </w:r>
    </w:p>
    <w:p w14:paraId="0AC7CB2B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Предусмотрен механизм отметки оператором «эталонной» оцифровки, пригодной для использования при дообучении.</w:t>
      </w:r>
    </w:p>
    <w:p w14:paraId="2DC9F242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Перед использованием новых записей при дообучении они проходят выборочную проверку ГИС-специалистом.</w:t>
      </w:r>
    </w:p>
    <w:p w14:paraId="375FAC50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7. Требования к производительности и надёжности</w:t>
      </w:r>
    </w:p>
    <w:p w14:paraId="6C6246D6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7.1. Целевая производительность</w:t>
      </w:r>
    </w:p>
    <w:p w14:paraId="11446E6A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highlight w:val="yellow"/>
        </w:rPr>
        <w:t>Целевой объём обработки — не менее 10 000 га / месяц в режиме штатной эксплуатации.</w:t>
      </w:r>
    </w:p>
    <w:p w14:paraId="094C96ED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  <w:highlight w:val="yellow"/>
        </w:rPr>
        <w:lastRenderedPageBreak/>
        <w:t>Расчётный пиковый объём — двукратное превышение штатного (20 000 га / месяц) в течение не более 7 календарных дней.</w:t>
      </w:r>
    </w:p>
    <w:p w14:paraId="5A46C156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7.2. Время отклика</w:t>
      </w:r>
    </w:p>
    <w:p w14:paraId="6773E5C5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Обработка одного снимка площадью до 1000 га — не более 30 минут в фоновом режиме.</w:t>
      </w:r>
    </w:p>
    <w:p w14:paraId="64429520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Открытие результата на корректировку в веб-инструменте — не более 5 секунд для поля типичного размера.</w:t>
      </w:r>
    </w:p>
    <w:p w14:paraId="695FCF4E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Отклик инструментов редактирования (перемещение вершины, выбор объекта) — не более 200 мс.</w:t>
      </w:r>
    </w:p>
    <w:p w14:paraId="1BA0C5A5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7.3. Доступность</w:t>
      </w:r>
    </w:p>
    <w:p w14:paraId="01CB0A69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Целевая доступность Системы в рабочее время (8:00–20:00) — не ниже 99 %.</w:t>
      </w:r>
    </w:p>
    <w:p w14:paraId="655B0BD9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Регламентные работы — в нерабочее время, с предварительным уведомлением пользователей.</w:t>
      </w:r>
    </w:p>
    <w:p w14:paraId="70E27C64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7.4. Параллельная работа пользователей</w:t>
      </w:r>
    </w:p>
    <w:p w14:paraId="3BCB0323" w14:textId="3DE21A44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Система должна поддерживать одновременную работу не менее </w:t>
      </w:r>
      <w:r w:rsidR="00654023">
        <w:rPr>
          <w:rFonts w:ascii="Times New Roman" w:hAnsi="Times New Roman" w:cs="Times New Roman"/>
        </w:rPr>
        <w:t xml:space="preserve">10 </w:t>
      </w:r>
      <w:r w:rsidRPr="00654023">
        <w:rPr>
          <w:rFonts w:ascii="Times New Roman" w:hAnsi="Times New Roman" w:cs="Times New Roman"/>
        </w:rPr>
        <w:t>пользователей в веб-инструменте без деградации отклика. Конкретное целевое число пользователей подлежит уточнению.</w:t>
      </w:r>
    </w:p>
    <w:p w14:paraId="76442476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8. Требования к архитектуре и развёртыванию</w:t>
      </w:r>
    </w:p>
    <w:p w14:paraId="2F37BF66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8.1. Среда развёртывания</w:t>
      </w:r>
    </w:p>
    <w:p w14:paraId="08B681B4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Система разворачивается на виртуальном сервере Заказчика. Доступ к внешним сервисам ограничивается требованиями информационной безопасности Заказчика.</w:t>
      </w:r>
    </w:p>
    <w:p w14:paraId="5C9A7B1B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8.2. Технологический стек</w:t>
      </w:r>
    </w:p>
    <w:p w14:paraId="2D7194CD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Конкретный стек предлагается Исполнителем и согласовывается с Заказчиком. Рекомендуемые варианты:</w:t>
      </w:r>
    </w:p>
    <w:p w14:paraId="796635B7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>серверная часть — Python (</w:t>
      </w:r>
      <w:proofErr w:type="spellStart"/>
      <w:r w:rsidRPr="00654023">
        <w:rPr>
          <w:rFonts w:ascii="Times New Roman" w:hAnsi="Times New Roman" w:cs="Times New Roman"/>
          <w:highlight w:val="yellow"/>
        </w:rPr>
        <w:t>FastAPI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/ </w:t>
      </w:r>
      <w:proofErr w:type="spellStart"/>
      <w:r w:rsidRPr="00654023">
        <w:rPr>
          <w:rFonts w:ascii="Times New Roman" w:hAnsi="Times New Roman" w:cs="Times New Roman"/>
          <w:highlight w:val="yellow"/>
        </w:rPr>
        <w:t>Django</w:t>
      </w:r>
      <w:proofErr w:type="spellEnd"/>
      <w:r w:rsidRPr="00654023">
        <w:rPr>
          <w:rFonts w:ascii="Times New Roman" w:hAnsi="Times New Roman" w:cs="Times New Roman"/>
          <w:highlight w:val="yellow"/>
        </w:rPr>
        <w:t>) либо аналог;</w:t>
      </w:r>
    </w:p>
    <w:p w14:paraId="6127A4FD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 xml:space="preserve">модели машинного обучения — </w:t>
      </w:r>
      <w:proofErr w:type="spellStart"/>
      <w:r w:rsidRPr="00654023">
        <w:rPr>
          <w:rFonts w:ascii="Times New Roman" w:hAnsi="Times New Roman" w:cs="Times New Roman"/>
          <w:highlight w:val="yellow"/>
        </w:rPr>
        <w:t>PyTorch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/ </w:t>
      </w:r>
      <w:proofErr w:type="spellStart"/>
      <w:r w:rsidRPr="00654023">
        <w:rPr>
          <w:rFonts w:ascii="Times New Roman" w:hAnsi="Times New Roman" w:cs="Times New Roman"/>
          <w:highlight w:val="yellow"/>
        </w:rPr>
        <w:t>TensorFlow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, архитектуры семейства U-Net, </w:t>
      </w:r>
      <w:proofErr w:type="spellStart"/>
      <w:r w:rsidRPr="00654023">
        <w:rPr>
          <w:rFonts w:ascii="Times New Roman" w:hAnsi="Times New Roman" w:cs="Times New Roman"/>
          <w:highlight w:val="yellow"/>
        </w:rPr>
        <w:t>Mask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R-CNN, либо современные альтернативы (</w:t>
      </w:r>
      <w:proofErr w:type="spellStart"/>
      <w:r w:rsidRPr="00654023">
        <w:rPr>
          <w:rFonts w:ascii="Times New Roman" w:hAnsi="Times New Roman" w:cs="Times New Roman"/>
          <w:highlight w:val="yellow"/>
        </w:rPr>
        <w:t>Segment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4023">
        <w:rPr>
          <w:rFonts w:ascii="Times New Roman" w:hAnsi="Times New Roman" w:cs="Times New Roman"/>
          <w:highlight w:val="yellow"/>
        </w:rPr>
        <w:t>Anything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54023">
        <w:rPr>
          <w:rFonts w:ascii="Times New Roman" w:hAnsi="Times New Roman" w:cs="Times New Roman"/>
          <w:highlight w:val="yellow"/>
        </w:rPr>
        <w:t>BEiT</w:t>
      </w:r>
      <w:proofErr w:type="spellEnd"/>
      <w:r w:rsidRPr="00654023">
        <w:rPr>
          <w:rFonts w:ascii="Times New Roman" w:hAnsi="Times New Roman" w:cs="Times New Roman"/>
          <w:highlight w:val="yellow"/>
        </w:rPr>
        <w:t>-семейство и т. п.);</w:t>
      </w:r>
    </w:p>
    <w:p w14:paraId="48F17353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654023">
        <w:rPr>
          <w:rFonts w:ascii="Times New Roman" w:hAnsi="Times New Roman" w:cs="Times New Roman"/>
          <w:highlight w:val="yellow"/>
        </w:rPr>
        <w:t>геообработка</w:t>
      </w:r>
      <w:proofErr w:type="spellEnd"/>
      <w:r w:rsidRPr="00654023">
        <w:rPr>
          <w:rFonts w:ascii="Times New Roman" w:hAnsi="Times New Roman" w:cs="Times New Roman"/>
          <w:highlight w:val="yellow"/>
          <w:lang w:val="en-US"/>
        </w:rPr>
        <w:t xml:space="preserve"> — GDAL / OGR, </w:t>
      </w:r>
      <w:proofErr w:type="spellStart"/>
      <w:r w:rsidRPr="00654023">
        <w:rPr>
          <w:rFonts w:ascii="Times New Roman" w:hAnsi="Times New Roman" w:cs="Times New Roman"/>
          <w:highlight w:val="yellow"/>
          <w:lang w:val="en-US"/>
        </w:rPr>
        <w:t>rasterio</w:t>
      </w:r>
      <w:proofErr w:type="spellEnd"/>
      <w:r w:rsidRPr="00654023">
        <w:rPr>
          <w:rFonts w:ascii="Times New Roman" w:hAnsi="Times New Roman" w:cs="Times New Roman"/>
          <w:highlight w:val="yellow"/>
          <w:lang w:val="en-US"/>
        </w:rPr>
        <w:t xml:space="preserve">, shapely, </w:t>
      </w:r>
      <w:proofErr w:type="spellStart"/>
      <w:r w:rsidRPr="00654023">
        <w:rPr>
          <w:rFonts w:ascii="Times New Roman" w:hAnsi="Times New Roman" w:cs="Times New Roman"/>
          <w:highlight w:val="yellow"/>
          <w:lang w:val="en-US"/>
        </w:rPr>
        <w:t>geopandas</w:t>
      </w:r>
      <w:proofErr w:type="spellEnd"/>
      <w:r w:rsidRPr="00654023">
        <w:rPr>
          <w:rFonts w:ascii="Times New Roman" w:hAnsi="Times New Roman" w:cs="Times New Roman"/>
          <w:highlight w:val="yellow"/>
          <w:lang w:val="en-US"/>
        </w:rPr>
        <w:t>;</w:t>
      </w:r>
    </w:p>
    <w:p w14:paraId="71E202D4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  <w:lang w:val="en-US"/>
        </w:rPr>
      </w:pPr>
      <w:r w:rsidRPr="00654023">
        <w:rPr>
          <w:rFonts w:ascii="Times New Roman" w:hAnsi="Times New Roman" w:cs="Times New Roman"/>
          <w:highlight w:val="yellow"/>
        </w:rPr>
        <w:t>веб</w:t>
      </w:r>
      <w:r w:rsidRPr="00654023">
        <w:rPr>
          <w:rFonts w:ascii="Times New Roman" w:hAnsi="Times New Roman" w:cs="Times New Roman"/>
          <w:highlight w:val="yellow"/>
          <w:lang w:val="en-US"/>
        </w:rPr>
        <w:t>-</w:t>
      </w:r>
      <w:r w:rsidRPr="00654023">
        <w:rPr>
          <w:rFonts w:ascii="Times New Roman" w:hAnsi="Times New Roman" w:cs="Times New Roman"/>
          <w:highlight w:val="yellow"/>
        </w:rPr>
        <w:t>фронт</w:t>
      </w:r>
      <w:r w:rsidRPr="00654023">
        <w:rPr>
          <w:rFonts w:ascii="Times New Roman" w:hAnsi="Times New Roman" w:cs="Times New Roman"/>
          <w:highlight w:val="yellow"/>
          <w:lang w:val="en-US"/>
        </w:rPr>
        <w:t xml:space="preserve"> — </w:t>
      </w:r>
      <w:r w:rsidRPr="00654023">
        <w:rPr>
          <w:rFonts w:ascii="Times New Roman" w:hAnsi="Times New Roman" w:cs="Times New Roman"/>
          <w:highlight w:val="yellow"/>
        </w:rPr>
        <w:t>современный</w:t>
      </w:r>
      <w:r w:rsidRPr="00654023">
        <w:rPr>
          <w:rFonts w:ascii="Times New Roman" w:hAnsi="Times New Roman" w:cs="Times New Roman"/>
          <w:highlight w:val="yellow"/>
          <w:lang w:val="en-US"/>
        </w:rPr>
        <w:t xml:space="preserve"> JS-</w:t>
      </w:r>
      <w:r w:rsidRPr="00654023">
        <w:rPr>
          <w:rFonts w:ascii="Times New Roman" w:hAnsi="Times New Roman" w:cs="Times New Roman"/>
          <w:highlight w:val="yellow"/>
        </w:rPr>
        <w:t>фреймворк</w:t>
      </w:r>
      <w:r w:rsidRPr="00654023">
        <w:rPr>
          <w:rFonts w:ascii="Times New Roman" w:hAnsi="Times New Roman" w:cs="Times New Roman"/>
          <w:highlight w:val="yellow"/>
          <w:lang w:val="en-US"/>
        </w:rPr>
        <w:t xml:space="preserve"> (React / Vue) + </w:t>
      </w:r>
      <w:r w:rsidRPr="00654023">
        <w:rPr>
          <w:rFonts w:ascii="Times New Roman" w:hAnsi="Times New Roman" w:cs="Times New Roman"/>
          <w:highlight w:val="yellow"/>
        </w:rPr>
        <w:t>библиотека</w:t>
      </w:r>
      <w:r w:rsidRPr="00654023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Pr="00654023">
        <w:rPr>
          <w:rFonts w:ascii="Times New Roman" w:hAnsi="Times New Roman" w:cs="Times New Roman"/>
          <w:highlight w:val="yellow"/>
        </w:rPr>
        <w:t>ГИС</w:t>
      </w:r>
      <w:r w:rsidRPr="00654023">
        <w:rPr>
          <w:rFonts w:ascii="Times New Roman" w:hAnsi="Times New Roman" w:cs="Times New Roman"/>
          <w:highlight w:val="yellow"/>
          <w:lang w:val="en-US"/>
        </w:rPr>
        <w:t>-</w:t>
      </w:r>
      <w:r w:rsidRPr="00654023">
        <w:rPr>
          <w:rFonts w:ascii="Times New Roman" w:hAnsi="Times New Roman" w:cs="Times New Roman"/>
          <w:highlight w:val="yellow"/>
        </w:rPr>
        <w:t>визуализации</w:t>
      </w:r>
      <w:r w:rsidRPr="00654023">
        <w:rPr>
          <w:rFonts w:ascii="Times New Roman" w:hAnsi="Times New Roman" w:cs="Times New Roman"/>
          <w:highlight w:val="yellow"/>
          <w:lang w:val="en-US"/>
        </w:rPr>
        <w:t xml:space="preserve"> (Leaflet, </w:t>
      </w:r>
      <w:proofErr w:type="spellStart"/>
      <w:r w:rsidRPr="00654023">
        <w:rPr>
          <w:rFonts w:ascii="Times New Roman" w:hAnsi="Times New Roman" w:cs="Times New Roman"/>
          <w:highlight w:val="yellow"/>
          <w:lang w:val="en-US"/>
        </w:rPr>
        <w:t>OpenLayers</w:t>
      </w:r>
      <w:proofErr w:type="spellEnd"/>
      <w:r w:rsidRPr="00654023">
        <w:rPr>
          <w:rFonts w:ascii="Times New Roman" w:hAnsi="Times New Roman" w:cs="Times New Roman"/>
          <w:highlight w:val="yellow"/>
          <w:lang w:val="en-US"/>
        </w:rPr>
        <w:t xml:space="preserve">, </w:t>
      </w:r>
      <w:proofErr w:type="spellStart"/>
      <w:r w:rsidRPr="00654023">
        <w:rPr>
          <w:rFonts w:ascii="Times New Roman" w:hAnsi="Times New Roman" w:cs="Times New Roman"/>
          <w:highlight w:val="yellow"/>
          <w:lang w:val="en-US"/>
        </w:rPr>
        <w:t>MapLibre</w:t>
      </w:r>
      <w:proofErr w:type="spellEnd"/>
      <w:r w:rsidRPr="00654023">
        <w:rPr>
          <w:rFonts w:ascii="Times New Roman" w:hAnsi="Times New Roman" w:cs="Times New Roman"/>
          <w:highlight w:val="yellow"/>
          <w:lang w:val="en-US"/>
        </w:rPr>
        <w:t>);</w:t>
      </w:r>
    </w:p>
    <w:p w14:paraId="06936A64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 xml:space="preserve">СУБД — </w:t>
      </w:r>
      <w:proofErr w:type="spellStart"/>
      <w:r w:rsidRPr="00654023">
        <w:rPr>
          <w:rFonts w:ascii="Times New Roman" w:hAnsi="Times New Roman" w:cs="Times New Roman"/>
          <w:highlight w:val="yellow"/>
        </w:rPr>
        <w:t>PostgreSQL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с расширением </w:t>
      </w:r>
      <w:proofErr w:type="spellStart"/>
      <w:r w:rsidRPr="00654023">
        <w:rPr>
          <w:rFonts w:ascii="Times New Roman" w:hAnsi="Times New Roman" w:cs="Times New Roman"/>
          <w:highlight w:val="yellow"/>
        </w:rPr>
        <w:t>PostGIS</w:t>
      </w:r>
      <w:proofErr w:type="spellEnd"/>
      <w:r w:rsidRPr="00654023">
        <w:rPr>
          <w:rFonts w:ascii="Times New Roman" w:hAnsi="Times New Roman" w:cs="Times New Roman"/>
          <w:highlight w:val="yellow"/>
        </w:rPr>
        <w:t>;</w:t>
      </w:r>
    </w:p>
    <w:p w14:paraId="60653D0B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highlight w:val="yellow"/>
        </w:rPr>
      </w:pPr>
      <w:r w:rsidRPr="00654023">
        <w:rPr>
          <w:rFonts w:ascii="Times New Roman" w:hAnsi="Times New Roman" w:cs="Times New Roman"/>
          <w:highlight w:val="yellow"/>
        </w:rPr>
        <w:t xml:space="preserve">очередь заданий — </w:t>
      </w:r>
      <w:proofErr w:type="spellStart"/>
      <w:r w:rsidRPr="00654023">
        <w:rPr>
          <w:rFonts w:ascii="Times New Roman" w:hAnsi="Times New Roman" w:cs="Times New Roman"/>
          <w:highlight w:val="yellow"/>
        </w:rPr>
        <w:t>Celery</w:t>
      </w:r>
      <w:proofErr w:type="spellEnd"/>
      <w:r w:rsidRPr="00654023">
        <w:rPr>
          <w:rFonts w:ascii="Times New Roman" w:hAnsi="Times New Roman" w:cs="Times New Roman"/>
          <w:highlight w:val="yellow"/>
        </w:rPr>
        <w:t xml:space="preserve"> / RQ / аналог.</w:t>
      </w:r>
    </w:p>
    <w:p w14:paraId="26E3AA1C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8.3. Требования к серверу</w:t>
      </w:r>
    </w:p>
    <w:p w14:paraId="0701C938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 xml:space="preserve">Для тренировки и </w:t>
      </w:r>
      <w:proofErr w:type="spellStart"/>
      <w:r w:rsidRPr="00654023">
        <w:rPr>
          <w:rFonts w:ascii="Times New Roman" w:hAnsi="Times New Roman" w:cs="Times New Roman"/>
        </w:rPr>
        <w:t>инференса</w:t>
      </w:r>
      <w:proofErr w:type="spellEnd"/>
      <w:r w:rsidRPr="00654023">
        <w:rPr>
          <w:rFonts w:ascii="Times New Roman" w:hAnsi="Times New Roman" w:cs="Times New Roman"/>
        </w:rPr>
        <w:t xml:space="preserve"> моделей машинного обучения требуется как минимум одна GPU. Минимальная рекомендуемая конфигурация подлежит расчёту Исполнителем на основании </w:t>
      </w:r>
      <w:r w:rsidRPr="00654023">
        <w:rPr>
          <w:rFonts w:ascii="Times New Roman" w:hAnsi="Times New Roman" w:cs="Times New Roman"/>
        </w:rPr>
        <w:lastRenderedPageBreak/>
        <w:t>выбранных архитектур, ориентировочно — не ниже NVIDIA уровня RTX 4000 / A4000, объём VRAM 16 ГБ и более.</w:t>
      </w:r>
    </w:p>
    <w:p w14:paraId="5CFA0B3A" w14:textId="77777777" w:rsidR="00493CAF" w:rsidRPr="00654023" w:rsidRDefault="00000000" w:rsidP="00654023">
      <w:pPr>
        <w:pStyle w:val="2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8.4. Резервное копирование</w:t>
      </w:r>
    </w:p>
    <w:p w14:paraId="7F8D8CAE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Ежесуточное резервирование базы данных и хранилища векторных слоёв.</w:t>
      </w:r>
    </w:p>
    <w:p w14:paraId="745ADC87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Хранение резервных копий не менее 30 календарных дней.</w:t>
      </w:r>
    </w:p>
    <w:p w14:paraId="5CCB27D8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Резервные копии хранятся отдельно от основной среды.</w:t>
      </w:r>
    </w:p>
    <w:p w14:paraId="78C46C99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9. Требования к безопасности</w:t>
      </w:r>
    </w:p>
    <w:p w14:paraId="22870F56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Авторизация пользователей с использованием логина и пароля; пароли хранятся в виде криптографических хэшей.</w:t>
      </w:r>
    </w:p>
    <w:p w14:paraId="3264237F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Разграничение прав доступа в соответствии с ролями (см. п. 4.8).</w:t>
      </w:r>
    </w:p>
    <w:p w14:paraId="46B27D07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Журналирование действий пользователей с привязкой к учётной записи и времени.</w:t>
      </w:r>
    </w:p>
    <w:p w14:paraId="487350BB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Защищённое соединение между клиентом и сервером (HTTPS).</w:t>
      </w:r>
    </w:p>
    <w:p w14:paraId="0AECF1F3" w14:textId="77777777" w:rsidR="00493CAF" w:rsidRPr="00654023" w:rsidRDefault="00000000" w:rsidP="00654023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Резервное копирование (см. п. 8.4).</w:t>
      </w:r>
    </w:p>
    <w:p w14:paraId="1795FC2B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10. Этапы выполнения работ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36"/>
        <w:gridCol w:w="2090"/>
      </w:tblGrid>
      <w:tr w:rsidR="00493CAF" w:rsidRPr="00654023" w14:paraId="0AFF1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7B05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Этап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51F0D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Содержание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4EB9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Результат</w:t>
            </w:r>
          </w:p>
        </w:tc>
      </w:tr>
      <w:tr w:rsidR="00493CAF" w:rsidRPr="00654023" w14:paraId="1E6A0A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48991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1. Обследование и проектирование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E67D3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Аудит имеющегося датасета, согласование финального перечня культур, выбор технологического стека, разработка детального технического проекта.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1F613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Технический проект, согласованный с Заказчиком.</w:t>
            </w:r>
          </w:p>
        </w:tc>
      </w:tr>
      <w:tr w:rsidR="00493CAF" w:rsidRPr="00654023" w14:paraId="3500E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CC5B0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2. Подготовка датасета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8CF5A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 xml:space="preserve">Приведение датасета к единому формату, 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переоцифровка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 xml:space="preserve"> (при необходимости) части полей по эталонным снимкам dzz.by, аудит качества разметки.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75E13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 xml:space="preserve">Унифицированный обучающий датасет с разделением на 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train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val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test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93CAF" w:rsidRPr="00654023" w14:paraId="4A154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8C5DA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3. MVP распознавания границ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B3DAD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 xml:space="preserve">Обучение первой версии модели сегментации, базовый 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пайплайн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 xml:space="preserve"> обработки одного снимка, экспорт в SHP/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GeoJSON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9C486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Работающий прототип, демонстрирующий распознавание границ на 5–10 тестовых снимках.</w:t>
            </w:r>
          </w:p>
        </w:tc>
      </w:tr>
      <w:tr w:rsidR="00493CAF" w:rsidRPr="00654023" w14:paraId="160631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86D31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4. Веб-инструмент корректировки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1B4FC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Разработка веб-интерфейса для просмотра и правки результата, ролевая модель, базовая работа в многопользовательском режиме.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90CA1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Веб-приложение, развёрнутое на тестовой среде.</w:t>
            </w:r>
          </w:p>
        </w:tc>
      </w:tr>
      <w:tr w:rsidR="00493CAF" w:rsidRPr="00654023" w14:paraId="6A2D22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BC636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5. Классификация культур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FAFF4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 xml:space="preserve">Обучение модели классификации, интеграция с 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пайплайном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 xml:space="preserve"> сегментации.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DEF2A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 xml:space="preserve">Полный 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пайплайн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: снимок → полигоны с метками культур.</w:t>
            </w:r>
          </w:p>
        </w:tc>
      </w:tr>
      <w:tr w:rsidR="00493CAF" w:rsidRPr="00654023" w14:paraId="51A058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06068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lastRenderedPageBreak/>
              <w:t>6. Промышленное развёртывание и приёмочные испытания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F5025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Развёртывание на боевом сервере Заказчика, нагрузочное тестирование, замер метрик качества на отложенной выборке, обучение пользователей.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7787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Подписанный акт ввода в эксплуатацию.</w:t>
            </w:r>
          </w:p>
        </w:tc>
      </w:tr>
      <w:tr w:rsidR="00493CAF" w:rsidRPr="00654023" w14:paraId="039F3F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13321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7. Гарантийная поддержка и дообучение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32C16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Сопровождение, исправление выявленных ошибок, периодическое дообучение моделей на расширенном датасете.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F438D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Регулярные отчёты о качестве работы Системы.</w:t>
            </w:r>
          </w:p>
        </w:tc>
      </w:tr>
    </w:tbl>
    <w:p w14:paraId="0F6180EA" w14:textId="77777777" w:rsidR="00493CAF" w:rsidRPr="00654023" w:rsidRDefault="00493CAF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</w:p>
    <w:p w14:paraId="222634A4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11. Допущения и открытые вопросы</w:t>
      </w:r>
    </w:p>
    <w:p w14:paraId="2EBE4F19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Настоящая версия ТЗ содержит ряд допущений, требующих подтверждения или уточнения до старта работ. Сводный перечень: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57"/>
        <w:gridCol w:w="4369"/>
      </w:tblGrid>
      <w:tr w:rsidR="00493CAF" w:rsidRPr="00654023" w14:paraId="79DCBF9C" w14:textId="77777777" w:rsidTr="006540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2B8D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CA64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Открытый вопрос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3B46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b/>
                <w:bCs/>
                <w:color w:val="FFFFFF"/>
              </w:rPr>
              <w:t>Требуется</w:t>
            </w:r>
          </w:p>
        </w:tc>
      </w:tr>
      <w:tr w:rsidR="00493CAF" w:rsidRPr="00654023" w14:paraId="26A7D6E1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FCEF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3A6FC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 xml:space="preserve">Состав спектральных каналов снимков dzz.by (RGB / RGB+NIR / 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мультиспектр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>).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9CF70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Запрос у поставщика.</w:t>
            </w:r>
          </w:p>
        </w:tc>
      </w:tr>
      <w:tr w:rsidR="00493CAF" w:rsidRPr="00654023" w14:paraId="49F2178E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B2B64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C50E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Согласованность исходных снимков ручного датасета с целевыми снимками dzz.by.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882E3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Аудит датасета на этапе 1.</w:t>
            </w:r>
          </w:p>
        </w:tc>
      </w:tr>
      <w:tr w:rsidR="00493CAF" w:rsidRPr="00654023" w14:paraId="25391ED7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E7B4D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D1535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Финальный перечень классифицируемых культур.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3831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Согласование с агрономической службой.</w:t>
            </w:r>
          </w:p>
        </w:tc>
      </w:tr>
      <w:tr w:rsidR="00493CAF" w:rsidRPr="00654023" w14:paraId="35D8E284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0DFF8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CF9F8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 xml:space="preserve">Принимаемый минимальный уровень </w:t>
            </w:r>
            <w:proofErr w:type="spellStart"/>
            <w:r w:rsidRPr="00654023">
              <w:rPr>
                <w:rFonts w:ascii="Times New Roman" w:hAnsi="Times New Roman" w:cs="Times New Roman"/>
                <w:color w:val="000000"/>
              </w:rPr>
              <w:t>IoU</w:t>
            </w:r>
            <w:proofErr w:type="spellEnd"/>
            <w:r w:rsidRPr="00654023">
              <w:rPr>
                <w:rFonts w:ascii="Times New Roman" w:hAnsi="Times New Roman" w:cs="Times New Roman"/>
                <w:color w:val="000000"/>
              </w:rPr>
              <w:t xml:space="preserve"> и пороговые значения метрик.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E86DE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Решение Заказчика.</w:t>
            </w:r>
          </w:p>
        </w:tc>
      </w:tr>
      <w:tr w:rsidR="00493CAF" w:rsidRPr="00654023" w14:paraId="7370E23B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6C30F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5FFDF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Целевое сокращение времени на оцифровку (в количественных показателях).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5FDA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Замер текущих трудозатрат.</w:t>
            </w:r>
          </w:p>
        </w:tc>
      </w:tr>
      <w:tr w:rsidR="00493CAF" w:rsidRPr="00654023" w14:paraId="5EA479B1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3E74C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D1DCF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Ответственность за дальнейшее дообучение моделей (Заказчик / Исполнитель).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D67D1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Решение Заказчика.</w:t>
            </w:r>
          </w:p>
        </w:tc>
      </w:tr>
      <w:tr w:rsidR="00493CAF" w:rsidRPr="00654023" w14:paraId="2C15D58B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D610D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12330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Наличие и характеристики GPU на виртуальном сервере Заказчика.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FBEC1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Проверка инфраструктуры.</w:t>
            </w:r>
          </w:p>
        </w:tc>
      </w:tr>
      <w:tr w:rsidR="00493CAF" w:rsidRPr="00654023" w14:paraId="0C1AAC23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E10C2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5C576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Категория обрабатываемой информации и связанные требования по защите.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4F151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Решение Заказчика.</w:t>
            </w:r>
          </w:p>
        </w:tc>
      </w:tr>
      <w:tr w:rsidR="00493CAF" w:rsidRPr="00654023" w14:paraId="2E1FAEDF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A69EB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E46D9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Перечень требуемых выходных систем координат.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0AAA7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Согласование с потребителями результата.</w:t>
            </w:r>
          </w:p>
        </w:tc>
      </w:tr>
      <w:tr w:rsidR="00493CAF" w:rsidRPr="00654023" w14:paraId="097518B8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47190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55EE7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Целевое число одновременных пользователей веб-инструмента.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6A999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Уточнение Заказчиком.</w:t>
            </w:r>
          </w:p>
        </w:tc>
      </w:tr>
      <w:tr w:rsidR="00493CAF" w:rsidRPr="00654023" w14:paraId="12258491" w14:textId="77777777" w:rsidTr="0065402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1FEEB" w14:textId="77777777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lastRenderedPageBreak/>
              <w:t>11</w:t>
            </w:r>
          </w:p>
        </w:tc>
        <w:tc>
          <w:tcPr>
            <w:tcW w:w="4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D606D" w14:textId="77777777" w:rsidR="00493CAF" w:rsidRPr="00654023" w:rsidRDefault="00000000" w:rsidP="00654023">
            <w:pPr>
              <w:spacing w:after="40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Сроки и этапность работ, бюджет.</w:t>
            </w:r>
          </w:p>
        </w:tc>
        <w:tc>
          <w:tcPr>
            <w:tcW w:w="4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91488" w14:textId="44537918" w:rsidR="00493CAF" w:rsidRPr="00654023" w:rsidRDefault="00000000" w:rsidP="00654023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654023">
              <w:rPr>
                <w:rFonts w:ascii="Times New Roman" w:hAnsi="Times New Roman" w:cs="Times New Roman"/>
                <w:color w:val="000000"/>
              </w:rPr>
              <w:t>Обсуждение с командой и согласование</w:t>
            </w:r>
            <w:r w:rsidR="00654023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445B7C60" w14:textId="77777777" w:rsidR="00493CAF" w:rsidRPr="00654023" w:rsidRDefault="00000000" w:rsidP="00654023">
      <w:pPr>
        <w:pStyle w:val="1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12. Порядок согласования и приёмки</w:t>
      </w:r>
    </w:p>
    <w:p w14:paraId="04BF5694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Приёмка Системы производится поэтапно в соответствии с разделом 10. По завершении каждого этапа Исполнитель предоставляет Заказчику:</w:t>
      </w:r>
    </w:p>
    <w:p w14:paraId="3B692E3A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отчёт о выполнении этапа;</w:t>
      </w:r>
    </w:p>
    <w:p w14:paraId="4D1F4554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результаты замера показателей качества (где применимо);</w:t>
      </w:r>
    </w:p>
    <w:p w14:paraId="43B394B0" w14:textId="77777777" w:rsidR="00493CAF" w:rsidRPr="00654023" w:rsidRDefault="00000000" w:rsidP="00654023">
      <w:pPr>
        <w:pStyle w:val="a4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документацию на принятые технические решения.</w:t>
      </w:r>
    </w:p>
    <w:p w14:paraId="5B5BF05D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Финальная приёмка проводится по результатам испытаний на отложенной тестовой выборке, согласованной обеими сторонами на этапе 1.</w:t>
      </w:r>
    </w:p>
    <w:p w14:paraId="7121041D" w14:textId="77777777" w:rsidR="00493CAF" w:rsidRPr="00654023" w:rsidRDefault="00000000" w:rsidP="00654023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654023">
        <w:rPr>
          <w:rFonts w:ascii="Times New Roman" w:hAnsi="Times New Roman" w:cs="Times New Roman"/>
        </w:rPr>
        <w:t>Конкретный регламент приёмки фиксируется в договоре на разработку.</w:t>
      </w:r>
    </w:p>
    <w:sectPr w:rsidR="00493CAF" w:rsidRPr="006540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76095" w14:textId="77777777" w:rsidR="00760D97" w:rsidRDefault="00760D97">
      <w:r>
        <w:separator/>
      </w:r>
    </w:p>
  </w:endnote>
  <w:endnote w:type="continuationSeparator" w:id="0">
    <w:p w14:paraId="48C1C111" w14:textId="77777777" w:rsidR="00760D97" w:rsidRDefault="00760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B374" w14:textId="77777777" w:rsidR="00493CAF" w:rsidRDefault="00000000">
    <w:pPr>
      <w:jc w:val="center"/>
    </w:pP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5402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54023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74CE1" w14:textId="77777777" w:rsidR="00760D97" w:rsidRDefault="00760D97">
      <w:r>
        <w:separator/>
      </w:r>
    </w:p>
  </w:footnote>
  <w:footnote w:type="continuationSeparator" w:id="0">
    <w:p w14:paraId="1215FF2F" w14:textId="77777777" w:rsidR="00760D97" w:rsidRDefault="00760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05EB" w14:textId="77777777" w:rsidR="00493CAF" w:rsidRDefault="00000000">
    <w:pPr>
      <w:jc w:val="right"/>
    </w:pPr>
    <w:r>
      <w:rPr>
        <w:i/>
        <w:iCs/>
        <w:color w:val="808080"/>
        <w:sz w:val="18"/>
        <w:szCs w:val="18"/>
      </w:rPr>
      <w:t>ТЗ — система распознавания полей (v 0.1, черновик)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4D47"/>
    <w:multiLevelType w:val="hybridMultilevel"/>
    <w:tmpl w:val="AEC8D4BA"/>
    <w:lvl w:ilvl="0" w:tplc="63005CEC">
      <w:start w:val="1"/>
      <w:numFmt w:val="bullet"/>
      <w:lvlText w:val="●"/>
      <w:lvlJc w:val="left"/>
      <w:pPr>
        <w:ind w:left="720" w:hanging="360"/>
      </w:pPr>
    </w:lvl>
    <w:lvl w:ilvl="1" w:tplc="53D6D11A">
      <w:start w:val="1"/>
      <w:numFmt w:val="bullet"/>
      <w:lvlText w:val="○"/>
      <w:lvlJc w:val="left"/>
      <w:pPr>
        <w:ind w:left="1440" w:hanging="360"/>
      </w:pPr>
    </w:lvl>
    <w:lvl w:ilvl="2" w:tplc="5552BA76">
      <w:start w:val="1"/>
      <w:numFmt w:val="bullet"/>
      <w:lvlText w:val="■"/>
      <w:lvlJc w:val="left"/>
      <w:pPr>
        <w:ind w:left="2160" w:hanging="360"/>
      </w:pPr>
    </w:lvl>
    <w:lvl w:ilvl="3" w:tplc="E96A273E">
      <w:start w:val="1"/>
      <w:numFmt w:val="bullet"/>
      <w:lvlText w:val="●"/>
      <w:lvlJc w:val="left"/>
      <w:pPr>
        <w:ind w:left="2880" w:hanging="360"/>
      </w:pPr>
    </w:lvl>
    <w:lvl w:ilvl="4" w:tplc="02688DD4">
      <w:start w:val="1"/>
      <w:numFmt w:val="bullet"/>
      <w:lvlText w:val="○"/>
      <w:lvlJc w:val="left"/>
      <w:pPr>
        <w:ind w:left="3600" w:hanging="360"/>
      </w:pPr>
    </w:lvl>
    <w:lvl w:ilvl="5" w:tplc="6078309A">
      <w:start w:val="1"/>
      <w:numFmt w:val="bullet"/>
      <w:lvlText w:val="■"/>
      <w:lvlJc w:val="left"/>
      <w:pPr>
        <w:ind w:left="4320" w:hanging="360"/>
      </w:pPr>
    </w:lvl>
    <w:lvl w:ilvl="6" w:tplc="F2949EB2">
      <w:start w:val="1"/>
      <w:numFmt w:val="bullet"/>
      <w:lvlText w:val="●"/>
      <w:lvlJc w:val="left"/>
      <w:pPr>
        <w:ind w:left="5040" w:hanging="360"/>
      </w:pPr>
    </w:lvl>
    <w:lvl w:ilvl="7" w:tplc="8B4ED61A">
      <w:start w:val="1"/>
      <w:numFmt w:val="bullet"/>
      <w:lvlText w:val="●"/>
      <w:lvlJc w:val="left"/>
      <w:pPr>
        <w:ind w:left="5760" w:hanging="360"/>
      </w:pPr>
    </w:lvl>
    <w:lvl w:ilvl="8" w:tplc="61D0CC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4D0725"/>
    <w:multiLevelType w:val="hybridMultilevel"/>
    <w:tmpl w:val="88745CF2"/>
    <w:lvl w:ilvl="0" w:tplc="34F291F0">
      <w:start w:val="1"/>
      <w:numFmt w:val="bullet"/>
      <w:lvlText w:val="•"/>
      <w:lvlJc w:val="left"/>
      <w:pPr>
        <w:ind w:left="720" w:hanging="360"/>
      </w:pPr>
    </w:lvl>
    <w:lvl w:ilvl="1" w:tplc="1AAA445E">
      <w:start w:val="1"/>
      <w:numFmt w:val="bullet"/>
      <w:lvlText w:val="◦"/>
      <w:lvlJc w:val="left"/>
      <w:pPr>
        <w:ind w:left="1440" w:hanging="360"/>
      </w:pPr>
    </w:lvl>
    <w:lvl w:ilvl="2" w:tplc="27625E46">
      <w:numFmt w:val="decimal"/>
      <w:lvlText w:val=""/>
      <w:lvlJc w:val="left"/>
    </w:lvl>
    <w:lvl w:ilvl="3" w:tplc="24E488E2">
      <w:numFmt w:val="decimal"/>
      <w:lvlText w:val=""/>
      <w:lvlJc w:val="left"/>
    </w:lvl>
    <w:lvl w:ilvl="4" w:tplc="A9522A62">
      <w:numFmt w:val="decimal"/>
      <w:lvlText w:val=""/>
      <w:lvlJc w:val="left"/>
    </w:lvl>
    <w:lvl w:ilvl="5" w:tplc="5204F446">
      <w:numFmt w:val="decimal"/>
      <w:lvlText w:val=""/>
      <w:lvlJc w:val="left"/>
    </w:lvl>
    <w:lvl w:ilvl="6" w:tplc="C742A5A8">
      <w:numFmt w:val="decimal"/>
      <w:lvlText w:val=""/>
      <w:lvlJc w:val="left"/>
    </w:lvl>
    <w:lvl w:ilvl="7" w:tplc="B9E8689E">
      <w:numFmt w:val="decimal"/>
      <w:lvlText w:val=""/>
      <w:lvlJc w:val="left"/>
    </w:lvl>
    <w:lvl w:ilvl="8" w:tplc="F140D916">
      <w:numFmt w:val="decimal"/>
      <w:lvlText w:val=""/>
      <w:lvlJc w:val="left"/>
    </w:lvl>
  </w:abstractNum>
  <w:abstractNum w:abstractNumId="2" w15:restartNumberingAfterBreak="0">
    <w:nsid w:val="478B696A"/>
    <w:multiLevelType w:val="hybridMultilevel"/>
    <w:tmpl w:val="A2087EE8"/>
    <w:lvl w:ilvl="0" w:tplc="2A1A8618">
      <w:start w:val="1"/>
      <w:numFmt w:val="decimal"/>
      <w:lvlText w:val="%1."/>
      <w:lvlJc w:val="left"/>
      <w:pPr>
        <w:ind w:left="720" w:hanging="360"/>
      </w:pPr>
    </w:lvl>
    <w:lvl w:ilvl="1" w:tplc="AF3AB88E">
      <w:numFmt w:val="decimal"/>
      <w:lvlText w:val=""/>
      <w:lvlJc w:val="left"/>
    </w:lvl>
    <w:lvl w:ilvl="2" w:tplc="9F8AEAA6">
      <w:numFmt w:val="decimal"/>
      <w:lvlText w:val=""/>
      <w:lvlJc w:val="left"/>
    </w:lvl>
    <w:lvl w:ilvl="3" w:tplc="A934D870">
      <w:numFmt w:val="decimal"/>
      <w:lvlText w:val=""/>
      <w:lvlJc w:val="left"/>
    </w:lvl>
    <w:lvl w:ilvl="4" w:tplc="021C6546">
      <w:numFmt w:val="decimal"/>
      <w:lvlText w:val=""/>
      <w:lvlJc w:val="left"/>
    </w:lvl>
    <w:lvl w:ilvl="5" w:tplc="8F3C9B38">
      <w:numFmt w:val="decimal"/>
      <w:lvlText w:val=""/>
      <w:lvlJc w:val="left"/>
    </w:lvl>
    <w:lvl w:ilvl="6" w:tplc="52FAC05A">
      <w:numFmt w:val="decimal"/>
      <w:lvlText w:val=""/>
      <w:lvlJc w:val="left"/>
    </w:lvl>
    <w:lvl w:ilvl="7" w:tplc="C682F3B0">
      <w:numFmt w:val="decimal"/>
      <w:lvlText w:val=""/>
      <w:lvlJc w:val="left"/>
    </w:lvl>
    <w:lvl w:ilvl="8" w:tplc="40CAFA80">
      <w:numFmt w:val="decimal"/>
      <w:lvlText w:val=""/>
      <w:lvlJc w:val="left"/>
    </w:lvl>
  </w:abstractNum>
  <w:num w:numId="1" w16cid:durableId="1917860352">
    <w:abstractNumId w:val="0"/>
    <w:lvlOverride w:ilvl="0">
      <w:startOverride w:val="1"/>
    </w:lvlOverride>
  </w:num>
  <w:num w:numId="2" w16cid:durableId="116725969">
    <w:abstractNumId w:val="1"/>
    <w:lvlOverride w:ilvl="0">
      <w:startOverride w:val="1"/>
    </w:lvlOverride>
  </w:num>
  <w:num w:numId="3" w16cid:durableId="7374839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CAF"/>
    <w:rsid w:val="00493CAF"/>
    <w:rsid w:val="00654023"/>
    <w:rsid w:val="00760D97"/>
    <w:rsid w:val="0098213D"/>
    <w:rsid w:val="00F2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85DD7"/>
  <w15:docId w15:val="{9C796443-313E-4A3F-82F5-43ED4C0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2473</Words>
  <Characters>14097</Characters>
  <Application>Microsoft Office Word</Application>
  <DocSecurity>0</DocSecurity>
  <Lines>117</Lines>
  <Paragraphs>33</Paragraphs>
  <ScaleCrop>false</ScaleCrop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система распознавания полей</dc:title>
  <dc:creator>Claude</dc:creator>
  <cp:lastModifiedBy>Eva Kuntsevich</cp:lastModifiedBy>
  <cp:revision>2</cp:revision>
  <dcterms:created xsi:type="dcterms:W3CDTF">2026-05-15T07:41:00Z</dcterms:created>
  <dcterms:modified xsi:type="dcterms:W3CDTF">2026-05-15T07:41:00Z</dcterms:modified>
</cp:coreProperties>
</file>