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7FF72A" w14:textId="54D70CA2" w:rsidR="006D5048" w:rsidRDefault="00E965E2">
      <w:r>
        <w:t>Reeksamen 2019</w:t>
      </w:r>
    </w:p>
    <w:p w14:paraId="509992A4" w14:textId="2895DAD8" w:rsidR="00E965E2" w:rsidRDefault="00E965E2">
      <w:proofErr w:type="spellStart"/>
      <w:r>
        <w:t>Opg</w:t>
      </w:r>
      <w:proofErr w:type="spellEnd"/>
      <w:r>
        <w:t xml:space="preserve"> 1 </w:t>
      </w:r>
      <w:proofErr w:type="spellStart"/>
      <w:r>
        <w:t>edgewothboks</w:t>
      </w:r>
      <w:proofErr w:type="spellEnd"/>
    </w:p>
    <w:p w14:paraId="59A8EFB4" w14:textId="7E90C14F" w:rsidR="00E965E2" w:rsidRDefault="00E965E2">
      <w:r w:rsidRPr="00E965E2">
        <w:drawing>
          <wp:inline distT="0" distB="0" distL="0" distR="0" wp14:anchorId="1254EF09" wp14:editId="526EF7A0">
            <wp:extent cx="6120130" cy="3374390"/>
            <wp:effectExtent l="0" t="0" r="0" b="0"/>
            <wp:docPr id="130921493" name="Billede 1" descr="Et billede, der indeholder diagram, linje/række, Kurv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1493" name="Billede 1" descr="Et billede, der indeholder diagram, linje/række, Kurve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0616" w14:textId="6BC5E6AD" w:rsidR="00E965E2" w:rsidRDefault="00E965E2" w:rsidP="00E965E2">
      <w:pPr>
        <w:pStyle w:val="Listeafsnit"/>
        <w:numPr>
          <w:ilvl w:val="0"/>
          <w:numId w:val="2"/>
        </w:numPr>
      </w:pPr>
      <w:r>
        <w:t>Forklar hvad W er og bestem hvor mange vingummi og lakridser de hver især har</w:t>
      </w:r>
    </w:p>
    <w:p w14:paraId="109C49FA" w14:textId="35CA43F7" w:rsidR="00E965E2" w:rsidRDefault="00E965E2" w:rsidP="00E965E2">
      <w:pPr>
        <w:pStyle w:val="Listeafsnit"/>
      </w:pPr>
      <w:r>
        <w:t xml:space="preserve">W kaldes </w:t>
      </w:r>
      <w:proofErr w:type="spellStart"/>
      <w:r>
        <w:t>endowmentpunktet</w:t>
      </w:r>
      <w:proofErr w:type="spellEnd"/>
      <w:r>
        <w:t xml:space="preserve"> som beskriver 2 to agenters varebeholdning til start</w:t>
      </w:r>
    </w:p>
    <w:p w14:paraId="6C82172B" w14:textId="4C794A8C" w:rsidR="00E965E2" w:rsidRDefault="00E965E2" w:rsidP="00E965E2">
      <w:pPr>
        <w:pStyle w:val="Listeafsnit"/>
      </w:pPr>
      <w:r>
        <w:t xml:space="preserve">Alfreds </w:t>
      </w:r>
      <w:proofErr w:type="spellStart"/>
      <w:r>
        <w:t>endowment</w:t>
      </w:r>
      <w:proofErr w:type="spellEnd"/>
      <w:r>
        <w:t xml:space="preserve"> fås fed blot at tælle kasser mod højre for lakridser og op ad for vingummi</w:t>
      </w:r>
    </w:p>
    <w:p w14:paraId="4AC66BAE" w14:textId="7331037C" w:rsidR="00E965E2" w:rsidRDefault="00E965E2" w:rsidP="00E965E2">
      <w:pPr>
        <w:pStyle w:val="Listeafsnit"/>
      </w:pPr>
      <w:proofErr w:type="gramStart"/>
      <w:r>
        <w:t>Boris  fås</w:t>
      </w:r>
      <w:proofErr w:type="gramEnd"/>
      <w:r>
        <w:t xml:space="preserve"> ved omvendt at tælle kasser fra højre til w og ned til w fra toppen</w:t>
      </w:r>
    </w:p>
    <w:p w14:paraId="75AA0F48" w14:textId="7F2CEDEE" w:rsidR="00E965E2" w:rsidRDefault="00E965E2" w:rsidP="00E965E2">
      <w:pPr>
        <w:pStyle w:val="Listeafsnit"/>
      </w:pPr>
      <w:r>
        <w:t>Vi har at højden af kassen beskriver totalt antal af vingummi og længden beskriver antallet af lakridser</w:t>
      </w:r>
    </w:p>
    <w:p w14:paraId="08D03B5C" w14:textId="0B517FB8" w:rsidR="00E965E2" w:rsidRDefault="00E965E2" w:rsidP="00E965E2">
      <w:pPr>
        <w:pStyle w:val="Listeafsnit"/>
      </w:pPr>
      <w:r>
        <w:t xml:space="preserve">Ved at måle boksen får vi </w:t>
      </w:r>
    </w:p>
    <w:p w14:paraId="40D00C9E" w14:textId="3294E47A" w:rsidR="00E965E2" w:rsidRPr="00E965E2" w:rsidRDefault="00E965E2" w:rsidP="00E965E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lakrids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</m:sSubSup>
          <m:r>
            <w:rPr>
              <w:rFonts w:ascii="Cambria Math" w:eastAsiaTheme="minorEastAsia" w:hAnsi="Cambria Math"/>
            </w:rPr>
            <m:t>=20</m:t>
          </m:r>
        </m:oMath>
      </m:oMathPara>
    </w:p>
    <w:p w14:paraId="536A1769" w14:textId="77777777" w:rsidR="00E965E2" w:rsidRPr="00E965E2" w:rsidRDefault="00E965E2" w:rsidP="00E965E2">
      <w:pPr>
        <w:pStyle w:val="Listeafsnit"/>
        <w:rPr>
          <w:rFonts w:eastAsiaTheme="minorEastAsia"/>
        </w:rPr>
      </w:pPr>
    </w:p>
    <w:p w14:paraId="2EFF2DF1" w14:textId="10587E30" w:rsidR="00E965E2" w:rsidRPr="00E965E2" w:rsidRDefault="00E965E2" w:rsidP="00E965E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  <m:sup>
              <m:r>
                <w:rPr>
                  <w:rFonts w:ascii="Cambria Math" w:eastAsiaTheme="minorEastAsia" w:hAnsi="Cambria Math"/>
                </w:rPr>
                <m:t>A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</m:sSubSup>
          <m:r>
            <w:rPr>
              <w:rFonts w:ascii="Cambria Math" w:eastAsiaTheme="minorEastAsia" w:hAnsi="Cambria Math"/>
            </w:rPr>
            <m:t>=10</m:t>
          </m:r>
        </m:oMath>
      </m:oMathPara>
    </w:p>
    <w:tbl>
      <w:tblPr>
        <w:tblStyle w:val="Tabel-Gitter"/>
        <w:tblW w:w="4626" w:type="pct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"/>
        <w:gridCol w:w="5294"/>
        <w:gridCol w:w="1432"/>
        <w:gridCol w:w="1481"/>
      </w:tblGrid>
      <w:tr w:rsidR="00E965E2" w14:paraId="31011181" w14:textId="77777777" w:rsidTr="00E965E2">
        <w:tc>
          <w:tcPr>
            <w:tcW w:w="710" w:type="dxa"/>
            <w:shd w:val="clear" w:color="auto" w:fill="auto"/>
            <w:vAlign w:val="center"/>
          </w:tcPr>
          <w:p w14:paraId="20561C6B" w14:textId="77777777" w:rsidR="00E965E2" w:rsidRDefault="00E965E2" w:rsidP="00E965E2">
            <w:pPr>
              <w:pStyle w:val="Listeafsnit"/>
              <w:ind w:left="0"/>
              <w:rPr>
                <w:rFonts w:eastAsiaTheme="minorEastAsia"/>
              </w:rPr>
            </w:pPr>
          </w:p>
        </w:tc>
        <w:tc>
          <w:tcPr>
            <w:tcW w:w="5295" w:type="dxa"/>
            <w:shd w:val="clear" w:color="auto" w:fill="auto"/>
            <w:vAlign w:val="center"/>
          </w:tcPr>
          <w:p w14:paraId="228CE726" w14:textId="7AAA6F4A" w:rsidR="00E965E2" w:rsidRDefault="00E965E2" w:rsidP="00E965E2">
            <w:pPr>
              <w:pStyle w:val="Listeafsnit"/>
              <w:ind w:left="0"/>
              <w:jc w:val="center"/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A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8,3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=(12,7)</m:t>
                </m:r>
              </m:oMath>
            </m:oMathPara>
          </w:p>
        </w:tc>
        <w:tc>
          <w:tcPr>
            <w:tcW w:w="1432" w:type="dxa"/>
          </w:tcPr>
          <w:p w14:paraId="10128BAB" w14:textId="77777777" w:rsidR="00E965E2" w:rsidRDefault="00E965E2" w:rsidP="00E965E2">
            <w:pPr>
              <w:pStyle w:val="Listeafsnit"/>
              <w:ind w:left="0"/>
              <w:jc w:val="right"/>
              <w:rPr>
                <w:rFonts w:eastAsiaTheme="minorEastAsia"/>
              </w:rPr>
            </w:pPr>
          </w:p>
        </w:tc>
        <w:tc>
          <w:tcPr>
            <w:tcW w:w="1481" w:type="dxa"/>
            <w:shd w:val="clear" w:color="auto" w:fill="auto"/>
            <w:vAlign w:val="center"/>
          </w:tcPr>
          <w:p w14:paraId="128C7214" w14:textId="3284E63B" w:rsidR="00E965E2" w:rsidRDefault="00E965E2" w:rsidP="00E965E2">
            <w:pPr>
              <w:pStyle w:val="Listeafsnit"/>
              <w:ind w:left="0"/>
              <w:rPr>
                <w:rFonts w:eastAsiaTheme="minorEastAsia"/>
              </w:rPr>
            </w:pPr>
          </w:p>
        </w:tc>
      </w:tr>
    </w:tbl>
    <w:p w14:paraId="01717B3F" w14:textId="4928D69C" w:rsidR="00E965E2" w:rsidRPr="00E965E2" w:rsidRDefault="00E965E2" w:rsidP="00E965E2">
      <w:pPr>
        <w:pStyle w:val="Listeafsnit"/>
        <w:rPr>
          <w:rFonts w:eastAsiaTheme="minorEastAsia"/>
        </w:rPr>
      </w:pPr>
    </w:p>
    <w:p w14:paraId="1EB2F290" w14:textId="0A0196B6" w:rsidR="00E965E2" w:rsidRDefault="00E965E2" w:rsidP="00E965E2">
      <w:pPr>
        <w:pStyle w:val="Listeafsnit"/>
        <w:numPr>
          <w:ilvl w:val="0"/>
          <w:numId w:val="2"/>
        </w:numPr>
      </w:pPr>
      <w:r>
        <w:t xml:space="preserve">Vil </w:t>
      </w:r>
      <w:proofErr w:type="spellStart"/>
      <w:r>
        <w:t>alfred</w:t>
      </w:r>
      <w:proofErr w:type="spellEnd"/>
      <w:r>
        <w:t xml:space="preserve"> og </w:t>
      </w:r>
      <w:proofErr w:type="spellStart"/>
      <w:r>
        <w:t>boris</w:t>
      </w:r>
      <w:proofErr w:type="spellEnd"/>
      <w:r>
        <w:t xml:space="preserve"> være bedre stillet i X end W</w:t>
      </w:r>
    </w:p>
    <w:p w14:paraId="58B5B2BA" w14:textId="2B59E1AA" w:rsidR="00E965E2" w:rsidRDefault="00E965E2" w:rsidP="00E965E2">
      <w:pPr>
        <w:pStyle w:val="Listeafsnit"/>
      </w:pPr>
      <w:r>
        <w:t xml:space="preserve">Alfred vil være indifferent da han lægger på samme </w:t>
      </w:r>
      <w:proofErr w:type="spellStart"/>
      <w:r>
        <w:t>indifferenskruve</w:t>
      </w:r>
      <w:proofErr w:type="spellEnd"/>
      <w:r>
        <w:t xml:space="preserve"> som i hans </w:t>
      </w:r>
      <w:proofErr w:type="spellStart"/>
      <w:r>
        <w:t>endowment</w:t>
      </w:r>
      <w:proofErr w:type="spellEnd"/>
      <w:r>
        <w:t xml:space="preserve"> </w:t>
      </w:r>
    </w:p>
    <w:p w14:paraId="68F45313" w14:textId="7CABA64D" w:rsidR="00E965E2" w:rsidRDefault="00E965E2" w:rsidP="00E965E2">
      <w:pPr>
        <w:pStyle w:val="Listeafsnit"/>
      </w:pPr>
      <w:r>
        <w:t xml:space="preserve">Boris vil være bedre stillet da han </w:t>
      </w:r>
      <w:proofErr w:type="spellStart"/>
      <w:r>
        <w:t>vlivet</w:t>
      </w:r>
      <w:proofErr w:type="spellEnd"/>
      <w:r>
        <w:t xml:space="preserve"> rykket op på en højere indifferenskurve</w:t>
      </w:r>
    </w:p>
    <w:p w14:paraId="6E1BF3CB" w14:textId="4E8A7CF2" w:rsidR="00696D4D" w:rsidRDefault="00696D4D" w:rsidP="00E965E2">
      <w:pPr>
        <w:pStyle w:val="Listeafsnit"/>
      </w:pPr>
      <w:proofErr w:type="spellStart"/>
      <w:r>
        <w:t>Generelv</w:t>
      </w:r>
      <w:proofErr w:type="spellEnd"/>
      <w:r>
        <w:t xml:space="preserve"> ved vi at enhver allokering i linsen mellem de 2 originale indifferenskurve er </w:t>
      </w:r>
      <w:proofErr w:type="spellStart"/>
      <w:r>
        <w:t>Pareto</w:t>
      </w:r>
      <w:proofErr w:type="spellEnd"/>
      <w:r>
        <w:t xml:space="preserve"> forbedrende da de som minimum vil stille en agent bedre</w:t>
      </w:r>
    </w:p>
    <w:p w14:paraId="3EB31B94" w14:textId="1BF0017F" w:rsidR="00696D4D" w:rsidRDefault="00696D4D" w:rsidP="00696D4D">
      <w:pPr>
        <w:pStyle w:val="Listeafsnit"/>
        <w:numPr>
          <w:ilvl w:val="0"/>
          <w:numId w:val="2"/>
        </w:numPr>
      </w:pPr>
      <w:r>
        <w:t xml:space="preserve">Beskriver X en </w:t>
      </w:r>
      <w:proofErr w:type="gramStart"/>
      <w:r>
        <w:t>PE allokering</w:t>
      </w:r>
      <w:proofErr w:type="gramEnd"/>
      <w:r>
        <w:t xml:space="preserve">? Kan der være mere end en </w:t>
      </w:r>
      <w:proofErr w:type="gramStart"/>
      <w:r>
        <w:t>PE allokering</w:t>
      </w:r>
      <w:proofErr w:type="gramEnd"/>
      <w:r>
        <w:t>?</w:t>
      </w:r>
    </w:p>
    <w:p w14:paraId="0D1C13DF" w14:textId="5E3005A6" w:rsidR="00696D4D" w:rsidRDefault="00696D4D" w:rsidP="00696D4D">
      <w:pPr>
        <w:pStyle w:val="Listeafsnit"/>
        <w:rPr>
          <w:rFonts w:eastAsiaTheme="minorEastAsia"/>
        </w:rPr>
      </w:pPr>
      <w:r>
        <w:t xml:space="preserve">Ja vi ved at i punkterne hvor </w:t>
      </w:r>
      <m:oMath>
        <m:r>
          <w:rPr>
            <w:rFonts w:ascii="Cambria Math" w:hAnsi="Cambria Math"/>
          </w:rPr>
          <m:t>MRSA=MRSB</m:t>
        </m:r>
      </m:oMath>
      <w:r>
        <w:rPr>
          <w:rFonts w:eastAsiaTheme="minorEastAsia"/>
        </w:rPr>
        <w:t xml:space="preserve"> giver os </w:t>
      </w:r>
      <w:proofErr w:type="gramStart"/>
      <w:r>
        <w:rPr>
          <w:rFonts w:eastAsiaTheme="minorEastAsia"/>
        </w:rPr>
        <w:t>PE allokeringer</w:t>
      </w:r>
      <w:proofErr w:type="gramEnd"/>
      <w:r>
        <w:rPr>
          <w:rFonts w:eastAsiaTheme="minorEastAsia"/>
        </w:rPr>
        <w:t xml:space="preserve"> da linsen i disse </w:t>
      </w:r>
      <w:proofErr w:type="spellStart"/>
      <w:r>
        <w:rPr>
          <w:rFonts w:eastAsiaTheme="minorEastAsia"/>
        </w:rPr>
        <w:t>tilfælder</w:t>
      </w:r>
      <w:proofErr w:type="spellEnd"/>
      <w:r>
        <w:rPr>
          <w:rFonts w:eastAsiaTheme="minorEastAsia"/>
        </w:rPr>
        <w:t xml:space="preserve"> kun består af punktet sted må der ikke være nogle </w:t>
      </w:r>
      <w:proofErr w:type="spellStart"/>
      <w:r>
        <w:rPr>
          <w:rFonts w:eastAsiaTheme="minorEastAsia"/>
        </w:rPr>
        <w:t>Pareto</w:t>
      </w:r>
      <w:proofErr w:type="spellEnd"/>
      <w:r>
        <w:rPr>
          <w:rFonts w:eastAsiaTheme="minorEastAsia"/>
        </w:rPr>
        <w:t xml:space="preserve"> forbedrende punkter og de derfor må være PE</w:t>
      </w:r>
    </w:p>
    <w:p w14:paraId="365CFE5F" w14:textId="1C19277C" w:rsidR="00696D4D" w:rsidRDefault="00696D4D" w:rsidP="00696D4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Punkterne beskrevet her kaldes kontraktkurven </w:t>
      </w:r>
    </w:p>
    <w:p w14:paraId="55A182E0" w14:textId="137B4D8A" w:rsidR="00696D4D" w:rsidRPr="00696D4D" w:rsidRDefault="00696D4D" w:rsidP="00696D4D">
      <w:pPr>
        <w:pStyle w:val="Listeafsnit"/>
        <w:numPr>
          <w:ilvl w:val="0"/>
          <w:numId w:val="2"/>
        </w:numPr>
      </w:pPr>
      <w:r>
        <w:rPr>
          <w:rFonts w:eastAsiaTheme="minorEastAsia"/>
        </w:rPr>
        <w:t>Hvordan bestemmes ligevægtspriserne hvis de vil handle med hinanden</w:t>
      </w:r>
    </w:p>
    <w:p w14:paraId="32D6F2E3" w14:textId="25F9EE3F" w:rsidR="00696D4D" w:rsidRDefault="00696D4D" w:rsidP="00696D4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lader begge </w:t>
      </w:r>
      <w:proofErr w:type="spellStart"/>
      <w:r>
        <w:rPr>
          <w:rFonts w:eastAsiaTheme="minorEastAsia"/>
        </w:rPr>
        <w:t>indider</w:t>
      </w:r>
      <w:proofErr w:type="spellEnd"/>
      <w:r>
        <w:rPr>
          <w:rFonts w:eastAsiaTheme="minorEastAsia"/>
        </w:rPr>
        <w:t xml:space="preserve"> maksimere til </w:t>
      </w:r>
      <m:oMath>
        <m:r>
          <w:rPr>
            <w:rFonts w:ascii="Cambria Math" w:eastAsiaTheme="minorEastAsia" w:hAnsi="Cambria Math"/>
          </w:rPr>
          <m:t>MRSA=MRSB=-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den>
        </m:f>
      </m:oMath>
    </w:p>
    <w:p w14:paraId="4159236B" w14:textId="4AE09828" w:rsidR="00696D4D" w:rsidRDefault="00696D4D" w:rsidP="00696D4D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 xml:space="preserve">hvorefter vi får de </w:t>
      </w:r>
      <w:proofErr w:type="spellStart"/>
      <w:r>
        <w:rPr>
          <w:rFonts w:eastAsiaTheme="minorEastAsia"/>
        </w:rPr>
        <w:t>marsilianske</w:t>
      </w:r>
      <w:proofErr w:type="spellEnd"/>
      <w:r>
        <w:rPr>
          <w:rFonts w:eastAsiaTheme="minorEastAsia"/>
        </w:rPr>
        <w:t xml:space="preserve"> efterspørgsler til </w:t>
      </w:r>
      <w:proofErr w:type="spellStart"/>
      <w:r>
        <w:rPr>
          <w:rFonts w:eastAsiaTheme="minorEastAsia"/>
        </w:rPr>
        <w:t>endowmentet</w:t>
      </w:r>
      <w:proofErr w:type="spellEnd"/>
      <w:r>
        <w:rPr>
          <w:rFonts w:eastAsiaTheme="minorEastAsia"/>
        </w:rPr>
        <w:t>, herefter skal vi sørge for at markedet clearer altså udbud=efterspørgsel eller</w:t>
      </w:r>
    </w:p>
    <w:p w14:paraId="420861DD" w14:textId="248EB63A" w:rsidR="00696D4D" w:rsidRPr="006672AD" w:rsidRDefault="006672AD" w:rsidP="00696D4D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B</m:t>
              </m:r>
            </m:sup>
          </m:sSup>
          <m:r>
            <w:rPr>
              <w:rFonts w:ascii="Cambria Math" w:hAnsi="Cambria Math"/>
            </w:rPr>
            <m:t>=w</m:t>
          </m:r>
        </m:oMath>
      </m:oMathPara>
    </w:p>
    <w:p w14:paraId="5BDDBD1B" w14:textId="2A9FE6D0" w:rsidR="006672AD" w:rsidRPr="006672AD" w:rsidRDefault="006672AD" w:rsidP="00696D4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Som altså siger intet skal gå til spilde og vi har begrænsede </w:t>
      </w:r>
      <w:proofErr w:type="spellStart"/>
      <w:r>
        <w:rPr>
          <w:rFonts w:eastAsiaTheme="minorEastAsia"/>
        </w:rPr>
        <w:t>recourcer</w:t>
      </w:r>
      <w:proofErr w:type="spellEnd"/>
    </w:p>
    <w:p w14:paraId="25FBCB83" w14:textId="7B5B6724" w:rsidR="006672AD" w:rsidRPr="006672AD" w:rsidRDefault="006672AD" w:rsidP="00696D4D">
      <w:pPr>
        <w:pStyle w:val="Listeafsnit"/>
        <w:rPr>
          <w:rFonts w:eastAsiaTheme="minorEastAsia"/>
        </w:rPr>
      </w:pPr>
      <w:r>
        <w:rPr>
          <w:rFonts w:eastAsiaTheme="minorEastAsia"/>
        </w:rPr>
        <w:t>Denne kan også beskrives som summen af nettoefterspørgsler men jeg syntes det mere simple udtryk giver mere mening</w:t>
      </w:r>
    </w:p>
    <w:p w14:paraId="17A6FA32" w14:textId="2F886775" w:rsidR="006672AD" w:rsidRDefault="006672AD" w:rsidP="00696D4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Hvor </w:t>
      </w:r>
      <w:proofErr w:type="gramStart"/>
      <w:r>
        <w:rPr>
          <w:rFonts w:eastAsiaTheme="minorEastAsia"/>
        </w:rPr>
        <w:t>XA,XB</w:t>
      </w:r>
      <w:proofErr w:type="gramEnd"/>
      <w:r>
        <w:rPr>
          <w:rFonts w:eastAsiaTheme="minorEastAsia"/>
        </w:rPr>
        <w:t xml:space="preserve"> og W er vektorer</w:t>
      </w:r>
    </w:p>
    <w:p w14:paraId="52ABEA7E" w14:textId="68D9AC56" w:rsidR="006672AD" w:rsidRDefault="006672AD" w:rsidP="00696D4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Dette vil som regel give os bytteforholdet mellem de 2 så vi </w:t>
      </w:r>
      <w:proofErr w:type="gramStart"/>
      <w:r>
        <w:rPr>
          <w:rFonts w:eastAsiaTheme="minorEastAsia"/>
        </w:rPr>
        <w:t>normere</w:t>
      </w:r>
      <w:proofErr w:type="gramEnd"/>
      <w:r>
        <w:rPr>
          <w:rFonts w:eastAsiaTheme="minorEastAsia"/>
        </w:rPr>
        <w:t xml:space="preserve"> prisen på den ene vare for at få en pris i tal</w:t>
      </w:r>
    </w:p>
    <w:p w14:paraId="1FAD998D" w14:textId="7FE1C291" w:rsidR="006672AD" w:rsidRPr="006672AD" w:rsidRDefault="006672AD" w:rsidP="006672AD">
      <w:pPr>
        <w:pStyle w:val="Listeafsnit"/>
        <w:numPr>
          <w:ilvl w:val="0"/>
          <w:numId w:val="2"/>
        </w:numPr>
      </w:pPr>
      <w:r>
        <w:rPr>
          <w:rFonts w:eastAsiaTheme="minorEastAsia"/>
        </w:rPr>
        <w:t xml:space="preserve">Hvordan ændres </w:t>
      </w:r>
      <w:proofErr w:type="spellStart"/>
      <w:r>
        <w:rPr>
          <w:rFonts w:eastAsiaTheme="minorEastAsia"/>
        </w:rPr>
        <w:t>edgeworthboksen</w:t>
      </w:r>
      <w:proofErr w:type="spellEnd"/>
      <w:r>
        <w:rPr>
          <w:rFonts w:eastAsiaTheme="minorEastAsia"/>
        </w:rPr>
        <w:t xml:space="preserve"> hvis </w:t>
      </w:r>
      <w:proofErr w:type="spellStart"/>
      <w:r>
        <w:rPr>
          <w:rFonts w:eastAsiaTheme="minorEastAsia"/>
        </w:rPr>
        <w:t>alfred</w:t>
      </w:r>
      <w:proofErr w:type="spellEnd"/>
      <w:r>
        <w:rPr>
          <w:rFonts w:eastAsiaTheme="minorEastAsia"/>
        </w:rPr>
        <w:t xml:space="preserve"> har 5 vingummi mere?</w:t>
      </w:r>
    </w:p>
    <w:p w14:paraId="6EA76725" w14:textId="29455A5A" w:rsidR="006672AD" w:rsidRDefault="006672AD" w:rsidP="006672A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Kassen vil blot blive 5 højere og </w:t>
      </w:r>
      <w:proofErr w:type="spellStart"/>
      <w:r>
        <w:rPr>
          <w:rFonts w:eastAsiaTheme="minorEastAsia"/>
        </w:rPr>
        <w:t>endowment</w:t>
      </w:r>
      <w:proofErr w:type="spellEnd"/>
      <w:r>
        <w:rPr>
          <w:rFonts w:eastAsiaTheme="minorEastAsia"/>
        </w:rPr>
        <w:t xml:space="preserve"> vil også rykke 5 felter op</w:t>
      </w:r>
    </w:p>
    <w:p w14:paraId="1A7F426C" w14:textId="2C16B262" w:rsidR="006672AD" w:rsidRDefault="006672AD" w:rsidP="006672AD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Indifferenskurverven</w:t>
      </w:r>
      <w:proofErr w:type="spellEnd"/>
      <w:r>
        <w:rPr>
          <w:rFonts w:eastAsiaTheme="minorEastAsia"/>
        </w:rPr>
        <w:t xml:space="preserve"> for </w:t>
      </w:r>
      <w:proofErr w:type="spellStart"/>
      <w:r>
        <w:rPr>
          <w:rFonts w:eastAsiaTheme="minorEastAsia"/>
        </w:rPr>
        <w:t>alfred</w:t>
      </w:r>
      <w:proofErr w:type="spellEnd"/>
      <w:r>
        <w:rPr>
          <w:rFonts w:eastAsiaTheme="minorEastAsia"/>
        </w:rPr>
        <w:t xml:space="preserve"> vil også ændres mens Boris blot vil blive rykket op</w:t>
      </w:r>
    </w:p>
    <w:p w14:paraId="7DC6208E" w14:textId="77777777" w:rsidR="006672AD" w:rsidRDefault="006672AD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0D19A68A" w14:textId="5A893245" w:rsidR="006672AD" w:rsidRDefault="006672AD" w:rsidP="006672AD">
      <w:pPr>
        <w:pStyle w:val="Listeafsnit"/>
      </w:pPr>
      <w:proofErr w:type="spellStart"/>
      <w:r>
        <w:lastRenderedPageBreak/>
        <w:t>Opg</w:t>
      </w:r>
      <w:proofErr w:type="spellEnd"/>
      <w:r>
        <w:t xml:space="preserve"> 2</w:t>
      </w:r>
    </w:p>
    <w:p w14:paraId="595B8CB3" w14:textId="41526259" w:rsidR="00D6167B" w:rsidRDefault="00D6167B" w:rsidP="006672AD">
      <w:pPr>
        <w:pStyle w:val="Listeafsnit"/>
      </w:pPr>
      <w:r>
        <w:t>(”&gt;” svarer i denne opgave svare til foretrukket)</w:t>
      </w:r>
    </w:p>
    <w:p w14:paraId="6F0D946C" w14:textId="3AF86508" w:rsidR="00D6167B" w:rsidRDefault="00D6167B" w:rsidP="00D6167B">
      <w:pPr>
        <w:pStyle w:val="Listeafsnit"/>
        <w:numPr>
          <w:ilvl w:val="0"/>
          <w:numId w:val="6"/>
        </w:numPr>
      </w:pPr>
    </w:p>
    <w:tbl>
      <w:tblPr>
        <w:tblStyle w:val="Tabel-Gitter"/>
        <w:tblW w:w="0" w:type="auto"/>
        <w:tblInd w:w="720" w:type="dxa"/>
        <w:tblLook w:val="04A0" w:firstRow="1" w:lastRow="0" w:firstColumn="1" w:lastColumn="0" w:noHBand="0" w:noVBand="1"/>
      </w:tblPr>
      <w:tblGrid>
        <w:gridCol w:w="1519"/>
        <w:gridCol w:w="1488"/>
        <w:gridCol w:w="1489"/>
        <w:gridCol w:w="1488"/>
        <w:gridCol w:w="1488"/>
        <w:gridCol w:w="1436"/>
      </w:tblGrid>
      <w:tr w:rsidR="00490525" w14:paraId="570AEF0E" w14:textId="09E97FD4" w:rsidTr="006672AD">
        <w:tc>
          <w:tcPr>
            <w:tcW w:w="1519" w:type="dxa"/>
          </w:tcPr>
          <w:p w14:paraId="0EAFE019" w14:textId="20B1F65D" w:rsidR="006672AD" w:rsidRDefault="00490525" w:rsidP="006672AD">
            <w:pPr>
              <w:pStyle w:val="Listeafsnit"/>
              <w:ind w:left="0"/>
            </w:pPr>
            <w:r>
              <w:t>Pris/bundt</w:t>
            </w:r>
          </w:p>
        </w:tc>
        <w:tc>
          <w:tcPr>
            <w:tcW w:w="1488" w:type="dxa"/>
          </w:tcPr>
          <w:p w14:paraId="0C34CFA4" w14:textId="0066280B" w:rsidR="006672AD" w:rsidRDefault="00490525" w:rsidP="006672AD">
            <w:pPr>
              <w:pStyle w:val="Listeafsnit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(4,2)</m:t>
                </m:r>
              </m:oMath>
            </m:oMathPara>
          </w:p>
        </w:tc>
        <w:tc>
          <w:tcPr>
            <w:tcW w:w="1489" w:type="dxa"/>
          </w:tcPr>
          <w:p w14:paraId="610E6EAA" w14:textId="2BAB8F68" w:rsidR="006672AD" w:rsidRDefault="00490525" w:rsidP="006672AD">
            <w:pPr>
              <w:pStyle w:val="Listeafsnit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3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488" w:type="dxa"/>
          </w:tcPr>
          <w:p w14:paraId="01B8506B" w14:textId="50B85448" w:rsidR="006672AD" w:rsidRDefault="00490525" w:rsidP="006672AD">
            <w:pPr>
              <w:pStyle w:val="Listeafsnit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,2)</m:t>
                </m:r>
              </m:oMath>
            </m:oMathPara>
          </w:p>
        </w:tc>
        <w:tc>
          <w:tcPr>
            <w:tcW w:w="1488" w:type="dxa"/>
          </w:tcPr>
          <w:p w14:paraId="16F1D87D" w14:textId="3C3B3BC4" w:rsidR="006672AD" w:rsidRDefault="00D6167B" w:rsidP="006672AD">
            <w:pPr>
              <w:pStyle w:val="Listeafsnit"/>
              <w:ind w:left="0"/>
            </w:pPr>
            <w:r>
              <w:t>afslører</w:t>
            </w:r>
          </w:p>
        </w:tc>
        <w:tc>
          <w:tcPr>
            <w:tcW w:w="1436" w:type="dxa"/>
          </w:tcPr>
          <w:p w14:paraId="5DD999FE" w14:textId="04EBCA82" w:rsidR="006672AD" w:rsidRDefault="006672AD" w:rsidP="006672AD">
            <w:pPr>
              <w:pStyle w:val="Listeafsnit"/>
              <w:ind w:left="0"/>
            </w:pPr>
          </w:p>
        </w:tc>
      </w:tr>
      <w:tr w:rsidR="00490525" w14:paraId="19E311AE" w14:textId="7FF58507" w:rsidTr="006672AD">
        <w:tc>
          <w:tcPr>
            <w:tcW w:w="1519" w:type="dxa"/>
          </w:tcPr>
          <w:p w14:paraId="5981CD0B" w14:textId="600745F0" w:rsidR="006672AD" w:rsidRDefault="00490525" w:rsidP="006672AD">
            <w:pPr>
              <w:pStyle w:val="Listeafsnit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(1,2)</m:t>
                </m:r>
              </m:oMath>
            </m:oMathPara>
          </w:p>
        </w:tc>
        <w:tc>
          <w:tcPr>
            <w:tcW w:w="1488" w:type="dxa"/>
          </w:tcPr>
          <w:p w14:paraId="63A3FA7B" w14:textId="52F8C90D" w:rsidR="006672AD" w:rsidRDefault="00D6167B" w:rsidP="006672AD">
            <w:pPr>
              <w:pStyle w:val="Listeafsnit"/>
              <w:ind w:left="0"/>
            </w:pPr>
            <w:r>
              <w:t>8*</w:t>
            </w:r>
          </w:p>
        </w:tc>
        <w:tc>
          <w:tcPr>
            <w:tcW w:w="1489" w:type="dxa"/>
          </w:tcPr>
          <w:p w14:paraId="24CD3892" w14:textId="6BCD043D" w:rsidR="006672AD" w:rsidRDefault="00D6167B" w:rsidP="006672AD">
            <w:pPr>
              <w:pStyle w:val="Listeafsnit"/>
              <w:ind w:left="0"/>
            </w:pPr>
            <w:r>
              <w:t>11</w:t>
            </w:r>
          </w:p>
        </w:tc>
        <w:tc>
          <w:tcPr>
            <w:tcW w:w="1488" w:type="dxa"/>
          </w:tcPr>
          <w:p w14:paraId="7000047D" w14:textId="35EE8A9B" w:rsidR="006672AD" w:rsidRDefault="00D6167B" w:rsidP="006672AD">
            <w:pPr>
              <w:pStyle w:val="Listeafsnit"/>
              <w:ind w:left="0"/>
            </w:pPr>
            <w:r>
              <w:t>6</w:t>
            </w:r>
          </w:p>
        </w:tc>
        <w:tc>
          <w:tcPr>
            <w:tcW w:w="1488" w:type="dxa"/>
          </w:tcPr>
          <w:p w14:paraId="4BB92C3E" w14:textId="61EF4FE0" w:rsidR="006672AD" w:rsidRDefault="00D6167B" w:rsidP="006672AD">
            <w:pPr>
              <w:pStyle w:val="Listeafsnit"/>
              <w:ind w:left="0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4,2</m:t>
                    </m:r>
                  </m:e>
                </m:d>
                <m:r>
                  <w:rPr>
                    <w:rFonts w:ascii="Cambria Math" w:hAnsi="Cambria Math"/>
                  </w:rPr>
                  <m:t>≥</m:t>
                </m:r>
                <m:r>
                  <w:rPr>
                    <w:rFonts w:ascii="Cambria Math" w:hAnsi="Cambria Math"/>
                  </w:rPr>
                  <m:t>(2,2)</m:t>
                </m:r>
              </m:oMath>
            </m:oMathPara>
          </w:p>
        </w:tc>
        <w:tc>
          <w:tcPr>
            <w:tcW w:w="1436" w:type="dxa"/>
          </w:tcPr>
          <w:p w14:paraId="08FD62FE" w14:textId="64C49858" w:rsidR="006672AD" w:rsidRDefault="006672AD" w:rsidP="006672AD">
            <w:pPr>
              <w:pStyle w:val="Listeafsnit"/>
              <w:ind w:left="0"/>
            </w:pPr>
          </w:p>
        </w:tc>
      </w:tr>
      <w:tr w:rsidR="00490525" w14:paraId="6DBAA30D" w14:textId="7BCB7114" w:rsidTr="006672AD">
        <w:tc>
          <w:tcPr>
            <w:tcW w:w="1519" w:type="dxa"/>
          </w:tcPr>
          <w:p w14:paraId="3729FACE" w14:textId="07EA1BD0" w:rsidR="006672AD" w:rsidRDefault="00490525" w:rsidP="006672AD">
            <w:pPr>
              <w:pStyle w:val="Listeafsnit"/>
              <w:ind w:left="0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2,2</m:t>
                    </m:r>
                  </m:e>
                </m:d>
              </m:oMath>
            </m:oMathPara>
          </w:p>
        </w:tc>
        <w:tc>
          <w:tcPr>
            <w:tcW w:w="1488" w:type="dxa"/>
          </w:tcPr>
          <w:p w14:paraId="60878C52" w14:textId="3FFB2752" w:rsidR="006672AD" w:rsidRDefault="00D6167B" w:rsidP="006672AD">
            <w:pPr>
              <w:pStyle w:val="Listeafsnit"/>
              <w:ind w:left="0"/>
            </w:pPr>
            <w:r>
              <w:t>12</w:t>
            </w:r>
          </w:p>
        </w:tc>
        <w:tc>
          <w:tcPr>
            <w:tcW w:w="1489" w:type="dxa"/>
          </w:tcPr>
          <w:p w14:paraId="4B1F1DAD" w14:textId="12C9C28C" w:rsidR="006672AD" w:rsidRDefault="00D6167B" w:rsidP="006672AD">
            <w:pPr>
              <w:pStyle w:val="Listeafsnit"/>
              <w:ind w:left="0"/>
            </w:pPr>
            <w:r>
              <w:t>14*</w:t>
            </w:r>
          </w:p>
        </w:tc>
        <w:tc>
          <w:tcPr>
            <w:tcW w:w="1488" w:type="dxa"/>
          </w:tcPr>
          <w:p w14:paraId="03C2414E" w14:textId="3CCF4AD1" w:rsidR="006672AD" w:rsidRDefault="00D6167B" w:rsidP="006672AD">
            <w:pPr>
              <w:pStyle w:val="Listeafsnit"/>
              <w:ind w:left="0"/>
            </w:pPr>
            <w:r>
              <w:t>8</w:t>
            </w:r>
          </w:p>
        </w:tc>
        <w:tc>
          <w:tcPr>
            <w:tcW w:w="1488" w:type="dxa"/>
          </w:tcPr>
          <w:p w14:paraId="4E4FFD70" w14:textId="2EACF2B6" w:rsidR="006672AD" w:rsidRDefault="00D6167B" w:rsidP="006672AD">
            <w:pPr>
              <w:pStyle w:val="Listeafsnit"/>
              <w:ind w:left="0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</m:d>
                <m:r>
                  <w:rPr>
                    <w:rFonts w:ascii="Cambria Math" w:hAnsi="Cambria Math"/>
                  </w:rPr>
                  <m:t>≥</m:t>
                </m:r>
                <m:r>
                  <w:rPr>
                    <w:rFonts w:ascii="Cambria Math" w:hAnsi="Cambria Math"/>
                  </w:rPr>
                  <m:t>(2,2)</m:t>
                </m:r>
              </m:oMath>
            </m:oMathPara>
          </w:p>
        </w:tc>
        <w:tc>
          <w:tcPr>
            <w:tcW w:w="1436" w:type="dxa"/>
          </w:tcPr>
          <w:p w14:paraId="46BDFF0E" w14:textId="011FF850" w:rsidR="006672AD" w:rsidRDefault="00D6167B" w:rsidP="006672AD">
            <w:pPr>
              <w:pStyle w:val="Listeafsnit"/>
              <w:ind w:left="0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3,4</m:t>
                    </m:r>
                  </m:e>
                </m:d>
                <m:r>
                  <w:rPr>
                    <w:rFonts w:ascii="Cambria Math" w:hAnsi="Cambria Math"/>
                  </w:rPr>
                  <m:t>≥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,2)</m:t>
                </m:r>
              </m:oMath>
            </m:oMathPara>
          </w:p>
        </w:tc>
      </w:tr>
      <w:tr w:rsidR="00490525" w14:paraId="7CFF08ED" w14:textId="01EEA06B" w:rsidTr="006672AD">
        <w:tc>
          <w:tcPr>
            <w:tcW w:w="1519" w:type="dxa"/>
          </w:tcPr>
          <w:p w14:paraId="2C0E231C" w14:textId="64E9BC88" w:rsidR="006672AD" w:rsidRDefault="00490525" w:rsidP="006672AD">
            <w:pPr>
              <w:pStyle w:val="Listeafsnit"/>
              <w:ind w:left="0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2,5</m:t>
                    </m:r>
                  </m:e>
                </m:d>
              </m:oMath>
            </m:oMathPara>
          </w:p>
        </w:tc>
        <w:tc>
          <w:tcPr>
            <w:tcW w:w="1488" w:type="dxa"/>
          </w:tcPr>
          <w:p w14:paraId="3565A68A" w14:textId="5D17468A" w:rsidR="006672AD" w:rsidRDefault="00D6167B" w:rsidP="006672AD">
            <w:pPr>
              <w:pStyle w:val="Listeafsnit"/>
              <w:ind w:left="0"/>
            </w:pPr>
            <w:r>
              <w:t>18</w:t>
            </w:r>
          </w:p>
        </w:tc>
        <w:tc>
          <w:tcPr>
            <w:tcW w:w="1489" w:type="dxa"/>
          </w:tcPr>
          <w:p w14:paraId="17B2CCE9" w14:textId="2119B6B0" w:rsidR="006672AD" w:rsidRDefault="00D6167B" w:rsidP="006672AD">
            <w:pPr>
              <w:pStyle w:val="Listeafsnit"/>
              <w:ind w:left="0"/>
            </w:pPr>
            <w:r>
              <w:t>26</w:t>
            </w:r>
          </w:p>
        </w:tc>
        <w:tc>
          <w:tcPr>
            <w:tcW w:w="1488" w:type="dxa"/>
          </w:tcPr>
          <w:p w14:paraId="416BB2C7" w14:textId="6E858199" w:rsidR="006672AD" w:rsidRDefault="00D6167B" w:rsidP="006672AD">
            <w:pPr>
              <w:pStyle w:val="Listeafsnit"/>
              <w:ind w:left="0"/>
            </w:pPr>
            <w:r>
              <w:t>14*</w:t>
            </w:r>
          </w:p>
        </w:tc>
        <w:tc>
          <w:tcPr>
            <w:tcW w:w="1488" w:type="dxa"/>
          </w:tcPr>
          <w:p w14:paraId="5BB6559B" w14:textId="63D4A3CC" w:rsidR="006672AD" w:rsidRDefault="006672AD" w:rsidP="006672AD">
            <w:pPr>
              <w:pStyle w:val="Listeafsnit"/>
              <w:ind w:left="0"/>
            </w:pPr>
          </w:p>
        </w:tc>
        <w:tc>
          <w:tcPr>
            <w:tcW w:w="1436" w:type="dxa"/>
          </w:tcPr>
          <w:p w14:paraId="3A8CE4AA" w14:textId="7890BA40" w:rsidR="006672AD" w:rsidRDefault="006672AD" w:rsidP="006672AD">
            <w:pPr>
              <w:pStyle w:val="Listeafsnit"/>
              <w:ind w:left="0"/>
            </w:pPr>
          </w:p>
        </w:tc>
      </w:tr>
      <w:tr w:rsidR="00490525" w14:paraId="274DB079" w14:textId="4A2D25A7" w:rsidTr="006672AD">
        <w:tc>
          <w:tcPr>
            <w:tcW w:w="1519" w:type="dxa"/>
          </w:tcPr>
          <w:p w14:paraId="5F066255" w14:textId="77777777" w:rsidR="006672AD" w:rsidRDefault="006672AD" w:rsidP="006672AD">
            <w:pPr>
              <w:pStyle w:val="Listeafsnit"/>
              <w:ind w:left="0"/>
            </w:pPr>
          </w:p>
        </w:tc>
        <w:tc>
          <w:tcPr>
            <w:tcW w:w="1488" w:type="dxa"/>
          </w:tcPr>
          <w:p w14:paraId="12F748FF" w14:textId="77777777" w:rsidR="006672AD" w:rsidRDefault="006672AD" w:rsidP="006672AD">
            <w:pPr>
              <w:pStyle w:val="Listeafsnit"/>
              <w:ind w:left="0"/>
            </w:pPr>
          </w:p>
        </w:tc>
        <w:tc>
          <w:tcPr>
            <w:tcW w:w="1489" w:type="dxa"/>
          </w:tcPr>
          <w:p w14:paraId="33B82A9D" w14:textId="77777777" w:rsidR="006672AD" w:rsidRDefault="006672AD" w:rsidP="006672AD">
            <w:pPr>
              <w:pStyle w:val="Listeafsnit"/>
              <w:ind w:left="0"/>
            </w:pPr>
          </w:p>
        </w:tc>
        <w:tc>
          <w:tcPr>
            <w:tcW w:w="1488" w:type="dxa"/>
          </w:tcPr>
          <w:p w14:paraId="3B47A9EB" w14:textId="77777777" w:rsidR="006672AD" w:rsidRDefault="006672AD" w:rsidP="006672AD">
            <w:pPr>
              <w:pStyle w:val="Listeafsnit"/>
              <w:ind w:left="0"/>
            </w:pPr>
          </w:p>
        </w:tc>
        <w:tc>
          <w:tcPr>
            <w:tcW w:w="1488" w:type="dxa"/>
          </w:tcPr>
          <w:p w14:paraId="474E70E4" w14:textId="77777777" w:rsidR="006672AD" w:rsidRDefault="006672AD" w:rsidP="006672AD">
            <w:pPr>
              <w:pStyle w:val="Listeafsnit"/>
              <w:ind w:left="0"/>
            </w:pPr>
          </w:p>
        </w:tc>
        <w:tc>
          <w:tcPr>
            <w:tcW w:w="1436" w:type="dxa"/>
          </w:tcPr>
          <w:p w14:paraId="410A449F" w14:textId="77777777" w:rsidR="006672AD" w:rsidRDefault="006672AD" w:rsidP="006672AD">
            <w:pPr>
              <w:pStyle w:val="Listeafsnit"/>
              <w:ind w:left="0"/>
            </w:pPr>
          </w:p>
        </w:tc>
      </w:tr>
      <w:tr w:rsidR="00490525" w14:paraId="59819472" w14:textId="41F75025" w:rsidTr="006672AD">
        <w:tc>
          <w:tcPr>
            <w:tcW w:w="1519" w:type="dxa"/>
          </w:tcPr>
          <w:p w14:paraId="6A77DD08" w14:textId="77777777" w:rsidR="006672AD" w:rsidRDefault="006672AD" w:rsidP="006672AD">
            <w:pPr>
              <w:pStyle w:val="Listeafsnit"/>
              <w:ind w:left="0"/>
            </w:pPr>
          </w:p>
        </w:tc>
        <w:tc>
          <w:tcPr>
            <w:tcW w:w="1488" w:type="dxa"/>
          </w:tcPr>
          <w:p w14:paraId="13677C43" w14:textId="77777777" w:rsidR="006672AD" w:rsidRDefault="006672AD" w:rsidP="006672AD">
            <w:pPr>
              <w:pStyle w:val="Listeafsnit"/>
              <w:ind w:left="0"/>
            </w:pPr>
          </w:p>
        </w:tc>
        <w:tc>
          <w:tcPr>
            <w:tcW w:w="1489" w:type="dxa"/>
          </w:tcPr>
          <w:p w14:paraId="0416CF97" w14:textId="77777777" w:rsidR="006672AD" w:rsidRDefault="006672AD" w:rsidP="006672AD">
            <w:pPr>
              <w:pStyle w:val="Listeafsnit"/>
              <w:ind w:left="0"/>
            </w:pPr>
          </w:p>
        </w:tc>
        <w:tc>
          <w:tcPr>
            <w:tcW w:w="1488" w:type="dxa"/>
          </w:tcPr>
          <w:p w14:paraId="7A267EA3" w14:textId="77777777" w:rsidR="006672AD" w:rsidRDefault="006672AD" w:rsidP="006672AD">
            <w:pPr>
              <w:pStyle w:val="Listeafsnit"/>
              <w:ind w:left="0"/>
            </w:pPr>
          </w:p>
        </w:tc>
        <w:tc>
          <w:tcPr>
            <w:tcW w:w="1488" w:type="dxa"/>
          </w:tcPr>
          <w:p w14:paraId="31D5288E" w14:textId="77777777" w:rsidR="006672AD" w:rsidRDefault="006672AD" w:rsidP="006672AD">
            <w:pPr>
              <w:pStyle w:val="Listeafsnit"/>
              <w:ind w:left="0"/>
            </w:pPr>
          </w:p>
        </w:tc>
        <w:tc>
          <w:tcPr>
            <w:tcW w:w="1436" w:type="dxa"/>
          </w:tcPr>
          <w:p w14:paraId="47CA60C0" w14:textId="77777777" w:rsidR="006672AD" w:rsidRDefault="006672AD" w:rsidP="006672AD">
            <w:pPr>
              <w:pStyle w:val="Listeafsnit"/>
              <w:ind w:left="0"/>
            </w:pPr>
          </w:p>
        </w:tc>
      </w:tr>
    </w:tbl>
    <w:p w14:paraId="149A22B6" w14:textId="1EB46D8A" w:rsidR="006672AD" w:rsidRDefault="00D6167B" w:rsidP="006672AD">
      <w:pPr>
        <w:pStyle w:val="Listeafsnit"/>
      </w:pPr>
      <w:r>
        <w:t xml:space="preserve">Altså har vi </w:t>
      </w:r>
    </w:p>
    <w:p w14:paraId="0F232075" w14:textId="68974730" w:rsidR="00D6167B" w:rsidRPr="00D6167B" w:rsidRDefault="00D6167B" w:rsidP="006672AD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3,4</m:t>
              </m:r>
            </m:e>
          </m:d>
          <m:r>
            <w:rPr>
              <w:rFonts w:ascii="Cambria Math" w:hAnsi="Cambria Math"/>
            </w:rPr>
            <m:t>≥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2,2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4,2</m:t>
              </m:r>
            </m:e>
          </m:d>
          <m: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(2,2)</m:t>
          </m:r>
        </m:oMath>
      </m:oMathPara>
    </w:p>
    <w:p w14:paraId="39C9152E" w14:textId="1F50684B" w:rsidR="00D6167B" w:rsidRPr="00D6167B" w:rsidRDefault="00D6167B" w:rsidP="006672AD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3,4</m:t>
              </m:r>
            </m:e>
          </m:d>
          <m: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(4,2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14:paraId="7D7C7C19" w14:textId="7CD8A274" w:rsidR="00D6167B" w:rsidRDefault="00D6167B" w:rsidP="00D6167B">
      <w:pPr>
        <w:pStyle w:val="Listeafsnit"/>
        <w:numPr>
          <w:ilvl w:val="0"/>
          <w:numId w:val="6"/>
        </w:numPr>
      </w:pPr>
      <w:r>
        <w:t xml:space="preserve">Opfylder dette </w:t>
      </w:r>
      <w:proofErr w:type="spellStart"/>
      <w:r>
        <w:t>warp</w:t>
      </w:r>
      <w:proofErr w:type="spellEnd"/>
    </w:p>
    <w:p w14:paraId="4D4977BB" w14:textId="73ED1B14" w:rsidR="00D6167B" w:rsidRDefault="00D6167B" w:rsidP="00D6167B">
      <w:pPr>
        <w:pStyle w:val="Listeafsnit"/>
        <w:ind w:left="1080"/>
      </w:pPr>
      <w:r>
        <w:t xml:space="preserve">Ja vi har at der ingen modsigende </w:t>
      </w:r>
      <w:proofErr w:type="spellStart"/>
      <w:r>
        <w:t>preferencer</w:t>
      </w:r>
      <w:proofErr w:type="spellEnd"/>
      <w:r>
        <w:t xml:space="preserve"> har udover dette er </w:t>
      </w:r>
      <w:proofErr w:type="spellStart"/>
      <w:r>
        <w:t>Sarp</w:t>
      </w:r>
      <w:proofErr w:type="spellEnd"/>
      <w:r>
        <w:t xml:space="preserve"> også opfyldt da præferencerne er transitive da </w:t>
      </w:r>
    </w:p>
    <w:p w14:paraId="605C8681" w14:textId="1C211F78" w:rsidR="00D6167B" w:rsidRPr="00D6167B" w:rsidRDefault="00D6167B" w:rsidP="00D6167B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3,4</m:t>
              </m:r>
            </m:e>
          </m:d>
          <m:r>
            <w:rPr>
              <w:rFonts w:ascii="Cambria Math" w:hAnsi="Cambria Math"/>
            </w:rPr>
            <m:t>≥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4,2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,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4,2</m:t>
              </m:r>
            </m:e>
          </m:d>
          <m: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(2,2)</m:t>
          </m:r>
        </m:oMath>
      </m:oMathPara>
    </w:p>
    <w:p w14:paraId="58F86FD5" w14:textId="1B9909F6" w:rsidR="00D6167B" w:rsidRPr="00D6167B" w:rsidRDefault="00D6167B" w:rsidP="00D6167B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og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3,4</m:t>
              </m:r>
            </m:e>
          </m:d>
          <m:r>
            <w:rPr>
              <w:rFonts w:ascii="Cambria Math" w:hAnsi="Cambria Math"/>
            </w:rPr>
            <m:t>≥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2,2</m:t>
              </m:r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082C348C" w14:textId="0301744F" w:rsidR="00D6167B" w:rsidRDefault="00D6167B" w:rsidP="00D6167B">
      <w:pPr>
        <w:pStyle w:val="Listeafsnit"/>
        <w:numPr>
          <w:ilvl w:val="0"/>
          <w:numId w:val="6"/>
        </w:numPr>
      </w:pPr>
      <w:r>
        <w:t xml:space="preserve">Hvad kan vi sige om A </w:t>
      </w:r>
      <w:proofErr w:type="spellStart"/>
      <w:r>
        <w:t>vs</w:t>
      </w:r>
      <w:proofErr w:type="spellEnd"/>
      <w:r>
        <w:t xml:space="preserve"> C ud fra tegning</w:t>
      </w:r>
    </w:p>
    <w:p w14:paraId="11281E32" w14:textId="5B8E630B" w:rsidR="00D6167B" w:rsidRDefault="00D6167B" w:rsidP="00D6167B">
      <w:pPr>
        <w:pStyle w:val="Listeafsnit"/>
        <w:ind w:left="1080"/>
      </w:pPr>
      <w:r>
        <w:t xml:space="preserve">Vi kan sige at A er indirekte afsløret foretrukket frem for C og dette vil i tilfældet med pæne </w:t>
      </w:r>
      <w:proofErr w:type="spellStart"/>
      <w:r>
        <w:t>preferencer</w:t>
      </w:r>
      <w:proofErr w:type="spellEnd"/>
      <w:r>
        <w:t xml:space="preserve"> hvor </w:t>
      </w:r>
      <w:proofErr w:type="spellStart"/>
      <w:r>
        <w:t>sarp</w:t>
      </w:r>
      <w:proofErr w:type="spellEnd"/>
      <w:r>
        <w:t xml:space="preserve"> er opfyldt give os </w:t>
      </w:r>
    </w:p>
    <w:p w14:paraId="7489E8C8" w14:textId="0F1D75C5" w:rsidR="00D6167B" w:rsidRPr="00D6167B" w:rsidRDefault="00D6167B" w:rsidP="00D6167B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A&gt;C</m:t>
          </m:r>
        </m:oMath>
      </m:oMathPara>
    </w:p>
    <w:p w14:paraId="1FBDD987" w14:textId="591FDE9C" w:rsidR="00D6167B" w:rsidRDefault="00D6167B">
      <w:r>
        <w:br w:type="page"/>
      </w:r>
    </w:p>
    <w:p w14:paraId="36ABE203" w14:textId="04664736" w:rsidR="00D6167B" w:rsidRDefault="00D6167B" w:rsidP="00D6167B">
      <w:pPr>
        <w:pStyle w:val="Listeafsnit"/>
        <w:ind w:left="1080"/>
      </w:pPr>
      <w:proofErr w:type="spellStart"/>
      <w:r>
        <w:lastRenderedPageBreak/>
        <w:t>Opg</w:t>
      </w:r>
      <w:proofErr w:type="spellEnd"/>
      <w:r>
        <w:t xml:space="preserve"> 3 S/F</w:t>
      </w:r>
    </w:p>
    <w:p w14:paraId="3D19663A" w14:textId="55917786" w:rsidR="00D6167B" w:rsidRPr="00D6167B" w:rsidRDefault="00D6167B" w:rsidP="00D6167B">
      <w:pPr>
        <w:pStyle w:val="Listeafsnit"/>
        <w:numPr>
          <w:ilvl w:val="0"/>
          <w:numId w:val="7"/>
        </w:numPr>
      </w:pPr>
      <w:r>
        <w:t>Påstand ”</w:t>
      </w:r>
      <m:oMath>
        <m:d>
          <m:dPr>
            <m:begChr m:val="‖"/>
            <m:endChr m:val="‖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ϵ</m:t>
            </m:r>
          </m:e>
        </m:d>
        <m:r>
          <w:rPr>
            <w:rFonts w:ascii="Cambria Math" w:hAnsi="Cambria Math"/>
          </w:rPr>
          <m:t>&lt;1→MR&gt;0"</m:t>
        </m:r>
      </m:oMath>
    </w:p>
    <w:p w14:paraId="372D07D0" w14:textId="538ED122" w:rsidR="00D6167B" w:rsidRDefault="00D6167B" w:rsidP="00D6167B">
      <w:pPr>
        <w:pStyle w:val="Listeafsnit"/>
        <w:ind w:left="1440"/>
      </w:pPr>
      <w:r>
        <w:t>FALSK</w:t>
      </w:r>
    </w:p>
    <w:p w14:paraId="147B71E8" w14:textId="77777777" w:rsidR="00D6167B" w:rsidRDefault="00D6167B" w:rsidP="00D6167B">
      <w:pPr>
        <w:pStyle w:val="Listeafsnit"/>
        <w:ind w:left="1440"/>
      </w:pPr>
    </w:p>
    <w:p w14:paraId="28E0915A" w14:textId="7A5C25A0" w:rsidR="00D6167B" w:rsidRPr="00715D69" w:rsidRDefault="00D6167B" w:rsidP="00D6167B">
      <w:pPr>
        <w:pStyle w:val="Listeafsnit"/>
        <w:ind w:left="1440"/>
        <w:rPr>
          <w:rFonts w:eastAsiaTheme="minorEastAsia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ϵ</m:t>
              </m:r>
            </m:e>
          </m:d>
          <m:r>
            <w:rPr>
              <w:rFonts w:ascii="Cambria Math" w:hAnsi="Cambria Math"/>
            </w:rPr>
            <m:t>&lt;1</m:t>
          </m:r>
          <m:r>
            <w:rPr>
              <w:rFonts w:ascii="Cambria Math" w:hAnsi="Cambria Math"/>
            </w:rPr>
            <m:t>→1-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d>
            </m:den>
          </m:f>
          <m:r>
            <w:rPr>
              <w:rFonts w:ascii="Cambria Math" w:hAnsi="Cambria Math"/>
            </w:rPr>
            <m:t>&lt;0→MR=P·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ϵ</m:t>
                      </m:r>
                    </m:e>
                  </m:d>
                </m:den>
              </m:f>
            </m:e>
          </m:d>
          <m:r>
            <w:rPr>
              <w:rFonts w:ascii="Cambria Math" w:hAnsi="Cambria Math"/>
            </w:rPr>
            <m:t>&lt;0</m:t>
          </m:r>
        </m:oMath>
      </m:oMathPara>
    </w:p>
    <w:p w14:paraId="366FDC00" w14:textId="3D68C027" w:rsidR="00715D69" w:rsidRDefault="00715D69" w:rsidP="00715D69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Den bliver negativ som </w:t>
      </w:r>
      <w:proofErr w:type="spellStart"/>
      <w:r>
        <w:rPr>
          <w:rFonts w:eastAsiaTheme="minorEastAsia"/>
        </w:rPr>
        <w:t>virsomheden</w:t>
      </w:r>
      <w:proofErr w:type="spellEnd"/>
      <w:r>
        <w:rPr>
          <w:rFonts w:eastAsiaTheme="minorEastAsia"/>
        </w:rPr>
        <w:t xml:space="preserve"> ikke vil producere til</w:t>
      </w:r>
    </w:p>
    <w:p w14:paraId="02FAD725" w14:textId="6131FA89" w:rsidR="00715D69" w:rsidRDefault="00715D69" w:rsidP="00715D69">
      <w:pPr>
        <w:pStyle w:val="Listeafsnit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FALSK</w:t>
      </w:r>
    </w:p>
    <w:p w14:paraId="2AE36685" w14:textId="44EDD882" w:rsidR="00715D69" w:rsidRPr="00715D69" w:rsidRDefault="00715D69" w:rsidP="00715D69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ϵ</m:t>
              </m:r>
            </m:e>
            <m:sub>
              <m:r>
                <w:rPr>
                  <w:rFonts w:ascii="Cambria Math" w:eastAsiaTheme="minorEastAsia" w:hAnsi="Cambria Math"/>
                </w:rPr>
                <m:t>M,q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∂q</m:t>
              </m:r>
            </m:num>
            <m:den>
              <m:r>
                <w:rPr>
                  <w:rFonts w:ascii="Cambria Math" w:eastAsiaTheme="minorEastAsia" w:hAnsi="Cambria Math"/>
                </w:rPr>
                <m:t>∂M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q</m:t>
              </m:r>
            </m:den>
          </m:f>
          <m:r>
            <w:rPr>
              <w:rFonts w:ascii="Cambria Math" w:eastAsiaTheme="minorEastAsia" w:hAnsi="Cambria Math"/>
            </w:rPr>
            <m:t>&gt;0⇔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∂q</m:t>
              </m:r>
            </m:num>
            <m:den>
              <m:r>
                <w:rPr>
                  <w:rFonts w:ascii="Cambria Math" w:eastAsiaTheme="minorEastAsia" w:hAnsi="Cambria Math"/>
                </w:rPr>
                <m:t>∂M</m:t>
              </m:r>
            </m:den>
          </m:f>
          <m:r>
            <w:rPr>
              <w:rFonts w:ascii="Cambria Math" w:eastAsiaTheme="minorEastAsia" w:hAnsi="Cambria Math"/>
            </w:rPr>
            <m:t xml:space="preserve">&gt;0 </m:t>
          </m:r>
        </m:oMath>
      </m:oMathPara>
    </w:p>
    <w:p w14:paraId="26A181CE" w14:textId="47A40C78" w:rsidR="00715D69" w:rsidRDefault="00715D69" w:rsidP="00715D69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Men dette er definitionen på et normalt gode ikke inferiørt</w:t>
      </w:r>
    </w:p>
    <w:p w14:paraId="3E197939" w14:textId="77777777" w:rsidR="00715D69" w:rsidRDefault="00715D69" w:rsidP="00715D69">
      <w:pPr>
        <w:pStyle w:val="Listeafsnit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 xml:space="preserve">FALSK i et tilfælde hvor virksomheden spiller </w:t>
      </w:r>
      <w:proofErr w:type="spellStart"/>
      <w:r>
        <w:rPr>
          <w:rFonts w:eastAsiaTheme="minorEastAsia"/>
        </w:rPr>
        <w:t>Cartel</w:t>
      </w:r>
      <w:proofErr w:type="spellEnd"/>
      <w:r>
        <w:rPr>
          <w:rFonts w:eastAsiaTheme="minorEastAsia"/>
        </w:rPr>
        <w:t xml:space="preserve"> bliver prisen højere end i cournot som fører til lavere efterspørgsel, da de splitter efterspørgslen ligeligt i begge tilfælde</w:t>
      </w:r>
    </w:p>
    <w:p w14:paraId="5CA7DC7B" w14:textId="77777777" w:rsidR="00715D69" w:rsidRDefault="00715D69" w:rsidP="00715D69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Vil det enkelte udbud også blive mindre</w:t>
      </w:r>
    </w:p>
    <w:p w14:paraId="4F7F1C8C" w14:textId="77777777" w:rsidR="00715D69" w:rsidRDefault="00715D69" w:rsidP="00715D69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Udover det vil karteldannelse også stige virksomhedens profit men dette vil dog aldrig skabe en ligevægt da hver virksomhed vil ønske at producere lidt mere og øge deres samlede profit</w:t>
      </w:r>
    </w:p>
    <w:p w14:paraId="24FD86B3" w14:textId="77777777" w:rsidR="00715D69" w:rsidRDefault="00715D69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6EF1B7E7" w14:textId="77777777" w:rsidR="00715D69" w:rsidRPr="00715D69" w:rsidRDefault="00715D69" w:rsidP="00715D69">
      <w:pPr>
        <w:rPr>
          <w:rFonts w:eastAsiaTheme="minorEastAsia"/>
        </w:rPr>
      </w:pPr>
      <w:proofErr w:type="spellStart"/>
      <w:r w:rsidRPr="00715D69">
        <w:rPr>
          <w:rFonts w:eastAsiaTheme="minorEastAsia"/>
        </w:rPr>
        <w:lastRenderedPageBreak/>
        <w:t>Opg</w:t>
      </w:r>
      <w:proofErr w:type="spellEnd"/>
      <w:r w:rsidRPr="00715D69">
        <w:rPr>
          <w:rFonts w:eastAsiaTheme="minorEastAsia"/>
        </w:rPr>
        <w:t xml:space="preserve"> 4 </w:t>
      </w:r>
    </w:p>
    <w:p w14:paraId="1A1A5572" w14:textId="77A63AB6" w:rsidR="00715D69" w:rsidRDefault="00715D69" w:rsidP="00715D69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,  s.t.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=M</m:t>
          </m:r>
        </m:oMath>
      </m:oMathPara>
    </w:p>
    <w:p w14:paraId="7687638A" w14:textId="39E9E4F5" w:rsidR="00715D69" w:rsidRPr="00715D69" w:rsidRDefault="00715D69" w:rsidP="00715D69">
      <w:pPr>
        <w:pStyle w:val="Listeafsnit"/>
        <w:numPr>
          <w:ilvl w:val="0"/>
          <w:numId w:val="9"/>
        </w:numPr>
        <w:rPr>
          <w:rFonts w:eastAsiaTheme="minorEastAsia"/>
        </w:rPr>
      </w:pPr>
      <w:r w:rsidRPr="00715D69">
        <w:rPr>
          <w:rFonts w:eastAsiaTheme="minorEastAsia"/>
        </w:rPr>
        <w:t xml:space="preserve">Find </w:t>
      </w:r>
      <w:proofErr w:type="spellStart"/>
      <w:r w:rsidRPr="00715D69">
        <w:rPr>
          <w:rFonts w:eastAsiaTheme="minorEastAsia"/>
        </w:rPr>
        <w:t>marsilianske</w:t>
      </w:r>
      <w:proofErr w:type="spellEnd"/>
      <w:r w:rsidRPr="00715D69">
        <w:rPr>
          <w:rFonts w:eastAsiaTheme="minorEastAsia"/>
        </w:rPr>
        <w:t xml:space="preserve"> efterspørgsler</w:t>
      </w:r>
    </w:p>
    <w:p w14:paraId="033EA842" w14:textId="77777777" w:rsidR="00715D69" w:rsidRPr="00715D69" w:rsidRDefault="00715D69" w:rsidP="00715D69">
      <w:pPr>
        <w:rPr>
          <w:rFonts w:eastAsiaTheme="minorEastAsia"/>
        </w:rPr>
      </w:pPr>
      <w:r w:rsidRPr="00715D69">
        <w:rPr>
          <w:rFonts w:eastAsiaTheme="minorEastAsia"/>
        </w:rPr>
        <w:t xml:space="preserve">Vi ser at dette er en monoton transformation af </w:t>
      </w:r>
      <w:proofErr w:type="spellStart"/>
      <w:r w:rsidRPr="00715D69">
        <w:rPr>
          <w:rFonts w:eastAsiaTheme="minorEastAsia"/>
        </w:rPr>
        <w:t>cobb</w:t>
      </w:r>
      <w:proofErr w:type="spellEnd"/>
      <w:r w:rsidRPr="00715D69">
        <w:rPr>
          <w:rFonts w:eastAsiaTheme="minorEastAsia"/>
        </w:rPr>
        <w:t xml:space="preserve"> </w:t>
      </w:r>
      <w:proofErr w:type="spellStart"/>
      <w:r w:rsidRPr="00715D69">
        <w:rPr>
          <w:rFonts w:eastAsiaTheme="minorEastAsia"/>
        </w:rPr>
        <w:t>douglas</w:t>
      </w:r>
      <w:proofErr w:type="spellEnd"/>
      <w:r w:rsidRPr="00715D69">
        <w:rPr>
          <w:rFonts w:eastAsiaTheme="minorEastAsia"/>
        </w:rPr>
        <w:t xml:space="preserve"> </w:t>
      </w:r>
    </w:p>
    <w:p w14:paraId="2B6FBD38" w14:textId="77777777" w:rsidR="00715D69" w:rsidRDefault="00715D69" w:rsidP="00715D69">
      <w:pPr>
        <w:pStyle w:val="Listeafsnit"/>
        <w:ind w:left="180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14:paraId="2958069A" w14:textId="77777777" w:rsidR="00715D69" w:rsidRPr="00715D69" w:rsidRDefault="00715D69" w:rsidP="00715D69">
      <w:pPr>
        <w:rPr>
          <w:rFonts w:eastAsiaTheme="minorEastAsia"/>
        </w:rPr>
      </w:pPr>
      <w:r w:rsidRPr="00715D69">
        <w:rPr>
          <w:rFonts w:eastAsiaTheme="minorEastAsia"/>
        </w:rPr>
        <w:t>Og ved at den skal have efterspørgsler</w:t>
      </w:r>
    </w:p>
    <w:p w14:paraId="5A27FA87" w14:textId="787817AC" w:rsidR="00715D69" w:rsidRPr="006A4470" w:rsidRDefault="00715D69" w:rsidP="00715D69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2M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,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1M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</m:oMath>
      </m:oMathPara>
    </w:p>
    <w:p w14:paraId="4A2D0518" w14:textId="35AFA10C" w:rsidR="006A4470" w:rsidRDefault="006A4470" w:rsidP="006A4470">
      <w:pPr>
        <w:pStyle w:val="Listeafsnit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>Bestem den indirekte nyttefunktion</w:t>
      </w:r>
    </w:p>
    <w:p w14:paraId="08F8CDCB" w14:textId="3613D062" w:rsidR="006A4470" w:rsidRPr="006A4470" w:rsidRDefault="006A4470" w:rsidP="006A447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,m</m:t>
              </m:r>
            </m:e>
          </m:d>
          <m:r>
            <w:rPr>
              <w:rFonts w:ascii="Cambria Math" w:eastAsiaTheme="minorEastAsia" w:hAnsi="Cambria Math"/>
            </w:rPr>
            <m:t>=U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⋆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⋆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2M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27·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</m:oMath>
      </m:oMathPara>
    </w:p>
    <w:p w14:paraId="361478E5" w14:textId="07C25F82" w:rsidR="006A4470" w:rsidRDefault="006A4470" w:rsidP="006A4470">
      <w:pPr>
        <w:pStyle w:val="Listeafsnit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 xml:space="preserve">Bestem </w:t>
      </w:r>
      <w:proofErr w:type="spellStart"/>
      <w:r>
        <w:rPr>
          <w:rFonts w:eastAsiaTheme="minorEastAsia"/>
        </w:rPr>
        <w:t>hickske</w:t>
      </w:r>
      <w:proofErr w:type="spellEnd"/>
      <w:r>
        <w:rPr>
          <w:rFonts w:eastAsiaTheme="minorEastAsia"/>
        </w:rPr>
        <w:t xml:space="preserve"> efterspørgsler </w:t>
      </w:r>
    </w:p>
    <w:p w14:paraId="366BEC8E" w14:textId="6EA927E5" w:rsidR="006A4470" w:rsidRDefault="006A4470" w:rsidP="006A4470">
      <w:pPr>
        <w:pStyle w:val="Listeafsnit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>Bestem udgiftsfunktionen</w:t>
      </w:r>
    </w:p>
    <w:p w14:paraId="5D913029" w14:textId="0A10411D" w:rsidR="006A4470" w:rsidRDefault="006A4470" w:rsidP="006A4470">
      <w:pPr>
        <w:pStyle w:val="Listeafsnit"/>
        <w:rPr>
          <w:rFonts w:eastAsiaTheme="minorEastAsia"/>
        </w:rPr>
      </w:pPr>
      <w:r>
        <w:rPr>
          <w:rFonts w:eastAsiaTheme="minorEastAsia"/>
        </w:rPr>
        <w:t>Vi gør det i omvendt rækkefølge og bruger identiteter vi kender</w:t>
      </w:r>
    </w:p>
    <w:p w14:paraId="5FFCF048" w14:textId="7CE51BAD" w:rsidR="006A4470" w:rsidRDefault="006A4470" w:rsidP="006A4470">
      <w:pPr>
        <w:pStyle w:val="Listeafsnit"/>
        <w:rPr>
          <w:rFonts w:eastAsiaTheme="minorEastAsia"/>
        </w:rPr>
      </w:pPr>
      <w:r>
        <w:rPr>
          <w:rFonts w:eastAsiaTheme="minorEastAsia"/>
        </w:rPr>
        <w:t>For at finde udgiftsfunktionen skal vi blot inverterer den indirekte nyttefunktion</w:t>
      </w:r>
    </w:p>
    <w:p w14:paraId="18DEB44C" w14:textId="11A76A1D" w:rsidR="006A4470" w:rsidRPr="006A4470" w:rsidRDefault="006A4470" w:rsidP="006A447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27·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</m:oMath>
      </m:oMathPara>
    </w:p>
    <w:p w14:paraId="5649F1E2" w14:textId="5CB3C9AB" w:rsidR="006A4470" w:rsidRPr="006A4470" w:rsidRDefault="006A4470" w:rsidP="006A4470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U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·27·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14:paraId="410BD43E" w14:textId="4778DC6F" w:rsidR="006A4470" w:rsidRPr="006A4470" w:rsidRDefault="006A4470" w:rsidP="006A447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1/3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sup>
          </m:sSubSup>
          <m:r>
            <w:rPr>
              <w:rFonts w:ascii="Cambria Math" w:eastAsiaTheme="minorEastAsia" w:hAnsi="Cambria Math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sup>
          </m:sSubSup>
          <m:r>
            <w:rPr>
              <w:rFonts w:ascii="Cambria Math" w:eastAsiaTheme="minorEastAsia" w:hAnsi="Cambria Math"/>
            </w:rPr>
            <m:t>=e(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,U)</m:t>
          </m:r>
        </m:oMath>
      </m:oMathPara>
    </w:p>
    <w:p w14:paraId="721C1E70" w14:textId="3058CD99" w:rsidR="006A4470" w:rsidRDefault="006A4470" w:rsidP="006A447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at finde de </w:t>
      </w:r>
      <w:proofErr w:type="spellStart"/>
      <w:r>
        <w:rPr>
          <w:rFonts w:eastAsiaTheme="minorEastAsia"/>
        </w:rPr>
        <w:t>hickske</w:t>
      </w:r>
      <w:proofErr w:type="spellEnd"/>
      <w:r>
        <w:rPr>
          <w:rFonts w:eastAsiaTheme="minorEastAsia"/>
        </w:rPr>
        <w:t xml:space="preserve"> efterspørgsler bruger vi</w:t>
      </w:r>
    </w:p>
    <w:p w14:paraId="3C2E9E22" w14:textId="6A8110D4" w:rsidR="006A4470" w:rsidRPr="006A4470" w:rsidRDefault="006A4470" w:rsidP="006A4470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,u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h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,u</m:t>
              </m:r>
            </m:e>
          </m:d>
        </m:oMath>
      </m:oMathPara>
    </w:p>
    <w:p w14:paraId="3EE0741A" w14:textId="77777777" w:rsidR="006A4470" w:rsidRPr="006A4470" w:rsidRDefault="006A4470" w:rsidP="006A4470">
      <w:pPr>
        <w:pStyle w:val="Listeafsnit"/>
        <w:rPr>
          <w:rFonts w:eastAsiaTheme="minorEastAsia"/>
        </w:rPr>
      </w:pPr>
    </w:p>
    <w:p w14:paraId="7C00CDF4" w14:textId="014589E0" w:rsidR="006A4470" w:rsidRPr="00B40CC8" w:rsidRDefault="006A4470" w:rsidP="006A4470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,u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·</m:t>
          </m:r>
          <m:r>
            <w:rPr>
              <w:rFonts w:ascii="Cambria Math" w:eastAsiaTheme="minorEastAsia" w:hAnsi="Cambria Math"/>
            </w:rPr>
            <m:t>3·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sup>
          </m:sSubSup>
          <m:r>
            <w:rPr>
              <w:rFonts w:ascii="Cambria Math" w:eastAsiaTheme="minorEastAsia" w:hAnsi="Cambria Math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sup>
          </m:sSub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sup>
          </m:sSup>
        </m:oMath>
      </m:oMathPara>
    </w:p>
    <w:p w14:paraId="6F436BF2" w14:textId="55C6D8D4" w:rsidR="00B40CC8" w:rsidRPr="00B40CC8" w:rsidRDefault="00B40CC8" w:rsidP="00B40CC8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,u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·</m:t>
          </m:r>
          <m:r>
            <w:rPr>
              <w:rFonts w:ascii="Cambria Math" w:eastAsiaTheme="minorEastAsia" w:hAnsi="Cambria Math"/>
            </w:rPr>
            <m:t>3·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sup>
          </m:sSubSup>
          <m:r>
            <w:rPr>
              <w:rFonts w:ascii="Cambria Math" w:eastAsiaTheme="minorEastAsia" w:hAnsi="Cambria Math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sup>
          </m:sSub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BC73AB0" w14:textId="0546CA30" w:rsidR="00B40CC8" w:rsidRDefault="00B40CC8" w:rsidP="00B40CC8">
      <w:pPr>
        <w:pStyle w:val="Listeafsnit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 xml:space="preserve">Ja han er lige så godt stillet </w:t>
      </w:r>
      <w:proofErr w:type="spellStart"/>
      <w:r>
        <w:rPr>
          <w:rFonts w:eastAsiaTheme="minorEastAsia"/>
        </w:rPr>
        <w:t>udanset</w:t>
      </w:r>
      <w:proofErr w:type="spellEnd"/>
      <w:r>
        <w:rPr>
          <w:rFonts w:eastAsiaTheme="minorEastAsia"/>
        </w:rPr>
        <w:t xml:space="preserve"> om han udgiftsminimerer eller nytte optimere vil han i udgangspunkt få det samme punkt, ved en prisstigning eller anden ændring er det dog mere tvetydigt</w:t>
      </w:r>
    </w:p>
    <w:p w14:paraId="0DAF23AF" w14:textId="2B6279BC" w:rsidR="00075EEC" w:rsidRPr="00075EEC" w:rsidRDefault="00075EEC" w:rsidP="00075EEC">
      <w:pPr>
        <w:pStyle w:val="Listeafsnit"/>
        <w:rPr>
          <w:rFonts w:eastAsiaTheme="minorEastAsia"/>
          <w:b/>
          <w:bCs/>
        </w:rPr>
      </w:pPr>
      <w:r w:rsidRPr="00075EEC">
        <w:rPr>
          <w:rFonts w:eastAsiaTheme="minorEastAsia"/>
          <w:b/>
          <w:bCs/>
        </w:rPr>
        <w:t xml:space="preserve">Sig </w:t>
      </w:r>
      <w:proofErr w:type="spellStart"/>
      <w:r w:rsidRPr="00075EEC">
        <w:rPr>
          <w:rFonts w:eastAsiaTheme="minorEastAsia"/>
          <w:b/>
          <w:bCs/>
        </w:rPr>
        <w:t>duale</w:t>
      </w:r>
      <w:proofErr w:type="spellEnd"/>
      <w:r w:rsidRPr="00075EEC">
        <w:rPr>
          <w:rFonts w:eastAsiaTheme="minorEastAsia"/>
          <w:b/>
          <w:bCs/>
        </w:rPr>
        <w:t xml:space="preserve"> problem</w:t>
      </w:r>
    </w:p>
    <w:p w14:paraId="01CD5E22" w14:textId="3EA0F7F9" w:rsidR="00B40CC8" w:rsidRDefault="00B40CC8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4055D916" w14:textId="499A3308" w:rsidR="00B40CC8" w:rsidRDefault="00B40CC8" w:rsidP="00B40CC8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5 </w:t>
      </w:r>
    </w:p>
    <w:p w14:paraId="349F4E3B" w14:textId="40EA03A4" w:rsidR="00B40CC8" w:rsidRDefault="00B40CC8" w:rsidP="00B40CC8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Opstrem</w:t>
      </w:r>
      <w:proofErr w:type="spellEnd"/>
      <w:r>
        <w:rPr>
          <w:rFonts w:eastAsiaTheme="minorEastAsia"/>
        </w:rPr>
        <w:t xml:space="preserve"> og </w:t>
      </w:r>
      <w:proofErr w:type="spellStart"/>
      <w:r>
        <w:rPr>
          <w:rFonts w:eastAsiaTheme="minorEastAsia"/>
        </w:rPr>
        <w:t>downstream</w:t>
      </w:r>
      <w:proofErr w:type="spellEnd"/>
      <w:r>
        <w:rPr>
          <w:rFonts w:eastAsiaTheme="minorEastAsia"/>
        </w:rPr>
        <w:t xml:space="preserve"> </w:t>
      </w:r>
    </w:p>
    <w:p w14:paraId="011B746C" w14:textId="77777777" w:rsidR="00B40CC8" w:rsidRPr="00B40CC8" w:rsidRDefault="00B40CC8" w:rsidP="00B40CC8">
      <w:pPr>
        <w:pStyle w:val="Listeafsnit"/>
        <w:rPr>
          <w:rFonts w:eastAsiaTheme="minorEastAsia"/>
        </w:rPr>
      </w:pPr>
    </w:p>
    <w:sectPr w:rsidR="00B40CC8" w:rsidRPr="00B40CC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B4D93"/>
    <w:multiLevelType w:val="hybridMultilevel"/>
    <w:tmpl w:val="A32672AA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167D28"/>
    <w:multiLevelType w:val="hybridMultilevel"/>
    <w:tmpl w:val="A2704F06"/>
    <w:lvl w:ilvl="0" w:tplc="83AAB6E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520" w:hanging="360"/>
      </w:pPr>
    </w:lvl>
    <w:lvl w:ilvl="2" w:tplc="0406001B" w:tentative="1">
      <w:start w:val="1"/>
      <w:numFmt w:val="lowerRoman"/>
      <w:lvlText w:val="%3."/>
      <w:lvlJc w:val="right"/>
      <w:pPr>
        <w:ind w:left="3240" w:hanging="180"/>
      </w:pPr>
    </w:lvl>
    <w:lvl w:ilvl="3" w:tplc="0406000F" w:tentative="1">
      <w:start w:val="1"/>
      <w:numFmt w:val="decimal"/>
      <w:lvlText w:val="%4."/>
      <w:lvlJc w:val="left"/>
      <w:pPr>
        <w:ind w:left="3960" w:hanging="360"/>
      </w:pPr>
    </w:lvl>
    <w:lvl w:ilvl="4" w:tplc="04060019" w:tentative="1">
      <w:start w:val="1"/>
      <w:numFmt w:val="lowerLetter"/>
      <w:lvlText w:val="%5."/>
      <w:lvlJc w:val="left"/>
      <w:pPr>
        <w:ind w:left="4680" w:hanging="360"/>
      </w:pPr>
    </w:lvl>
    <w:lvl w:ilvl="5" w:tplc="0406001B" w:tentative="1">
      <w:start w:val="1"/>
      <w:numFmt w:val="lowerRoman"/>
      <w:lvlText w:val="%6."/>
      <w:lvlJc w:val="right"/>
      <w:pPr>
        <w:ind w:left="5400" w:hanging="180"/>
      </w:pPr>
    </w:lvl>
    <w:lvl w:ilvl="6" w:tplc="0406000F" w:tentative="1">
      <w:start w:val="1"/>
      <w:numFmt w:val="decimal"/>
      <w:lvlText w:val="%7."/>
      <w:lvlJc w:val="left"/>
      <w:pPr>
        <w:ind w:left="6120" w:hanging="360"/>
      </w:pPr>
    </w:lvl>
    <w:lvl w:ilvl="7" w:tplc="04060019" w:tentative="1">
      <w:start w:val="1"/>
      <w:numFmt w:val="lowerLetter"/>
      <w:lvlText w:val="%8."/>
      <w:lvlJc w:val="left"/>
      <w:pPr>
        <w:ind w:left="6840" w:hanging="360"/>
      </w:pPr>
    </w:lvl>
    <w:lvl w:ilvl="8" w:tplc="040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70A1268"/>
    <w:multiLevelType w:val="hybridMultilevel"/>
    <w:tmpl w:val="3DB6E8C0"/>
    <w:lvl w:ilvl="0" w:tplc="C416FF5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39D0615"/>
    <w:multiLevelType w:val="hybridMultilevel"/>
    <w:tmpl w:val="E644830C"/>
    <w:lvl w:ilvl="0" w:tplc="A93AB08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62A5128"/>
    <w:multiLevelType w:val="hybridMultilevel"/>
    <w:tmpl w:val="7048F930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181866"/>
    <w:multiLevelType w:val="hybridMultilevel"/>
    <w:tmpl w:val="220A1AEC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2353155">
    <w:abstractNumId w:val="0"/>
  </w:num>
  <w:num w:numId="2" w16cid:durableId="2022004371">
    <w:abstractNumId w:val="5"/>
  </w:num>
  <w:num w:numId="6" w16cid:durableId="1949776882">
    <w:abstractNumId w:val="2"/>
  </w:num>
  <w:num w:numId="7" w16cid:durableId="40789767">
    <w:abstractNumId w:val="3"/>
  </w:num>
  <w:num w:numId="8" w16cid:durableId="433673616">
    <w:abstractNumId w:val="1"/>
  </w:num>
  <w:num w:numId="9" w16cid:durableId="13719508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5E2"/>
    <w:rsid w:val="00075EEC"/>
    <w:rsid w:val="00490525"/>
    <w:rsid w:val="005E2461"/>
    <w:rsid w:val="006672AD"/>
    <w:rsid w:val="00696D4D"/>
    <w:rsid w:val="006A4470"/>
    <w:rsid w:val="006D5048"/>
    <w:rsid w:val="00715D69"/>
    <w:rsid w:val="007C5E22"/>
    <w:rsid w:val="00B40CC8"/>
    <w:rsid w:val="00D6167B"/>
    <w:rsid w:val="00E965E2"/>
    <w:rsid w:val="00F358C7"/>
    <w:rsid w:val="00F96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F4B7E"/>
  <w15:chartTrackingRefBased/>
  <w15:docId w15:val="{61096FFA-5CA9-4BCC-BA0F-0A8A44FDF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96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96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96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96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96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96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96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96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96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E96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E96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E96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E965E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E965E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E965E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E965E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E965E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E965E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E96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E96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E96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E96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E96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E965E2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E965E2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E965E2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E96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E965E2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E965E2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E965E2"/>
    <w:rPr>
      <w:color w:val="666666"/>
    </w:rPr>
  </w:style>
  <w:style w:type="table" w:styleId="Tabel-Gitter">
    <w:name w:val="Table Grid"/>
    <w:basedOn w:val="Tabel-Normal"/>
    <w:uiPriority w:val="39"/>
    <w:rsid w:val="00E965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6</Pages>
  <Words>663</Words>
  <Characters>3559</Characters>
  <Application>Microsoft Office Word</Application>
  <DocSecurity>0</DocSecurity>
  <Lines>140</Lines>
  <Paragraphs>97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3</cp:revision>
  <dcterms:created xsi:type="dcterms:W3CDTF">2024-05-29T12:12:00Z</dcterms:created>
  <dcterms:modified xsi:type="dcterms:W3CDTF">2024-05-29T15:18:00Z</dcterms:modified>
</cp:coreProperties>
</file>