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практичесикх навыков работы в Midnight Commander и освоение инструкций яхыка ассемблера mov и int.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Commander, перешёл в каталог arch-pc и создал каталог lab05(рис. ??).</w:t>
      </w:r>
    </w:p>
    <w:p>
      <w:pPr>
        <w:pStyle w:val="CaptionedFigure"/>
      </w:pPr>
      <w:r>
        <w:drawing>
          <wp:inline>
            <wp:extent cx="3733800" cy="1967757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Перешёл в каталог и создал файл lab5-1.asm(рис. ??).</w:t>
      </w:r>
    </w:p>
    <w:p>
      <w:pPr>
        <w:pStyle w:val="CaptionedFigure"/>
      </w:pPr>
      <w:r>
        <w:drawing>
          <wp:inline>
            <wp:extent cx="3733800" cy="1967757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 созданный файл и переписал в него программу из ТУИС(рис. ??).</w:t>
      </w:r>
    </w:p>
    <w:p>
      <w:pPr>
        <w:pStyle w:val="CaptionedFigure"/>
      </w:pPr>
      <w:r>
        <w:drawing>
          <wp:inline>
            <wp:extent cx="3733800" cy="1967757"/>
            <wp:effectExtent b="0" l="0" r="0" t="0"/>
            <wp:docPr descr="Изменен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Сохранил файл(рис. ??).</w:t>
      </w:r>
    </w:p>
    <w:p>
      <w:pPr>
        <w:pStyle w:val="CaptionedFigure"/>
      </w:pPr>
      <w:r>
        <w:drawing>
          <wp:inline>
            <wp:extent cx="3733800" cy="1967757"/>
            <wp:effectExtent b="0" l="0" r="0" t="0"/>
            <wp:docPr descr="Сохранен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p>
      <w:pPr>
        <w:pStyle w:val="BodyText"/>
      </w:pPr>
      <w:r>
        <w:t xml:space="preserve">Создаю объектный файл, выполняю его компановку и запускаю исполняемый файл(рис. ??).</w:t>
      </w:r>
    </w:p>
    <w:p>
      <w:pPr>
        <w:pStyle w:val="CaptionedFigure"/>
      </w:pPr>
      <w:r>
        <w:drawing>
          <wp:inline>
            <wp:extent cx="3733800" cy="668067"/>
            <wp:effectExtent b="0" l="0" r="0" t="0"/>
            <wp:docPr descr="Запуск программы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Скачиваю файл in_out.asm и переношу его в директорию lab05.(рис. ??).</w:t>
      </w:r>
    </w:p>
    <w:p>
      <w:pPr>
        <w:pStyle w:val="CaptionedFigure"/>
      </w:pPr>
      <w:r>
        <w:drawing>
          <wp:inline>
            <wp:extent cx="3733800" cy="1967757"/>
            <wp:effectExtent b="0" l="0" r="0" t="0"/>
            <wp:docPr descr="Перенос файла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файла</w:t>
      </w:r>
    </w:p>
    <w:p>
      <w:pPr>
        <w:pStyle w:val="BodyText"/>
      </w:pPr>
      <w:r>
        <w:t xml:space="preserve">Копирую файл lab5-1.asm в lab5-2.asm и вношу изменения в программу(рис. ??).</w:t>
      </w:r>
    </w:p>
    <w:p>
      <w:pPr>
        <w:pStyle w:val="CaptionedFigure"/>
      </w:pPr>
      <w:r>
        <w:drawing>
          <wp:inline>
            <wp:extent cx="3733800" cy="1967757"/>
            <wp:effectExtent b="0" l="0" r="0" t="0"/>
            <wp:docPr descr="Изменение программы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файл, выполняю его компановку и запускаю исполняемый файл(рис. ??).</w:t>
      </w:r>
    </w:p>
    <w:p>
      <w:pPr>
        <w:pStyle w:val="CaptionedFigure"/>
      </w:pPr>
      <w:r>
        <w:drawing>
          <wp:inline>
            <wp:extent cx="3733800" cy="525000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тексте программы lab5-2.asm заменяю sprintLF на sprint и запускаю программу(рис. ??). Теперь ввод производится на той же строке, что и вывод, убран символ переводастроки после вывода.</w:t>
      </w:r>
    </w:p>
    <w:p>
      <w:pPr>
        <w:pStyle w:val="CaptionedFigure"/>
      </w:pPr>
      <w:r>
        <w:drawing>
          <wp:inline>
            <wp:extent cx="3733800" cy="525000"/>
            <wp:effectExtent b="0" l="0" r="0" t="0"/>
            <wp:docPr descr="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8"/>
    <w:bookmarkStart w:id="61" w:name="X7c9cff37f2bd37d0fc76853c8cb20e0dc05441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Копирую файл lab5-1.asm в lab5-3.asm и именяю код программы, добавляя вывод введённой строки. Создаю объектный файл, выполняю его компановку и запускаю исполняемый файл(рис. ??).</w:t>
      </w:r>
    </w:p>
    <w:p>
      <w:pPr>
        <w:pStyle w:val="CaptionedFigure"/>
      </w:pPr>
      <w:r>
        <w:drawing>
          <wp:inline>
            <wp:extent cx="3733800" cy="668067"/>
            <wp:effectExtent b="0" l="0" r="0" t="0"/>
            <wp:docPr descr="Запуск программы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Код программы из Пункта 1: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</w:p>
    <w:p>
      <w:pPr>
        <w:pStyle w:val="BodyText"/>
      </w:pPr>
      <w:r>
        <w:t xml:space="preserve">msgLen: EQU $-msg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 3</w:t>
      </w:r>
      <w:r>
        <w:t xml:space="preserve"> </w:t>
      </w:r>
      <w:r>
        <w:t xml:space="preserve">mov ebx, 0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buf1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 1</w:t>
      </w:r>
      <w:r>
        <w:t xml:space="preserve"> </w:t>
      </w:r>
      <w:r>
        <w:t xml:space="preserve">mov ebx, 0</w:t>
      </w:r>
      <w:r>
        <w:t xml:space="preserve"> </w:t>
      </w:r>
      <w:r>
        <w:t xml:space="preserve">int 80h</w:t>
      </w:r>
    </w:p>
    <w:p>
      <w:pPr>
        <w:numPr>
          <w:ilvl w:val="0"/>
          <w:numId w:val="1002"/>
        </w:numPr>
        <w:pStyle w:val="Compact"/>
      </w:pPr>
      <w:r>
        <w:t xml:space="preserve">Копирую файл lab5-2.asm в lab5-4.asm(рис. ??).</w:t>
      </w:r>
    </w:p>
    <w:p>
      <w:pPr>
        <w:pStyle w:val="CaptionedFigure"/>
      </w:pPr>
      <w:r>
        <w:drawing>
          <wp:inline>
            <wp:extent cx="3733800" cy="2458747"/>
            <wp:effectExtent b="0" l="0" r="0" t="0"/>
            <wp:docPr descr="Коп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Вношу изменения в код программы, чтобы добавить вывод введённой строки.(рис. ??).</w:t>
      </w:r>
    </w:p>
    <w:p>
      <w:pPr>
        <w:pStyle w:val="CaptionedFigure"/>
      </w:pPr>
      <w:r>
        <w:drawing>
          <wp:inline>
            <wp:extent cx="3733800" cy="2458747"/>
            <wp:effectExtent b="0" l="0" r="0" t="0"/>
            <wp:docPr descr="Копирование файла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Создаю объектный файл, выполняю его компановку и запускаю исполняемый файл(рис. ??).</w:t>
      </w:r>
    </w:p>
    <w:p>
      <w:pPr>
        <w:pStyle w:val="CaptionedFigure"/>
      </w:pPr>
      <w:r>
        <w:drawing>
          <wp:inline>
            <wp:extent cx="3733800" cy="668067"/>
            <wp:effectExtent b="0" l="0" r="0" t="0"/>
            <wp:docPr descr="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Код программы из пункта 2: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buf1</w:t>
      </w:r>
      <w:r>
        <w:t xml:space="preserve"> </w:t>
      </w:r>
      <w:r>
        <w:t xml:space="preserve">call sprint</w:t>
      </w:r>
      <w:r>
        <w:t xml:space="preserve"> </w:t>
      </w:r>
      <w:r>
        <w:t xml:space="preserve">call quit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работы в Midnight Comander и освоил инструкции языка ассемблера mov и int.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Гозенко А.С.</dc:creator>
  <dc:language>ru-RU</dc:language>
  <cp:keywords/>
  <dcterms:created xsi:type="dcterms:W3CDTF">2023-11-08T11:30:33Z</dcterms:created>
  <dcterms:modified xsi:type="dcterms:W3CDTF">2023-11-08T11:30:33Z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