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Приобрестинавыки работы с файлами в ассемблере NASM и научиться управлять правами доступа к файлам.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рабочую директорию и файл(рис. ??).</w:t>
      </w:r>
    </w:p>
    <w:p>
      <w:pPr>
        <w:pStyle w:val="CaptionedFigure"/>
      </w:pPr>
      <w:r>
        <w:drawing>
          <wp:inline>
            <wp:extent cx="3733800" cy="1120558"/>
            <wp:effectExtent b="0" l="0" r="0" t="0"/>
            <wp:docPr descr="Создание директори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Запишу в файл текст программы из листинга(рис.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Код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823632"/>
            <wp:effectExtent b="0" l="0" r="0" t="0"/>
            <wp:docPr descr="Рабо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Запрещу исполнение для файла lab10-1(рис. ??).</w:t>
      </w:r>
    </w:p>
    <w:p>
      <w:pPr>
        <w:pStyle w:val="CaptionedFigure"/>
      </w:pPr>
      <w:r>
        <w:drawing>
          <wp:inline>
            <wp:extent cx="3733800" cy="1055387"/>
            <wp:effectExtent b="0" l="0" r="0" t="0"/>
            <wp:docPr descr="Как и ожидалось, мы не смогли исполнить этот файл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и ожидалось, мы не смогли исполнить этот файл</w:t>
      </w:r>
    </w:p>
    <w:p>
      <w:pPr>
        <w:pStyle w:val="BodyText"/>
      </w:pPr>
      <w:r>
        <w:t xml:space="preserve">Когда мы разрешим исполнение файла с расширением .asm, и собственно исполним его, то мы увидим множество ошибок, ведь этот файл не предназначен для такого использования.(рис. ??).</w:t>
      </w:r>
    </w:p>
    <w:p>
      <w:pPr>
        <w:pStyle w:val="CaptionedFigure"/>
      </w:pPr>
      <w:r>
        <w:drawing>
          <wp:inline>
            <wp:extent cx="3733800" cy="1678957"/>
            <wp:effectExtent b="0" l="0" r="0" t="0"/>
            <wp:docPr descr="Ошибки исполнения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 исполнения файла</w:t>
      </w:r>
    </w:p>
    <w:p>
      <w:pPr>
        <w:pStyle w:val="BodyText"/>
      </w:pPr>
      <w:r>
        <w:t xml:space="preserve">Зададим файлу права использования как в варианте 17 и проверим, что получилось(рис. ??).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Права доступа к файлу r-x -wx rw-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к файлу r-x -wx rw-</w:t>
      </w:r>
    </w:p>
    <w:bookmarkEnd w:id="39"/>
    <w:bookmarkStart w:id="4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Напишу программу, удовлетворяющую условию(рис.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Часть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Часть текста программы</w:t>
      </w:r>
    </w:p>
    <w:p>
      <w:pPr>
        <w:pStyle w:val="CaptionedFigure"/>
      </w:pPr>
      <w:r>
        <w:drawing>
          <wp:inline>
            <wp:extent cx="3733800" cy="611680"/>
            <wp:effectExtent b="0" l="0" r="0" t="0"/>
            <wp:docPr descr="Работа полученной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полученной программы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по работе с файлами в NASM и правами доступа к файлам.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Гозенко А.С.</dc:creator>
  <dc:language>ru-RU</dc:language>
  <cp:keywords/>
  <dcterms:created xsi:type="dcterms:W3CDTF">2023-12-13T10:52:21Z</dcterms:created>
  <dcterms:modified xsi:type="dcterms:W3CDTF">2023-12-13T10:52:21Z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