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Times New Roman" w:cs="Times New Roman"/>
          <w:sz w:val="36"/>
          <w:szCs w:val="36"/>
        </w:rPr>
      </w:pPr>
      <w:bookmarkStart w:id="0" w:name="_kfhoyqelnlai" w:colFirst="0" w:colLast="0"/>
      <w:bookmarkEnd w:id="0"/>
      <w:r>
        <w:rPr>
          <w:rFonts w:ascii="Times New Roman" w:hAnsi="Times New Roman" w:eastAsia="Times New Roman" w:cs="Times New Roman"/>
          <w:b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62000" cy="1228725"/>
            <wp:effectExtent l="0" t="0" r="0" b="0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</w:rPr>
        <w:t>Department of Computer Science and Engineering</w:t>
      </w:r>
      <w:r>
        <w:rPr>
          <w:rFonts w:ascii="Times New Roman" w:hAnsi="Times New Roman" w:eastAsia="Times New Roman" w:cs="Times New Roman"/>
          <w:b/>
        </w:rPr>
        <w:br w:type="textWrapping"/>
      </w:r>
      <w:r>
        <w:rPr>
          <w:rFonts w:ascii="Times New Roman" w:hAnsi="Times New Roman" w:eastAsia="Times New Roman" w:cs="Times New Roman"/>
          <w:b/>
          <w:sz w:val="36"/>
          <w:szCs w:val="36"/>
        </w:rPr>
        <w:t>Islamic University of Technology (IUT)</w:t>
      </w:r>
      <w:r>
        <w:rPr>
          <w:rFonts w:ascii="Times New Roman" w:hAnsi="Times New Roman" w:eastAsia="Times New Roman" w:cs="Times New Roman"/>
          <w:sz w:val="36"/>
          <w:szCs w:val="36"/>
        </w:rPr>
        <w:br w:type="textWrapping"/>
      </w:r>
      <w:r>
        <w:rPr>
          <w:rFonts w:ascii="Times New Roman" w:hAnsi="Times New Roman" w:eastAsia="Times New Roman" w:cs="Times New Roman"/>
          <w:sz w:val="36"/>
          <w:szCs w:val="36"/>
        </w:rPr>
        <w:t>A subsidiary organ of OIC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pStyle w:val="2"/>
        <w:rPr>
          <w:rFonts w:ascii="Times New Roman" w:hAnsi="Times New Roman" w:eastAsia="Times New Roman" w:cs="Times New Roman"/>
        </w:rPr>
      </w:pPr>
    </w:p>
    <w:p>
      <w:pPr>
        <w:pStyle w:val="2"/>
        <w:jc w:val="center"/>
        <w:rPr>
          <w:rFonts w:ascii="Times New Roman" w:hAnsi="Times New Roman" w:eastAsia="Times New Roman" w:cs="Times New Roman"/>
          <w:b/>
        </w:rPr>
      </w:pPr>
      <w:bookmarkStart w:id="1" w:name="_8vuuvxrmsqku" w:colFirst="0" w:colLast="0"/>
      <w:bookmarkEnd w:id="1"/>
      <w:r>
        <w:rPr>
          <w:rFonts w:ascii="Times New Roman" w:hAnsi="Times New Roman" w:eastAsia="Times New Roman" w:cs="Times New Roman"/>
          <w:b/>
        </w:rPr>
        <w:t>Laboratory Report</w:t>
      </w:r>
    </w:p>
    <w:p>
      <w:pPr>
        <w:pStyle w:val="2"/>
        <w:jc w:val="center"/>
        <w:rPr>
          <w:rFonts w:ascii="Times New Roman" w:hAnsi="Times New Roman" w:eastAsia="Times New Roman" w:cs="Times New Roman"/>
        </w:rPr>
      </w:pPr>
      <w:bookmarkStart w:id="2" w:name="_pqb57zn961s6" w:colFirst="0" w:colLast="0"/>
      <w:bookmarkEnd w:id="2"/>
      <w:r>
        <w:rPr>
          <w:rFonts w:ascii="Times New Roman" w:hAnsi="Times New Roman" w:eastAsia="Times New Roman" w:cs="Times New Roman"/>
        </w:rPr>
        <w:t>CSE 4412: Data Communication and Networking Lab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b/>
        </w:rPr>
      </w:pPr>
      <w:bookmarkStart w:id="3" w:name="_9vk2r5udq16a" w:colFirst="0" w:colLast="0"/>
      <w:bookmarkEnd w:id="3"/>
      <w:r>
        <w:rPr>
          <w:rFonts w:ascii="Times New Roman" w:hAnsi="Times New Roman" w:eastAsia="Times New Roman" w:cs="Times New Roman"/>
          <w:b/>
        </w:rPr>
        <w:br w:type="textWrapping"/>
      </w:r>
    </w:p>
    <w:tbl>
      <w:tblPr>
        <w:tblStyle w:val="12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310"/>
        <w:gridCol w:w="705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Name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lang w:val="en-US"/>
              </w:rPr>
              <w:t xml:space="preserve"> Chowdhury Ashfaq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Student ID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lang w:val="en-US"/>
              </w:rPr>
              <w:t xml:space="preserve"> 200042123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Section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lang w:val="en-US"/>
              </w:rPr>
              <w:t>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Semester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lang w:val="en-US"/>
              </w:rPr>
              <w:t>Winter</w:t>
            </w:r>
            <w:bookmarkStart w:id="12" w:name="_GoBack"/>
            <w:bookmarkEnd w:id="12"/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Academic Year 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lang w:val="en-US"/>
              </w:rPr>
              <w:t xml:space="preserve"> 2023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Date of Submission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lang w:val="en-US"/>
              </w:rPr>
              <w:t xml:space="preserve"> 15/01/23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Lab No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lang w:val="en-US"/>
              </w:rPr>
              <w:t xml:space="preserve"> 1</w:t>
            </w:r>
          </w:p>
        </w:tc>
      </w:tr>
    </w:tbl>
    <w:p>
      <w:pPr>
        <w:pStyle w:val="4"/>
        <w:rPr>
          <w:rFonts w:ascii="Times New Roman" w:hAnsi="Times New Roman" w:eastAsia="Times New Roman" w:cs="Times New Roman"/>
          <w:b/>
          <w:color w:val="000000"/>
        </w:rPr>
      </w:pPr>
      <w:bookmarkStart w:id="4" w:name="_vsb2w8vh7783" w:colFirst="0" w:colLast="0"/>
      <w:bookmarkEnd w:id="4"/>
    </w:p>
    <w:p>
      <w:pPr>
        <w:pStyle w:val="4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5" w:name="_2w16goihn7ky" w:colFirst="0" w:colLast="0"/>
      <w:bookmarkEnd w:id="5"/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Title: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Introduction to different transmission media and crimping of RJ45 Connector to UTP cable</w:t>
      </w:r>
      <w:bookmarkStart w:id="6" w:name="_tsj97wxynm21" w:colFirst="0" w:colLast="0"/>
      <w:bookmarkEnd w:id="6"/>
    </w:p>
    <w:p>
      <w:pPr>
        <w:pStyle w:val="4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>
      <w:pPr>
        <w:pStyle w:val="1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Introduction to different guided media such as UTP, Coaxial Cable, Optical fiber.</w:t>
      </w:r>
    </w:p>
    <w:p>
      <w:pPr>
        <w:pStyle w:val="1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Internal arrangement of UTP cables.</w:t>
      </w:r>
    </w:p>
    <w:p>
      <w:pPr>
        <w:pStyle w:val="1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Different Wiring pattern Standard such as T568A or T568B.</w:t>
      </w:r>
    </w:p>
    <w:p>
      <w:pPr>
        <w:pStyle w:val="1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Different types of cabling for UTP such as straight through, crossover and roll over, and their usage.</w:t>
      </w:r>
    </w:p>
    <w:p>
      <w:pPr>
        <w:pStyle w:val="1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Procedure to crimp RJ45 connector to UTP cable.</w:t>
      </w:r>
    </w:p>
    <w:p>
      <w:pPr>
        <w:pStyle w:val="1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Procedure to check the connection.</w:t>
      </w:r>
    </w:p>
    <w:p>
      <w:pPr>
        <w:pStyle w:val="4"/>
        <w:jc w:val="both"/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  <w:lang w:val="en-US"/>
        </w:rPr>
      </w:pPr>
      <w:bookmarkStart w:id="7" w:name="_o0nax4yonvnh" w:colFirst="0" w:colLast="0"/>
      <w:bookmarkEnd w:id="7"/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Devices Used in the experiment:</w:t>
      </w:r>
      <w:r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4"/>
          <w:szCs w:val="24"/>
          <w:lang w:val="en-US"/>
        </w:rPr>
        <w:t>CAT-6 Cable, RJ45 Connector, Crimping Tool</w:t>
      </w:r>
    </w:p>
    <w:p>
      <w:pPr>
        <w:pStyle w:val="4"/>
        <w:jc w:val="both"/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  <w:lang w:val="en-US"/>
        </w:rPr>
      </w:pPr>
      <w:bookmarkStart w:id="8" w:name="_xlmd78vpv2pc" w:colFirst="0" w:colLast="0"/>
      <w:bookmarkEnd w:id="8"/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Theory:</w:t>
      </w:r>
      <w:r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 </w:t>
      </w:r>
    </w:p>
    <w:p>
      <w:pPr>
        <w:jc w:val="both"/>
        <w:rPr>
          <w:rFonts w:hint="default"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eastAsia="Times New Roman" w:cs="Times New Roman"/>
          <w:sz w:val="22"/>
          <w:szCs w:val="22"/>
          <w:lang w:val="en-US"/>
        </w:rPr>
        <w:t>At first we were introduced to the types of cabling like straight-through, cross-over, and roll-over. We mainly worked with cross-over cable in the lab. Again there are twisted pair cable which can further be divided into two types, Unshielded Twisted Pair which is most common and Shielded Twisted Pair.</w:t>
      </w:r>
    </w:p>
    <w:p>
      <w:pPr>
        <w:jc w:val="both"/>
        <w:rPr>
          <w:rFonts w:hint="default"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eastAsia="Times New Roman" w:cs="Times New Roman"/>
          <w:sz w:val="22"/>
          <w:szCs w:val="22"/>
          <w:lang w:val="en-US"/>
        </w:rPr>
        <w:t>Every cable has a structure of its own. Like the UTP has a color coded insulation surrounded by an outer jack while STP has pair shields. UTP cable is further divided into 7 types according to which we can select the cable during work.</w:t>
      </w:r>
    </w:p>
    <w:p>
      <w:pPr>
        <w:jc w:val="both"/>
        <w:rPr>
          <w:rFonts w:hint="default" w:ascii="Times New Roman" w:hAnsi="Times New Roman" w:eastAsia="Times New Roman" w:cs="Times New Roman"/>
          <w:sz w:val="22"/>
          <w:szCs w:val="22"/>
          <w:lang w:val="en-US"/>
        </w:rPr>
      </w:pP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Times New Roman" w:cs="Times New Roman"/>
          <w:sz w:val="22"/>
          <w:szCs w:val="22"/>
          <w:lang w:val="en-US"/>
        </w:rPr>
        <w:t xml:space="preserve">Our main goal of the lab was to learn a wiring process of the cable. There are two wiring schemas we got introduced to, </w:t>
      </w:r>
      <w:r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  <w:t>TIA/EIA 568A and TIA/EIA 568B. The difference between the two is in the order in which color-coded pairs are connected. There’s a traditional way in which the colored wires are connected to the pins of the RJ45 connector which have been demonstrated with a picture below:</w:t>
      </w: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  <w:r>
        <w:drawing>
          <wp:inline distT="0" distB="0" distL="114300" distR="114300">
            <wp:extent cx="5939790" cy="2393315"/>
            <wp:effectExtent l="0" t="0" r="381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  <w:t>Next we move on to straight-through and crossover cable. In straight-through the convention doesn’t matter because same color wire connects to the same pin at both end of the RJ45 connector. Straight-through cable is easy to setup.</w:t>
      </w: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  <w:t xml:space="preserve">In Crossover cable, the color-coded wires at one end of the RJ45 connector is connected to other pin number of the RJ45 connector at other end. The convention that’s followed is T568A and T568B. </w:t>
      </w:r>
    </w:p>
    <w:p>
      <w:pPr>
        <w:jc w:val="both"/>
        <w:rPr>
          <w:rFonts w:hint="default"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eastAsia="Times New Roman" w:cs="Times New Roman"/>
          <w:sz w:val="22"/>
          <w:szCs w:val="22"/>
          <w:lang w:val="en-US"/>
        </w:rPr>
        <w:t>There are 8 color-coded wires in each cable but all of them doesn’t have a function. There are extra 4 wires which are 4,5,7 and 8 in T568A. These are kept as safety or backup considering if other wires break during transportation or any other reason.</w:t>
      </w: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  <w:r>
        <w:drawing>
          <wp:inline distT="0" distB="0" distL="114300" distR="114300">
            <wp:extent cx="5939790" cy="2212340"/>
            <wp:effectExtent l="0" t="0" r="3810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</w:p>
    <w:p>
      <w:pPr>
        <w:jc w:val="both"/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Times New Roman"/>
          <w:b w:val="0"/>
          <w:bCs/>
          <w:color w:val="000000"/>
          <w:sz w:val="22"/>
          <w:szCs w:val="22"/>
          <w:lang w:val="en-US"/>
        </w:rPr>
        <w:t>Straight-through cables are used to connect different devices like PC and switch but crossover cable is used to connect similar devices like PC to PC.</w:t>
      </w:r>
    </w:p>
    <w:p>
      <w:pPr>
        <w:rPr>
          <w:rFonts w:hint="default"/>
          <w:lang w:val="en-US"/>
        </w:rPr>
      </w:pPr>
    </w:p>
    <w:p>
      <w:pPr>
        <w:pStyle w:val="4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Working Procedure: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At first we s</w:t>
      </w:r>
      <w:r>
        <w:rPr>
          <w:rFonts w:ascii="SimSun" w:hAnsi="SimSun" w:eastAsia="SimSun" w:cs="SimSun"/>
          <w:sz w:val="24"/>
          <w:szCs w:val="24"/>
        </w:rPr>
        <w:t xml:space="preserve">tripped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a part from </w:t>
      </w:r>
      <w:r>
        <w:rPr>
          <w:rFonts w:ascii="SimSun" w:hAnsi="SimSun" w:eastAsia="SimSun" w:cs="SimSun"/>
          <w:sz w:val="24"/>
          <w:szCs w:val="24"/>
        </w:rPr>
        <w:t>the outer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layer </w:t>
      </w:r>
      <w:r>
        <w:rPr>
          <w:rFonts w:ascii="SimSun" w:hAnsi="SimSun" w:eastAsia="SimSun" w:cs="SimSun"/>
          <w:sz w:val="24"/>
          <w:szCs w:val="24"/>
        </w:rPr>
        <w:t>of the UTP cable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to get the colored wires.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>Then we separated the 8 wires from each other and straightened them perfectly so that they don’t twist again.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Next we align or separate the 4 pairs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>according to color.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Then we align each of the wires according to T568A orientation.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To make the edges of the wires straight, we cut all of the wires with a single blade holding the wires at the neck.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Next we insert the wires carefully into the RJ45 connector making sure that the wires are correctly inserted into the pins.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Insert the RJ45 connector in the crimping tool and then applied pressure as much as we could so that the wires setup perfectly.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Followed the same procedure for other end of the cable following T568B protocol</w:t>
      </w:r>
      <w:r>
        <w:rPr>
          <w:rFonts w:ascii="SimSun" w:hAnsi="SimSun" w:eastAsia="SimSun" w:cs="SimSun"/>
          <w:sz w:val="24"/>
          <w:szCs w:val="24"/>
        </w:rPr>
        <w:t>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>Lastly, to verify if the cable is working we tested it with a crimping tool.</w:t>
      </w:r>
    </w:p>
    <w:p>
      <w:pPr>
        <w:pStyle w:val="4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9" w:name="_6mpvcxph7eg4" w:colFirst="0" w:colLast="0"/>
      <w:bookmarkEnd w:id="9"/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Diagram of the experiment: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3589020" cy="1287780"/>
            <wp:effectExtent l="0" t="0" r="762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drawing>
          <wp:inline distT="0" distB="0" distL="114300" distR="114300">
            <wp:extent cx="4594860" cy="2057400"/>
            <wp:effectExtent l="0" t="0" r="762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</w:pPr>
      <w:r>
        <w:drawing>
          <wp:inline distT="0" distB="0" distL="114300" distR="114300">
            <wp:extent cx="3169920" cy="1653540"/>
            <wp:effectExtent l="0" t="0" r="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191000" cy="150876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</w:pPr>
      <w:r>
        <w:drawing>
          <wp:inline distT="0" distB="0" distL="114300" distR="114300">
            <wp:extent cx="3771900" cy="2026920"/>
            <wp:effectExtent l="0" t="0" r="762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10" w:name="_kjxok9yi0h7y" w:colFirst="0" w:colLast="0"/>
      <w:bookmarkEnd w:id="10"/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Observation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Verification of wiring can be done by observing the order of the wires.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Main purpose is to avoid data loss during transmission.</w:t>
      </w:r>
    </w:p>
    <w:p>
      <w:pPr>
        <w:pStyle w:val="4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11" w:name="_of9lvun60gsu" w:colFirst="0" w:colLast="0"/>
      <w:bookmarkEnd w:id="11"/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Challenges: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4"/>
          <w:szCs w:val="24"/>
          <w:lang w:val="en-US"/>
        </w:rPr>
        <w:t>Faced difficulty in cutting outer portion of cable with crimping tool.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4"/>
          <w:szCs w:val="24"/>
          <w:lang w:val="en-US"/>
        </w:rPr>
        <w:t>Faced problem to cut the edges of the wire straightly.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4"/>
          <w:szCs w:val="24"/>
          <w:lang w:val="en-US"/>
        </w:rPr>
        <w:t>The wires don’t insert in the pins of RJ45 connector properly.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4"/>
          <w:szCs w:val="24"/>
          <w:lang w:val="en-US"/>
        </w:rPr>
        <w:t>Using crimping tool for the first time was troublesome.</w:t>
      </w:r>
    </w:p>
    <w:p>
      <w:pPr>
        <w:jc w:val="both"/>
        <w:rPr>
          <w:rFonts w:ascii="Times New Roman" w:hAnsi="Times New Roman" w:eastAsia="Times New Roman" w:cs="Times New Roman"/>
        </w:rPr>
      </w:pPr>
    </w:p>
    <w:p>
      <w:pPr>
        <w:jc w:val="both"/>
        <w:rPr>
          <w:rFonts w:ascii="Times New Roman" w:hAnsi="Times New Roman" w:eastAsia="Times New Roman" w:cs="Times New Roman"/>
        </w:rPr>
      </w:pPr>
    </w:p>
    <w:p>
      <w:pPr>
        <w:ind w:left="720"/>
        <w:jc w:val="both"/>
        <w:rPr>
          <w:rFonts w:ascii="Times New Roman" w:hAnsi="Times New Roman" w:eastAsia="Times New Roman" w:cs="Times New Roman"/>
        </w:rPr>
      </w:pPr>
    </w:p>
    <w:p>
      <w:pPr>
        <w:jc w:val="both"/>
        <w:rPr>
          <w:rFonts w:ascii="Times New Roman" w:hAnsi="Times New Roman" w:eastAsia="Times New Roman" w:cs="Times New Roman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C2EEA"/>
    <w:multiLevelType w:val="singleLevel"/>
    <w:tmpl w:val="B23C2E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95E60CB"/>
    <w:multiLevelType w:val="multilevel"/>
    <w:tmpl w:val="195E60C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2C7"/>
    <w:rsid w:val="00400FDD"/>
    <w:rsid w:val="00761E2C"/>
    <w:rsid w:val="008A1BAC"/>
    <w:rsid w:val="00904E40"/>
    <w:rsid w:val="00A537F3"/>
    <w:rsid w:val="00BE2A45"/>
    <w:rsid w:val="00DE32C7"/>
    <w:rsid w:val="00E35291"/>
    <w:rsid w:val="00F06141"/>
    <w:rsid w:val="04392DD6"/>
    <w:rsid w:val="082E679D"/>
    <w:rsid w:val="134A2608"/>
    <w:rsid w:val="169C38EA"/>
    <w:rsid w:val="16DA77A5"/>
    <w:rsid w:val="18143099"/>
    <w:rsid w:val="1CD742C7"/>
    <w:rsid w:val="283C193C"/>
    <w:rsid w:val="286B6886"/>
    <w:rsid w:val="294334B3"/>
    <w:rsid w:val="2B497619"/>
    <w:rsid w:val="2DC32F62"/>
    <w:rsid w:val="2E0E3854"/>
    <w:rsid w:val="36280E17"/>
    <w:rsid w:val="36A2067B"/>
    <w:rsid w:val="37A15CAF"/>
    <w:rsid w:val="381979D3"/>
    <w:rsid w:val="3C47697C"/>
    <w:rsid w:val="3C5203FE"/>
    <w:rsid w:val="3DDD1362"/>
    <w:rsid w:val="45C673E0"/>
    <w:rsid w:val="493C5FBC"/>
    <w:rsid w:val="4A351615"/>
    <w:rsid w:val="4BB52FC6"/>
    <w:rsid w:val="50E95919"/>
    <w:rsid w:val="62EC538D"/>
    <w:rsid w:val="64E621BC"/>
    <w:rsid w:val="69161C36"/>
    <w:rsid w:val="6C673FDC"/>
    <w:rsid w:val="6D7D3DD2"/>
    <w:rsid w:val="6F832319"/>
    <w:rsid w:val="72625092"/>
    <w:rsid w:val="72B877B2"/>
    <w:rsid w:val="749858D8"/>
    <w:rsid w:val="77D2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paragraph" w:styleId="11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table" w:customStyle="1" w:styleId="12">
    <w:name w:val="_Style 1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129</Words>
  <Characters>737</Characters>
  <Lines>6</Lines>
  <Paragraphs>1</Paragraphs>
  <TotalTime>27</TotalTime>
  <ScaleCrop>false</ScaleCrop>
  <LinksUpToDate>false</LinksUpToDate>
  <CharactersWithSpaces>865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2023-01-09T18:14:00Z</dcterms:created>
  <dc:creator>ASUS</dc:creator>
  <cp:lastModifiedBy>ASUS</cp:lastModifiedBy>
  <dcterms:modified xsi:type="dcterms:W3CDTF">2023-01-16T17:54:15Z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ABAEFAF4FC9C4FB8BB1139D9AC89A6A6</vt:lpwstr>
  </property>
</Properties>
</file>