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b/>
          <w:bCs/>
          <w:sz w:val="36"/>
          <w:szCs w:val="36"/>
          <w:lang w:val="en-US"/>
        </w:rPr>
        <w:t>LAB REPORT</w:t>
      </w:r>
    </w:p>
    <w:p/>
    <w:p>
      <w:r>
        <w:drawing>
          <wp:inline distT="0" distB="0" distL="114300" distR="114300">
            <wp:extent cx="5269865" cy="2938145"/>
            <wp:effectExtent l="9525" t="9525" r="24130" b="2413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5"/>
                    <a:stretch>
                      <a:fillRect/>
                    </a:stretch>
                  </pic:blipFill>
                  <pic:spPr>
                    <a:xfrm>
                      <a:off x="0" y="0"/>
                      <a:ext cx="5269865" cy="2938145"/>
                    </a:xfrm>
                    <a:prstGeom prst="rect">
                      <a:avLst/>
                    </a:prstGeom>
                    <a:noFill/>
                    <a:ln>
                      <a:solidFill>
                        <a:schemeClr val="tx1"/>
                      </a:solidFill>
                    </a:ln>
                  </pic:spPr>
                </pic:pic>
              </a:graphicData>
            </a:graphic>
          </wp:inline>
        </w:drawing>
      </w:r>
    </w:p>
    <w:p/>
    <w:p>
      <w:pPr>
        <w:jc w:val="center"/>
        <w:rPr>
          <w:rFonts w:hint="default"/>
          <w:b/>
          <w:bCs/>
          <w:sz w:val="32"/>
          <w:szCs w:val="32"/>
          <w:u w:val="single"/>
          <w:lang w:val="en-US"/>
        </w:rPr>
      </w:pPr>
    </w:p>
    <w:p>
      <w:pPr>
        <w:jc w:val="center"/>
        <w:rPr>
          <w:rFonts w:hint="default"/>
          <w:b/>
          <w:bCs/>
          <w:sz w:val="32"/>
          <w:szCs w:val="32"/>
          <w:u w:val="single"/>
          <w:lang w:val="en-US"/>
        </w:rPr>
      </w:pPr>
      <w:bookmarkStart w:id="0" w:name="_GoBack"/>
      <w:bookmarkEnd w:id="0"/>
    </w:p>
    <w:p>
      <w:pPr>
        <w:jc w:val="center"/>
        <w:rPr>
          <w:rFonts w:hint="default"/>
          <w:b/>
          <w:bCs/>
          <w:sz w:val="32"/>
          <w:szCs w:val="32"/>
          <w:u w:val="none"/>
          <w:lang w:val="en-US"/>
        </w:rPr>
      </w:pPr>
      <w:r>
        <w:rPr>
          <w:rFonts w:hint="default"/>
          <w:b/>
          <w:bCs/>
          <w:sz w:val="32"/>
          <w:szCs w:val="32"/>
          <w:u w:val="single"/>
          <w:lang w:val="en-US"/>
        </w:rPr>
        <w:t xml:space="preserve">NAME: </w:t>
      </w:r>
      <w:r>
        <w:rPr>
          <w:rFonts w:hint="default"/>
          <w:b/>
          <w:bCs/>
          <w:sz w:val="32"/>
          <w:szCs w:val="32"/>
          <w:u w:val="none"/>
          <w:lang w:val="en-US"/>
        </w:rPr>
        <w:t>CHOWDHURY ASHFAQ</w:t>
      </w:r>
    </w:p>
    <w:p>
      <w:pPr>
        <w:jc w:val="center"/>
        <w:rPr>
          <w:rFonts w:hint="default"/>
          <w:b/>
          <w:bCs/>
          <w:sz w:val="32"/>
          <w:szCs w:val="32"/>
          <w:u w:val="single"/>
          <w:lang w:val="en-US"/>
        </w:rPr>
      </w:pPr>
      <w:r>
        <w:rPr>
          <w:rFonts w:hint="default"/>
          <w:b/>
          <w:bCs/>
          <w:sz w:val="32"/>
          <w:szCs w:val="32"/>
          <w:u w:val="single"/>
          <w:lang w:val="en-US"/>
        </w:rPr>
        <w:t>STUDENT ID:</w:t>
      </w:r>
      <w:r>
        <w:rPr>
          <w:rFonts w:hint="default"/>
          <w:b/>
          <w:bCs/>
          <w:sz w:val="32"/>
          <w:szCs w:val="32"/>
          <w:u w:val="none"/>
          <w:lang w:val="en-US"/>
        </w:rPr>
        <w:t xml:space="preserve"> 200042123</w:t>
      </w:r>
    </w:p>
    <w:p>
      <w:pPr>
        <w:jc w:val="center"/>
        <w:rPr>
          <w:rFonts w:hint="default"/>
          <w:b/>
          <w:bCs/>
          <w:sz w:val="32"/>
          <w:szCs w:val="32"/>
          <w:u w:val="single"/>
          <w:lang w:val="en-US"/>
        </w:rPr>
      </w:pPr>
      <w:r>
        <w:rPr>
          <w:rFonts w:hint="default"/>
          <w:b/>
          <w:bCs/>
          <w:sz w:val="32"/>
          <w:szCs w:val="32"/>
          <w:u w:val="single"/>
          <w:lang w:val="en-US"/>
        </w:rPr>
        <w:t>PROGRAM:</w:t>
      </w:r>
      <w:r>
        <w:rPr>
          <w:rFonts w:hint="default"/>
          <w:b/>
          <w:bCs/>
          <w:sz w:val="32"/>
          <w:szCs w:val="32"/>
          <w:u w:val="none"/>
          <w:lang w:val="en-US"/>
        </w:rPr>
        <w:t xml:space="preserve"> SWE</w:t>
      </w:r>
    </w:p>
    <w:p>
      <w:pPr>
        <w:jc w:val="center"/>
        <w:rPr>
          <w:rFonts w:hint="default"/>
          <w:b/>
          <w:bCs/>
          <w:sz w:val="32"/>
          <w:szCs w:val="32"/>
          <w:u w:val="single"/>
          <w:lang w:val="en-US"/>
        </w:rPr>
      </w:pPr>
      <w:r>
        <w:rPr>
          <w:rFonts w:hint="default"/>
          <w:b/>
          <w:bCs/>
          <w:sz w:val="32"/>
          <w:szCs w:val="32"/>
          <w:u w:val="single"/>
          <w:lang w:val="en-US"/>
        </w:rPr>
        <w:t>GROUP:</w:t>
      </w:r>
      <w:r>
        <w:rPr>
          <w:rFonts w:hint="default"/>
          <w:b/>
          <w:bCs/>
          <w:sz w:val="32"/>
          <w:szCs w:val="32"/>
          <w:u w:val="none"/>
          <w:lang w:val="en-US"/>
        </w:rPr>
        <w:t xml:space="preserve"> 1A</w:t>
      </w:r>
    </w:p>
    <w:p>
      <w:pPr>
        <w:jc w:val="center"/>
        <w:rPr>
          <w:rFonts w:hint="default"/>
          <w:b/>
          <w:bCs/>
          <w:sz w:val="32"/>
          <w:szCs w:val="32"/>
          <w:u w:val="single"/>
          <w:lang w:val="en-US"/>
        </w:rPr>
        <w:sectPr>
          <w:pgSz w:w="11906" w:h="16838"/>
          <w:pgMar w:top="1440" w:right="1800" w:bottom="1440" w:left="1800" w:header="720" w:footer="720" w:gutter="0"/>
          <w:cols w:space="720" w:num="1"/>
          <w:docGrid w:linePitch="360" w:charSpace="0"/>
        </w:sectPr>
      </w:pPr>
      <w:r>
        <w:rPr>
          <w:rFonts w:hint="default"/>
          <w:b/>
          <w:bCs/>
          <w:sz w:val="32"/>
          <w:szCs w:val="32"/>
          <w:u w:val="single"/>
          <w:lang w:val="en-US"/>
        </w:rPr>
        <w:t>DATE:</w:t>
      </w:r>
      <w:r>
        <w:rPr>
          <w:rFonts w:hint="default"/>
          <w:b/>
          <w:bCs/>
          <w:sz w:val="32"/>
          <w:szCs w:val="32"/>
          <w:u w:val="none"/>
          <w:lang w:val="en-US"/>
        </w:rPr>
        <w:t xml:space="preserve"> 30/01/23</w:t>
      </w:r>
    </w:p>
    <w:p>
      <w:pPr>
        <w:rPr>
          <w:rFonts w:hint="default"/>
          <w:b/>
          <w:bCs/>
          <w:sz w:val="40"/>
          <w:szCs w:val="40"/>
          <w:lang w:val="en-US"/>
        </w:rPr>
      </w:pPr>
      <w:r>
        <w:rPr>
          <w:rFonts w:hint="default"/>
          <w:b/>
          <w:bCs/>
          <w:sz w:val="40"/>
          <w:szCs w:val="40"/>
          <w:lang w:val="en-US"/>
        </w:rPr>
        <w:t>Tasks:</w:t>
      </w:r>
    </w:p>
    <w:p/>
    <w:p>
      <w:r>
        <w:drawing>
          <wp:inline distT="0" distB="0" distL="114300" distR="114300">
            <wp:extent cx="5274310" cy="4261485"/>
            <wp:effectExtent l="9525" t="9525" r="19685" b="1143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6"/>
                    <a:stretch>
                      <a:fillRect/>
                    </a:stretch>
                  </pic:blipFill>
                  <pic:spPr>
                    <a:xfrm>
                      <a:off x="0" y="0"/>
                      <a:ext cx="5274310" cy="4261485"/>
                    </a:xfrm>
                    <a:prstGeom prst="rect">
                      <a:avLst/>
                    </a:prstGeom>
                    <a:noFill/>
                    <a:ln>
                      <a:solidFill>
                        <a:schemeClr val="tx1"/>
                      </a:solidFill>
                    </a:ln>
                  </pic:spPr>
                </pic:pic>
              </a:graphicData>
            </a:graphic>
          </wp:inline>
        </w:drawing>
      </w:r>
    </w:p>
    <w:p/>
    <w:p/>
    <w:p>
      <w:pPr>
        <w:rPr>
          <w:rFonts w:hint="default"/>
          <w:b/>
          <w:bCs/>
          <w:sz w:val="40"/>
          <w:szCs w:val="40"/>
          <w:u w:val="none"/>
          <w:lang w:val="en-US"/>
        </w:rPr>
      </w:pPr>
      <w:r>
        <w:rPr>
          <w:rFonts w:hint="default"/>
          <w:b/>
          <w:bCs/>
          <w:sz w:val="40"/>
          <w:szCs w:val="40"/>
          <w:u w:val="none"/>
          <w:lang w:val="en-US"/>
        </w:rPr>
        <w:t>Analysis of the problem:</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Functions and Procedures are an important part of PL/SQL. We were given a scenario and based on that scenario we had to write 2 Procedures and 3 functions.</w:t>
      </w:r>
    </w:p>
    <w:p>
      <w:pPr>
        <w:rPr>
          <w:rFonts w:hint="default"/>
          <w:b w:val="0"/>
          <w:bCs w:val="0"/>
          <w:sz w:val="28"/>
          <w:szCs w:val="28"/>
          <w:u w:val="none"/>
          <w:lang w:val="en-US"/>
        </w:rPr>
      </w:pPr>
    </w:p>
    <w:p>
      <w:pPr>
        <w:rPr>
          <w:rFonts w:hint="default"/>
          <w:b/>
          <w:bCs/>
          <w:sz w:val="40"/>
          <w:szCs w:val="40"/>
          <w:lang w:val="en-US"/>
        </w:rPr>
      </w:pPr>
      <w:r>
        <w:rPr>
          <w:rFonts w:hint="default"/>
          <w:b/>
          <w:bCs/>
          <w:sz w:val="40"/>
          <w:szCs w:val="40"/>
          <w:lang w:val="en-US"/>
        </w:rPr>
        <w:t>Solution:</w:t>
      </w:r>
    </w:p>
    <w:p>
      <w:pPr>
        <w:rPr>
          <w:rFonts w:hint="default"/>
          <w:lang w:val="en-US"/>
        </w:rPr>
      </w:pPr>
    </w:p>
    <w:p>
      <w:r>
        <w:drawing>
          <wp:inline distT="0" distB="0" distL="114300" distR="114300">
            <wp:extent cx="5264150" cy="2285365"/>
            <wp:effectExtent l="0" t="0" r="8890" b="63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7"/>
                    <a:stretch>
                      <a:fillRect/>
                    </a:stretch>
                  </pic:blipFill>
                  <pic:spPr>
                    <a:xfrm>
                      <a:off x="0" y="0"/>
                      <a:ext cx="5264150" cy="2285365"/>
                    </a:xfrm>
                    <a:prstGeom prst="rect">
                      <a:avLst/>
                    </a:prstGeom>
                    <a:noFill/>
                    <a:ln>
                      <a:noFill/>
                    </a:ln>
                  </pic:spPr>
                </pic:pic>
              </a:graphicData>
            </a:graphic>
          </wp:inline>
        </w:drawing>
      </w:r>
      <w:r>
        <w:drawing>
          <wp:inline distT="0" distB="0" distL="114300" distR="114300">
            <wp:extent cx="5273675" cy="5701665"/>
            <wp:effectExtent l="0" t="0" r="14605" b="1333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8"/>
                    <a:stretch>
                      <a:fillRect/>
                    </a:stretch>
                  </pic:blipFill>
                  <pic:spPr>
                    <a:xfrm>
                      <a:off x="0" y="0"/>
                      <a:ext cx="5273675" cy="5701665"/>
                    </a:xfrm>
                    <a:prstGeom prst="rect">
                      <a:avLst/>
                    </a:prstGeom>
                    <a:noFill/>
                    <a:ln>
                      <a:noFill/>
                    </a:ln>
                  </pic:spPr>
                </pic:pic>
              </a:graphicData>
            </a:graphic>
          </wp:inline>
        </w:drawing>
      </w:r>
      <w:r>
        <w:drawing>
          <wp:inline distT="0" distB="0" distL="114300" distR="114300">
            <wp:extent cx="5269865" cy="3236595"/>
            <wp:effectExtent l="0" t="0" r="3175" b="952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9"/>
                    <a:stretch>
                      <a:fillRect/>
                    </a:stretch>
                  </pic:blipFill>
                  <pic:spPr>
                    <a:xfrm>
                      <a:off x="0" y="0"/>
                      <a:ext cx="5269865" cy="3236595"/>
                    </a:xfrm>
                    <a:prstGeom prst="rect">
                      <a:avLst/>
                    </a:prstGeom>
                    <a:noFill/>
                    <a:ln>
                      <a:noFill/>
                    </a:ln>
                  </pic:spPr>
                </pic:pic>
              </a:graphicData>
            </a:graphic>
          </wp:inline>
        </w:drawing>
      </w:r>
      <w:r>
        <w:drawing>
          <wp:inline distT="0" distB="0" distL="114300" distR="114300">
            <wp:extent cx="5274310" cy="4762500"/>
            <wp:effectExtent l="0" t="0" r="13970" b="762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0"/>
                    <a:stretch>
                      <a:fillRect/>
                    </a:stretch>
                  </pic:blipFill>
                  <pic:spPr>
                    <a:xfrm>
                      <a:off x="0" y="0"/>
                      <a:ext cx="5274310" cy="4762500"/>
                    </a:xfrm>
                    <a:prstGeom prst="rect">
                      <a:avLst/>
                    </a:prstGeom>
                    <a:noFill/>
                    <a:ln>
                      <a:noFill/>
                    </a:ln>
                  </pic:spPr>
                </pic:pic>
              </a:graphicData>
            </a:graphic>
          </wp:inline>
        </w:drawing>
      </w:r>
      <w:r>
        <w:drawing>
          <wp:inline distT="0" distB="0" distL="114300" distR="114300">
            <wp:extent cx="5274310" cy="3449320"/>
            <wp:effectExtent l="0" t="0" r="139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274310" cy="3449320"/>
                    </a:xfrm>
                    <a:prstGeom prst="rect">
                      <a:avLst/>
                    </a:prstGeom>
                    <a:noFill/>
                    <a:ln>
                      <a:noFill/>
                    </a:ln>
                  </pic:spPr>
                </pic:pic>
              </a:graphicData>
            </a:graphic>
          </wp:inline>
        </w:drawing>
      </w:r>
    </w:p>
    <w:p/>
    <w:p>
      <w:pPr>
        <w:rPr>
          <w:rFonts w:hint="default"/>
          <w:lang w:val="en-US"/>
        </w:rPr>
      </w:pPr>
    </w:p>
    <w:p>
      <w:r>
        <w:rPr>
          <w:rFonts w:hint="default"/>
          <w:lang w:val="en-US"/>
        </w:rPr>
        <w:tab/>
      </w:r>
    </w:p>
    <w:p>
      <w:pPr>
        <w:rPr>
          <w:rFonts w:hint="default"/>
          <w:b w:val="0"/>
          <w:bCs w:val="0"/>
          <w:sz w:val="32"/>
          <w:szCs w:val="32"/>
          <w:u w:val="none"/>
          <w:lang w:val="en-US"/>
        </w:rPr>
      </w:pPr>
      <w:r>
        <w:rPr>
          <w:rFonts w:hint="default"/>
          <w:b/>
          <w:bCs/>
          <w:sz w:val="32"/>
          <w:szCs w:val="32"/>
          <w:u w:val="single"/>
          <w:lang w:val="en-US"/>
        </w:rPr>
        <w:t>Explanation:</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1)</w:t>
      </w:r>
    </w:p>
    <w:p>
      <w:pPr>
        <w:rPr>
          <w:rFonts w:hint="default"/>
          <w:b w:val="0"/>
          <w:bCs w:val="0"/>
          <w:sz w:val="28"/>
          <w:szCs w:val="28"/>
          <w:u w:val="none"/>
          <w:lang w:val="en-US"/>
        </w:rPr>
      </w:pPr>
      <w:r>
        <w:rPr>
          <w:rFonts w:hint="default"/>
          <w:b w:val="0"/>
          <w:bCs w:val="0"/>
          <w:sz w:val="28"/>
          <w:szCs w:val="28"/>
          <w:u w:val="none"/>
          <w:lang w:val="en-US"/>
        </w:rPr>
        <w:t>get_time is a procedure which gives the playing time of a movie as OUT parameter based on movie_title. The procedure starts by using a SELECT statement to retrieve the time of the movie from the MOVIE table. The intermission is calculated as per the format (70 + 15) minutes. Finally, the hour and minute are calculated by dividing the time by 60 and storing the result in hour and subtracting the result of hour * 60 from time and storing it in minute.</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2)</w:t>
      </w:r>
    </w:p>
    <w:p>
      <w:pPr>
        <w:rPr>
          <w:rFonts w:hint="default"/>
          <w:b w:val="0"/>
          <w:bCs w:val="0"/>
          <w:sz w:val="28"/>
          <w:szCs w:val="28"/>
          <w:u w:val="none"/>
          <w:lang w:val="en-US"/>
        </w:rPr>
      </w:pPr>
      <w:r>
        <w:rPr>
          <w:rFonts w:hint="default"/>
          <w:b w:val="0"/>
          <w:bCs w:val="0"/>
          <w:sz w:val="28"/>
          <w:szCs w:val="28"/>
          <w:u w:val="none"/>
          <w:lang w:val="en-US"/>
        </w:rPr>
        <w:t>The procedure get_movies() retrieves a list of top rated movies from the MOVIE and RATING tables, based on the average rating (REV_STARS) of each movie. The procedure accepts a parameter 'rating' which represents the number of top rated movies that the user wants to retrieve.</w:t>
      </w:r>
    </w:p>
    <w:p>
      <w:pPr>
        <w:rPr>
          <w:rFonts w:hint="default"/>
          <w:b w:val="0"/>
          <w:bCs w:val="0"/>
          <w:sz w:val="28"/>
          <w:szCs w:val="28"/>
          <w:u w:val="none"/>
          <w:lang w:val="en-US"/>
        </w:rPr>
      </w:pPr>
      <w:r>
        <w:rPr>
          <w:rFonts w:hint="default"/>
          <w:b w:val="0"/>
          <w:bCs w:val="0"/>
          <w:sz w:val="28"/>
          <w:szCs w:val="28"/>
          <w:u w:val="none"/>
          <w:lang w:val="en-US"/>
        </w:rPr>
        <w:t>The procedure has a cursor  'top_rated_cursor' which retrieves the movie title and the average rating of each movie. The cursor is opened and looped through to retrieve each movie title. The loop will fetch each row from the cursor and store it in the mov_title record. The loop continues until the cursor reaches the end of the data or until the number of rows fetched is equal to the value of 'rating' specified by the user. The cursor is closed when the loop completes.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DBMS_OUTPUT.PUT_LINE(mov_title.mov_title);</w:t>
      </w:r>
    </w:p>
    <w:p>
      <w:pPr>
        <w:rPr>
          <w:rFonts w:hint="default"/>
          <w:b w:val="0"/>
          <w:bCs w:val="0"/>
          <w:sz w:val="28"/>
          <w:szCs w:val="28"/>
          <w:u w:val="none"/>
          <w:lang w:val="en-US"/>
        </w:rPr>
      </w:pPr>
      <w:r>
        <w:rPr>
          <w:rFonts w:hint="default"/>
          <w:b w:val="0"/>
          <w:bCs w:val="0"/>
          <w:sz w:val="28"/>
          <w:szCs w:val="28"/>
          <w:u w:val="none"/>
          <w:lang w:val="en-US"/>
        </w:rPr>
        <w:t>This line generates the required output.</w:t>
      </w:r>
    </w:p>
    <w:p>
      <w:pPr>
        <w:rPr>
          <w:rFonts w:hint="default"/>
          <w:b w:val="0"/>
          <w:bCs w:val="0"/>
          <w:sz w:val="28"/>
          <w:szCs w:val="28"/>
          <w:u w:val="none"/>
          <w:lang w:val="en-US"/>
        </w:rPr>
      </w:pPr>
    </w:p>
    <w:p>
      <w:pPr>
        <w:rPr>
          <w:rFonts w:hint="default" w:eastAsia="Segoe UI" w:cs="Calibr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r>
        <w:rPr>
          <w:rFonts w:hint="default" w:eastAsia="Segoe UI" w:cs="Calibr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t>3)</w:t>
      </w:r>
    </w:p>
    <w:p>
      <w:pPr>
        <w:rPr>
          <w:rFonts w:hint="default" w:eastAsia="Segoe UI" w:cs="Calibri" w:asciiTheme="minorAscii" w:hAnsiTheme="minorAscii"/>
          <w:i w:val="0"/>
          <w:iCs w:val="0"/>
          <w:caps w:val="0"/>
          <w:color w:val="000000" w:themeColor="text1"/>
          <w:spacing w:val="0"/>
          <w:sz w:val="28"/>
          <w:szCs w:val="28"/>
          <w:shd w:val="clear" w:color="auto" w:fill="auto"/>
          <w14:textFill>
            <w14:solidFill>
              <w14:schemeClr w14:val="tx1"/>
            </w14:solidFill>
          </w14:textFill>
        </w:rPr>
      </w:pPr>
      <w:r>
        <w:rPr>
          <w:rFonts w:hint="default" w:eastAsia="Segoe UI" w:cs="Calibri" w:asciiTheme="minorAscii" w:hAnsiTheme="minorAscii"/>
          <w:i w:val="0"/>
          <w:iCs w:val="0"/>
          <w:caps w:val="0"/>
          <w:color w:val="000000" w:themeColor="text1"/>
          <w:spacing w:val="0"/>
          <w:sz w:val="28"/>
          <w:szCs w:val="28"/>
          <w:shd w:val="clear" w:color="auto" w:fill="auto"/>
          <w14:textFill>
            <w14:solidFill>
              <w14:schemeClr w14:val="tx1"/>
            </w14:solidFill>
          </w14:textFill>
        </w:rPr>
        <w:t>The function "get_yearly_earning" calculates the yearly earning of a movie based on its review stars. The function first retrieves the release date and current date of the movie. It then calculates the number of years between the current date and the release date by subtracting the year part of the release date from the year part of the current date. The function then calculates the total earning of the movie by multiplying the number of years by $10, assuming that for each review star greater than or equal to 6, the movie will receive $10. The function returns the yearly earning of the movie by dividing the total earning by the number of years.</w:t>
      </w:r>
    </w:p>
    <w:p>
      <w:pPr>
        <w:rPr>
          <w:rFonts w:hint="default" w:eastAsia="Segoe UI" w:cs="Calibri" w:asciiTheme="minorAscii" w:hAnsiTheme="minorAscii"/>
          <w:i w:val="0"/>
          <w:iCs w:val="0"/>
          <w:caps w:val="0"/>
          <w:color w:val="000000" w:themeColor="text1"/>
          <w:spacing w:val="0"/>
          <w:sz w:val="28"/>
          <w:szCs w:val="28"/>
          <w:shd w:val="clear" w:color="auto" w:fill="auto"/>
          <w14:textFill>
            <w14:solidFill>
              <w14:schemeClr w14:val="tx1"/>
            </w14:solidFill>
          </w14:textFill>
        </w:rPr>
      </w:pPr>
    </w:p>
    <w:p>
      <w:pPr>
        <w:rPr>
          <w:rFonts w:hint="default" w:eastAsia="Segoe UI" w:cs="Calibri" w:asciiTheme="minorAscii" w:hAnsiTheme="minorAscii"/>
          <w:i w:val="0"/>
          <w:iCs w:val="0"/>
          <w:caps w:val="0"/>
          <w:color w:val="000000" w:themeColor="text1"/>
          <w:spacing w:val="0"/>
          <w:sz w:val="28"/>
          <w:szCs w:val="28"/>
          <w:shd w:val="clear" w:color="auto" w:fill="auto"/>
          <w14:textFill>
            <w14:solidFill>
              <w14:schemeClr w14:val="tx1"/>
            </w14:solidFill>
          </w14:textFill>
        </w:rPr>
      </w:pPr>
    </w:p>
    <w:p>
      <w:pPr>
        <w:rPr>
          <w:rFonts w:hint="default" w:eastAsia="Segoe UI" w:cs="Calibri" w:asciiTheme="minorAscii" w:hAnsiTheme="minorAscii"/>
          <w:i w:val="0"/>
          <w:iCs w:val="0"/>
          <w:caps w:val="0"/>
          <w:color w:val="000000" w:themeColor="text1"/>
          <w:spacing w:val="0"/>
          <w:sz w:val="28"/>
          <w:szCs w:val="28"/>
          <w:shd w:val="clear" w:color="auto" w:fill="auto"/>
          <w14:textFill>
            <w14:solidFill>
              <w14:schemeClr w14:val="tx1"/>
            </w14:solidFill>
          </w14:textFill>
        </w:rPr>
      </w:pPr>
    </w:p>
    <w:p>
      <w:pPr>
        <w:rPr>
          <w:rFonts w:hint="default" w:eastAsia="Segoe UI" w:cs="Calibr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r>
        <w:rPr>
          <w:rFonts w:hint="default" w:eastAsia="Segoe UI" w:cs="Calibr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t>4)</w:t>
      </w:r>
    </w:p>
    <w:p>
      <w:pP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t>The function first checks if the genre exists by querying the GENRES table using the input g_id. If the genre exists, the status is set to 'Exists'. If not, the status is set to 'Not Exists'.</w:t>
      </w:r>
    </w:p>
    <w:p>
      <w:pP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p>
    <w:p>
      <w:pP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t>Then, the function calculates the count of movie reviews and the average rating for movies of the genre represented by the input g_id by joining the MOVIE, MTYPE, and RATING tables. It returns genre status, review count and average rating of that genre.</w:t>
      </w:r>
    </w:p>
    <w:p>
      <w:pP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p>
    <w:p>
      <w:pP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pPr>
      <w:r>
        <w:rPr>
          <w:rFonts w:hint="default" w:eastAsia="Segoe UI" w:asciiTheme="minorAscii" w:hAnsiTheme="minorAscii"/>
          <w:i w:val="0"/>
          <w:iCs w:val="0"/>
          <w:caps w:val="0"/>
          <w:color w:val="000000" w:themeColor="text1"/>
          <w:spacing w:val="0"/>
          <w:sz w:val="28"/>
          <w:szCs w:val="28"/>
          <w:shd w:val="clear" w:color="auto" w:fill="auto"/>
          <w:lang w:val="en-US"/>
          <w14:textFill>
            <w14:solidFill>
              <w14:schemeClr w14:val="tx1"/>
            </w14:solidFill>
          </w14:textFill>
        </w:rPr>
        <w:t>5)</w:t>
      </w:r>
    </w:p>
    <w:p>
      <w:pPr>
        <w:rPr>
          <w:rFonts w:hint="default"/>
          <w:b w:val="0"/>
          <w:bCs w:val="0"/>
          <w:sz w:val="28"/>
          <w:szCs w:val="28"/>
          <w:u w:val="none"/>
          <w:lang w:val="en-US"/>
        </w:rPr>
      </w:pPr>
      <w:r>
        <w:rPr>
          <w:rFonts w:hint="default"/>
          <w:b w:val="0"/>
          <w:bCs w:val="0"/>
          <w:sz w:val="28"/>
          <w:szCs w:val="28"/>
          <w:u w:val="none"/>
          <w:lang w:val="en-US"/>
        </w:rPr>
        <w:t>The function starts by selecting the GEN_TITLE (genre title) and the count of movies for that genre from the MOVIE, MTYPE, and GENRES tables. The join is done on the MOV_ID column in all three tables to obtain the data from all three tables.</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Then, the query filters the results to only include the movies that were released between the start_date and end_date.</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Finally, the query groups the data by GEN_TITLE, orders the count of movies in each genre in descending order, and fetches only the first row of the result set. This first row represents the most frequently occurring genre in the given date range. In the end the function returns most frequent genre along with the count of movies under that genre.</w:t>
      </w:r>
    </w:p>
    <w:p>
      <w:pPr>
        <w:rPr>
          <w:rFonts w:hint="default"/>
          <w:b w:val="0"/>
          <w:bCs w:val="0"/>
          <w:sz w:val="28"/>
          <w:szCs w:val="28"/>
          <w:u w:val="none"/>
          <w:lang w:val="en-US"/>
        </w:rPr>
      </w:pPr>
    </w:p>
    <w:p>
      <w:pPr>
        <w:rPr>
          <w:rFonts w:hint="default"/>
          <w:b w:val="0"/>
          <w:bCs w:val="0"/>
          <w:sz w:val="28"/>
          <w:szCs w:val="28"/>
          <w:u w:val="none"/>
          <w:lang w:val="en-US"/>
        </w:rPr>
      </w:pPr>
    </w:p>
    <w:p>
      <w:pPr>
        <w:rPr>
          <w:rFonts w:hint="default"/>
          <w:b/>
          <w:bCs/>
          <w:sz w:val="28"/>
          <w:szCs w:val="28"/>
          <w:u w:val="none"/>
          <w:lang w:val="en-US"/>
        </w:rPr>
      </w:pPr>
      <w:r>
        <w:rPr>
          <w:rFonts w:hint="default"/>
          <w:b/>
          <w:bCs/>
          <w:sz w:val="28"/>
          <w:szCs w:val="28"/>
          <w:u w:val="none"/>
          <w:lang w:val="en-US"/>
        </w:rPr>
        <w:t>Problems Faced:</w:t>
      </w:r>
    </w:p>
    <w:p>
      <w:pPr>
        <w:rPr>
          <w:rFonts w:hint="default"/>
          <w:b w:val="0"/>
          <w:bCs w:val="0"/>
          <w:sz w:val="28"/>
          <w:szCs w:val="28"/>
          <w:u w:val="none"/>
          <w:lang w:val="en-US"/>
        </w:rPr>
      </w:pPr>
      <w:r>
        <w:rPr>
          <w:rFonts w:hint="default"/>
          <w:b w:val="0"/>
          <w:bCs w:val="0"/>
          <w:sz w:val="28"/>
          <w:szCs w:val="28"/>
          <w:u w:val="none"/>
          <w:lang w:val="en-US"/>
        </w:rPr>
        <w:t>Question was a bit complex to understand like the third one.</w:t>
      </w: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B5B00"/>
    <w:rsid w:val="018D0522"/>
    <w:rsid w:val="02721CD2"/>
    <w:rsid w:val="02D877D9"/>
    <w:rsid w:val="04DC1C8B"/>
    <w:rsid w:val="06171B88"/>
    <w:rsid w:val="06C000CB"/>
    <w:rsid w:val="074672C8"/>
    <w:rsid w:val="08511FB1"/>
    <w:rsid w:val="08894E21"/>
    <w:rsid w:val="08AE5985"/>
    <w:rsid w:val="0A2310C0"/>
    <w:rsid w:val="0A982E07"/>
    <w:rsid w:val="0BAA516A"/>
    <w:rsid w:val="0C666E0D"/>
    <w:rsid w:val="0CA16DA6"/>
    <w:rsid w:val="0E2C5EBA"/>
    <w:rsid w:val="0F3C72EE"/>
    <w:rsid w:val="0FF802BA"/>
    <w:rsid w:val="108A31F2"/>
    <w:rsid w:val="1193658F"/>
    <w:rsid w:val="11B0281C"/>
    <w:rsid w:val="12C948C3"/>
    <w:rsid w:val="12D91662"/>
    <w:rsid w:val="137A4F56"/>
    <w:rsid w:val="13D013B1"/>
    <w:rsid w:val="13EA6357"/>
    <w:rsid w:val="141410B3"/>
    <w:rsid w:val="14DD7449"/>
    <w:rsid w:val="14FC33DE"/>
    <w:rsid w:val="15014B6A"/>
    <w:rsid w:val="1559686E"/>
    <w:rsid w:val="156E1E72"/>
    <w:rsid w:val="157D5705"/>
    <w:rsid w:val="15B42D93"/>
    <w:rsid w:val="15CF23F0"/>
    <w:rsid w:val="16226F0E"/>
    <w:rsid w:val="16581FD0"/>
    <w:rsid w:val="17367491"/>
    <w:rsid w:val="183A3210"/>
    <w:rsid w:val="188F49B5"/>
    <w:rsid w:val="189F358A"/>
    <w:rsid w:val="18DE2E43"/>
    <w:rsid w:val="1AE83436"/>
    <w:rsid w:val="1B211134"/>
    <w:rsid w:val="1DFA042C"/>
    <w:rsid w:val="1E0D5533"/>
    <w:rsid w:val="1E2B5A10"/>
    <w:rsid w:val="1EAF79ED"/>
    <w:rsid w:val="1FE4519A"/>
    <w:rsid w:val="200A234A"/>
    <w:rsid w:val="227A5C9D"/>
    <w:rsid w:val="2350474D"/>
    <w:rsid w:val="2495732D"/>
    <w:rsid w:val="26164DCF"/>
    <w:rsid w:val="261E360D"/>
    <w:rsid w:val="265F1880"/>
    <w:rsid w:val="273C7063"/>
    <w:rsid w:val="28563A6B"/>
    <w:rsid w:val="2A0E120D"/>
    <w:rsid w:val="2A4009BF"/>
    <w:rsid w:val="2B813CC5"/>
    <w:rsid w:val="2BA13636"/>
    <w:rsid w:val="2D00607D"/>
    <w:rsid w:val="2D4F76EF"/>
    <w:rsid w:val="2DBD1F09"/>
    <w:rsid w:val="2DF43EAD"/>
    <w:rsid w:val="2E3662A3"/>
    <w:rsid w:val="2E555A68"/>
    <w:rsid w:val="2EAC28D9"/>
    <w:rsid w:val="2EF40455"/>
    <w:rsid w:val="2EFB116C"/>
    <w:rsid w:val="2F194CF3"/>
    <w:rsid w:val="2F925E9A"/>
    <w:rsid w:val="2F9A0E43"/>
    <w:rsid w:val="2FBB08E7"/>
    <w:rsid w:val="30FE0F39"/>
    <w:rsid w:val="316871F8"/>
    <w:rsid w:val="31CB056A"/>
    <w:rsid w:val="322079C5"/>
    <w:rsid w:val="322443A7"/>
    <w:rsid w:val="32CC7084"/>
    <w:rsid w:val="32CE32F5"/>
    <w:rsid w:val="36A05164"/>
    <w:rsid w:val="36D861B6"/>
    <w:rsid w:val="36EC1412"/>
    <w:rsid w:val="37466B09"/>
    <w:rsid w:val="378F32AD"/>
    <w:rsid w:val="38C00571"/>
    <w:rsid w:val="392E05F5"/>
    <w:rsid w:val="39BA5D47"/>
    <w:rsid w:val="3A753CA9"/>
    <w:rsid w:val="3B02499E"/>
    <w:rsid w:val="3C612FA3"/>
    <w:rsid w:val="3CA94EC2"/>
    <w:rsid w:val="3E170C82"/>
    <w:rsid w:val="3F761B8E"/>
    <w:rsid w:val="3F8C3EED"/>
    <w:rsid w:val="3FA76705"/>
    <w:rsid w:val="3FE553C5"/>
    <w:rsid w:val="40A50042"/>
    <w:rsid w:val="41273672"/>
    <w:rsid w:val="417870F5"/>
    <w:rsid w:val="41AD378E"/>
    <w:rsid w:val="4256598A"/>
    <w:rsid w:val="426810C2"/>
    <w:rsid w:val="42EF06BB"/>
    <w:rsid w:val="44974BC1"/>
    <w:rsid w:val="44995E5E"/>
    <w:rsid w:val="44FD1BFB"/>
    <w:rsid w:val="466F640B"/>
    <w:rsid w:val="46D85D5E"/>
    <w:rsid w:val="47217298"/>
    <w:rsid w:val="4730745B"/>
    <w:rsid w:val="47502E1D"/>
    <w:rsid w:val="48384A5E"/>
    <w:rsid w:val="489E7893"/>
    <w:rsid w:val="48E35039"/>
    <w:rsid w:val="48E521D3"/>
    <w:rsid w:val="49923005"/>
    <w:rsid w:val="4A1E299F"/>
    <w:rsid w:val="4A8C06E0"/>
    <w:rsid w:val="4BA346AD"/>
    <w:rsid w:val="4BAD74D3"/>
    <w:rsid w:val="4BC4358B"/>
    <w:rsid w:val="4C290945"/>
    <w:rsid w:val="4C3C4C82"/>
    <w:rsid w:val="4CFB6C1B"/>
    <w:rsid w:val="4D0D5C8D"/>
    <w:rsid w:val="4DBB4FDD"/>
    <w:rsid w:val="4F7753EB"/>
    <w:rsid w:val="4FC17652"/>
    <w:rsid w:val="4FF87B2A"/>
    <w:rsid w:val="50736A62"/>
    <w:rsid w:val="50961DCC"/>
    <w:rsid w:val="50F731A2"/>
    <w:rsid w:val="516F724D"/>
    <w:rsid w:val="51843FE6"/>
    <w:rsid w:val="536D31D1"/>
    <w:rsid w:val="546B5E83"/>
    <w:rsid w:val="54C9521B"/>
    <w:rsid w:val="56AF47AC"/>
    <w:rsid w:val="56C60AF8"/>
    <w:rsid w:val="56CA1526"/>
    <w:rsid w:val="57D90B8E"/>
    <w:rsid w:val="589B597F"/>
    <w:rsid w:val="599B50F5"/>
    <w:rsid w:val="59E266D0"/>
    <w:rsid w:val="5A1E63AC"/>
    <w:rsid w:val="5B341FCF"/>
    <w:rsid w:val="5B665367"/>
    <w:rsid w:val="5C2041D1"/>
    <w:rsid w:val="5D51183D"/>
    <w:rsid w:val="5E640789"/>
    <w:rsid w:val="5E74352B"/>
    <w:rsid w:val="5F5C1AA5"/>
    <w:rsid w:val="5F982EB6"/>
    <w:rsid w:val="5FD924D3"/>
    <w:rsid w:val="5FDC0A47"/>
    <w:rsid w:val="60F120FE"/>
    <w:rsid w:val="625E0B09"/>
    <w:rsid w:val="62A34C81"/>
    <w:rsid w:val="639E0B0F"/>
    <w:rsid w:val="63F21002"/>
    <w:rsid w:val="64701E66"/>
    <w:rsid w:val="64962A42"/>
    <w:rsid w:val="663F67FF"/>
    <w:rsid w:val="665E1C48"/>
    <w:rsid w:val="668F5275"/>
    <w:rsid w:val="67F13E67"/>
    <w:rsid w:val="680564BB"/>
    <w:rsid w:val="68180F13"/>
    <w:rsid w:val="68EB5B00"/>
    <w:rsid w:val="69290363"/>
    <w:rsid w:val="6A644488"/>
    <w:rsid w:val="6B9D50A4"/>
    <w:rsid w:val="6C5050F1"/>
    <w:rsid w:val="6C7D6039"/>
    <w:rsid w:val="6D4D6D45"/>
    <w:rsid w:val="6E291C04"/>
    <w:rsid w:val="6F35047E"/>
    <w:rsid w:val="6F6F3E24"/>
    <w:rsid w:val="6F97449F"/>
    <w:rsid w:val="705956DA"/>
    <w:rsid w:val="711F6633"/>
    <w:rsid w:val="718C2EED"/>
    <w:rsid w:val="71DB709D"/>
    <w:rsid w:val="72003A61"/>
    <w:rsid w:val="73346049"/>
    <w:rsid w:val="73C90AAA"/>
    <w:rsid w:val="7427135A"/>
    <w:rsid w:val="74DC5F73"/>
    <w:rsid w:val="75132F0E"/>
    <w:rsid w:val="75E14B3E"/>
    <w:rsid w:val="75F714AD"/>
    <w:rsid w:val="76D077F2"/>
    <w:rsid w:val="76EA57E2"/>
    <w:rsid w:val="77410FA0"/>
    <w:rsid w:val="77995C9A"/>
    <w:rsid w:val="77C90A61"/>
    <w:rsid w:val="7B054B22"/>
    <w:rsid w:val="7B774F3B"/>
    <w:rsid w:val="7B9B0B2D"/>
    <w:rsid w:val="7BD021B0"/>
    <w:rsid w:val="7C2651C5"/>
    <w:rsid w:val="7D0C0C04"/>
    <w:rsid w:val="7D556855"/>
    <w:rsid w:val="7DFA7D8C"/>
    <w:rsid w:val="7F444705"/>
    <w:rsid w:val="7F6A17E1"/>
    <w:rsid w:val="7FB90779"/>
    <w:rsid w:val="7FDD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2022-08-14T07:22:00Z</dcterms:created>
  <dc:creator>ASUS</dc:creator>
  <cp:lastModifiedBy>ASUS</cp:lastModifiedBy>
  <dcterms:modified xsi:type="dcterms:W3CDTF">2023-01-30T17:39:30Z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37F129F3680D4D839A0D37006DE51FDE</vt:lpwstr>
  </property>
</Properties>
</file>