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86" w:rsidRDefault="000813D8" w:rsidP="00721D13">
      <w:pPr>
        <w:pStyle w:val="Nadpis1"/>
      </w:pPr>
      <w:r>
        <w:t>24. Směrování</w:t>
      </w:r>
      <w:bookmarkStart w:id="0" w:name="h.ta8rbvq1kocc" w:colFirst="0" w:colLast="0"/>
      <w:bookmarkEnd w:id="0"/>
    </w:p>
    <w:p w:rsidR="001E6AE6" w:rsidRDefault="001E6AE6" w:rsidP="001E6AE6">
      <w:pPr>
        <w:rPr>
          <w:lang w:eastAsia="cs-CZ"/>
        </w:rPr>
      </w:pPr>
      <w:r>
        <w:rPr>
          <w:lang w:eastAsia="cs-CZ"/>
        </w:rPr>
        <w:t>Ve větších sítích již není možné propojit všechny počítače přímo. Limitujícím faktorem je  zde množství paketů všesměrového vysílání – broadcast, omezené množství IP adres… Jednotlivé sítě se proto oddělují směrovači.</w:t>
      </w:r>
    </w:p>
    <w:p w:rsidR="001C0447" w:rsidRDefault="001E6AE6" w:rsidP="00F87870">
      <w:r>
        <w:rPr>
          <w:lang w:eastAsia="cs-CZ"/>
        </w:rPr>
        <w:t>Směrování je proces, který určí cestu, jakou se data dostanou k cíli. Směrování musí být podporová</w:t>
      </w:r>
      <w:r w:rsidR="00DD5618">
        <w:rPr>
          <w:lang w:eastAsia="cs-CZ"/>
        </w:rPr>
        <w:t xml:space="preserve">no protokolem, kterým se přenáší </w:t>
      </w:r>
      <w:r>
        <w:rPr>
          <w:lang w:eastAsia="cs-CZ"/>
        </w:rPr>
        <w:t>data. Probíhá na 3. vrstvě OSI. Největší sítí, která by bez směrování nefungovala, je bezesporu síť internet.</w:t>
      </w:r>
    </w:p>
    <w:p w:rsidR="001C0447" w:rsidRDefault="00A65A27" w:rsidP="00C772FF">
      <w:pPr>
        <w:pStyle w:val="Odstavecseseznamem"/>
        <w:numPr>
          <w:ilvl w:val="0"/>
          <w:numId w:val="6"/>
        </w:numPr>
      </w:pPr>
      <w:r>
        <w:t>R</w:t>
      </w:r>
      <w:r w:rsidR="001C0447" w:rsidRPr="000252A4">
        <w:t xml:space="preserve">outer </w:t>
      </w:r>
      <w:r w:rsidR="001C0447">
        <w:t>– směrovač</w:t>
      </w:r>
    </w:p>
    <w:p w:rsidR="004F66D6" w:rsidRDefault="00A65A27" w:rsidP="004F66D6">
      <w:pPr>
        <w:pStyle w:val="Odstavecseseznamem"/>
        <w:numPr>
          <w:ilvl w:val="0"/>
          <w:numId w:val="6"/>
        </w:numPr>
      </w:pPr>
      <w:r>
        <w:t>R</w:t>
      </w:r>
      <w:r w:rsidR="00D95984">
        <w:t>outing table</w:t>
      </w:r>
      <w:r w:rsidR="001C0447">
        <w:t>– routovací tabulka obsahuje záznamy o jednotlivých cestách</w:t>
      </w:r>
    </w:p>
    <w:p w:rsidR="001C0447" w:rsidRDefault="00A65A27" w:rsidP="004F66D6">
      <w:pPr>
        <w:pStyle w:val="Odstavecseseznamem"/>
        <w:numPr>
          <w:ilvl w:val="0"/>
          <w:numId w:val="6"/>
        </w:numPr>
      </w:pPr>
      <w:r>
        <w:t>N</w:t>
      </w:r>
      <w:r w:rsidR="001C0447" w:rsidRPr="000252A4">
        <w:t>ext hop</w:t>
      </w:r>
      <w:r w:rsidR="001C0447">
        <w:t xml:space="preserve"> – další s</w:t>
      </w:r>
      <w:r w:rsidR="002A4AA6">
        <w:t>měrovač, přes který se dostane</w:t>
      </w:r>
      <w:r w:rsidR="001C0447">
        <w:t xml:space="preserve"> k cíli </w:t>
      </w:r>
    </w:p>
    <w:p w:rsidR="001C0447" w:rsidRDefault="001C0447" w:rsidP="001C0447">
      <w:pPr>
        <w:pStyle w:val="Nadpis2"/>
      </w:pPr>
      <w:bookmarkStart w:id="1" w:name="h.pn37cqci1fn5" w:colFirst="0" w:colLast="0"/>
      <w:bookmarkEnd w:id="1"/>
      <w:r>
        <w:t>Směrování v po</w:t>
      </w:r>
      <w:r w:rsidR="007616B7">
        <w:t>čítačových sítích a v</w:t>
      </w:r>
      <w:r w:rsidR="00A32514">
        <w:t> </w:t>
      </w:r>
      <w:r w:rsidR="007616B7">
        <w:t>Internetu</w:t>
      </w:r>
    </w:p>
    <w:p w:rsidR="00BA642C" w:rsidRPr="00BA642C" w:rsidRDefault="00A32514" w:rsidP="00FD44ED">
      <w:r>
        <w:t>Aby bylo možné paketovou sítí směrovat pakety od zdroje k cíli, je potřeba správným způsobem naplnit směrovací tabulky všech routerů na trase.</w:t>
      </w:r>
    </w:p>
    <w:p w:rsidR="001C0447" w:rsidRDefault="006F4D34" w:rsidP="00B843F2">
      <w:pPr>
        <w:pStyle w:val="Nadpis3"/>
      </w:pPr>
      <w:bookmarkStart w:id="2" w:name="h.eev893akitv8" w:colFirst="0" w:colLast="0"/>
      <w:bookmarkEnd w:id="2"/>
      <w:r>
        <w:t>Static routing</w:t>
      </w:r>
    </w:p>
    <w:p w:rsidR="004F7334" w:rsidRDefault="001C0447" w:rsidP="00A42504">
      <w:r>
        <w:t xml:space="preserve">Při statickém směrování administrátor manuálně vloží směrovací informace do směrovací tabulky. </w:t>
      </w:r>
      <w:r>
        <w:br/>
        <w:t xml:space="preserve">Statické směrovací cesty </w:t>
      </w:r>
      <w:r w:rsidR="004F7334">
        <w:t>jsou používány v malých sítích.</w:t>
      </w:r>
    </w:p>
    <w:p w:rsidR="001C0447" w:rsidRDefault="001C0447" w:rsidP="00A42504">
      <w:r>
        <w:t>Router posílá pakety podle pevně dané tabulky. Je důležité statické cesty nastavit obousměrně.</w:t>
      </w:r>
    </w:p>
    <w:p w:rsidR="001C0447" w:rsidRDefault="001C0447" w:rsidP="00B843F2">
      <w:pPr>
        <w:pStyle w:val="Nadpis3"/>
      </w:pPr>
      <w:bookmarkStart w:id="3" w:name="h.cy2pbzlsssh1" w:colFirst="0" w:colLast="0"/>
      <w:bookmarkEnd w:id="3"/>
      <w:r>
        <w:t>D</w:t>
      </w:r>
      <w:r w:rsidR="0093475F">
        <w:t>ynamic routing</w:t>
      </w:r>
    </w:p>
    <w:p w:rsidR="001C0447" w:rsidRDefault="00B04A09" w:rsidP="001C0447">
      <w:r>
        <w:t>D</w:t>
      </w:r>
      <w:r w:rsidR="001C0447">
        <w:t xml:space="preserve">ynamicky </w:t>
      </w:r>
      <w:r>
        <w:t xml:space="preserve">se </w:t>
      </w:r>
      <w:r w:rsidR="001C0447">
        <w:t>vytváří záznamy ve směrovací tabulce, použív</w:t>
      </w:r>
      <w:r w:rsidR="006A0A2A">
        <w:t>a</w:t>
      </w:r>
      <w:r w:rsidR="00344051">
        <w:t>jí se</w:t>
      </w:r>
      <w:r w:rsidR="001C0447">
        <w:t xml:space="preserve"> při tom informace získané směrovacími protokoly.  </w:t>
      </w:r>
    </w:p>
    <w:p w:rsidR="00DB5091" w:rsidRDefault="001C0447" w:rsidP="001C0447">
      <w:r>
        <w:lastRenderedPageBreak/>
        <w:t>Zpočátku router nemá úplnou znalost o síti. Pomocí zpráv zasílaných mezi routery si router vytvoří představu o topologii sítě, takže ví, kam má pakety posílat.</w:t>
      </w:r>
    </w:p>
    <w:p w:rsidR="001C0447" w:rsidRDefault="001C0447" w:rsidP="001C0447">
      <w:r>
        <w:t xml:space="preserve">Dynamické směrování je zapotřebí použít tam, kde existuje více cest k cíli nebo </w:t>
      </w:r>
      <w:r w:rsidR="00E73C99">
        <w:t xml:space="preserve">v </w:t>
      </w:r>
      <w:r>
        <w:t xml:space="preserve">rozlehlejších sítích s měnící se topologií (z </w:t>
      </w:r>
      <w:r>
        <w:rPr>
          <w:rFonts w:ascii="Calibri" w:eastAsia="Calibri" w:hAnsi="Calibri" w:cs="Calibri"/>
        </w:rPr>
        <w:t>nichž největší je bezesporu Internet)</w:t>
      </w:r>
      <w:r>
        <w:t>. Ve větších sítí již statické směrování není vhodné, protože by znamenalo příliš mnoho ručně přidaných záznamů na velkém počtu směrovačů. I drobná změna by pak znamenala velkou námahu.</w:t>
      </w:r>
    </w:p>
    <w:p w:rsidR="001C0447" w:rsidRDefault="009D5797" w:rsidP="00B843F2">
      <w:pPr>
        <w:pStyle w:val="Nadpis3"/>
      </w:pPr>
      <w:bookmarkStart w:id="4" w:name="h.pn82y7mks0xi" w:colFirst="0" w:colLast="0"/>
      <w:bookmarkEnd w:id="4"/>
      <w:r>
        <w:t>Default routing</w:t>
      </w:r>
    </w:p>
    <w:p w:rsidR="001C0447" w:rsidRDefault="001C0447" w:rsidP="001C0447">
      <w:r>
        <w:t xml:space="preserve">Díky výchozí bráně </w:t>
      </w:r>
      <w:r w:rsidR="00F15D31">
        <w:t>není za</w:t>
      </w:r>
      <w:r w:rsidR="0075160A">
        <w:t xml:space="preserve">potřebí </w:t>
      </w:r>
      <w:r>
        <w:t>mít ve směrovací tabulce explicitně definovanou cestu ke všem sítím. Výchozí brána může být definována staticky nebo dynamicky. (pokud neexistuje jiná cesta, tak se použije defaultní)</w:t>
      </w:r>
    </w:p>
    <w:p w:rsidR="001C0447" w:rsidRDefault="001C0447" w:rsidP="003F76F1">
      <w:pPr>
        <w:pStyle w:val="Nadpis2"/>
      </w:pPr>
      <w:bookmarkStart w:id="5" w:name="h.g36us9wk88o8" w:colFirst="0" w:colLast="0"/>
      <w:bookmarkEnd w:id="5"/>
      <w:r>
        <w:t>Směrovací tabulka</w:t>
      </w:r>
      <w:r w:rsidR="003C3D15">
        <w:t>; Routing table</w:t>
      </w:r>
    </w:p>
    <w:p w:rsidR="007251F0" w:rsidRDefault="00944C33" w:rsidP="001C0447">
      <w:r>
        <w:t>T</w:t>
      </w:r>
      <w:r w:rsidR="00C81191">
        <w:t>a</w:t>
      </w:r>
      <w:r>
        <w:t>bulka</w:t>
      </w:r>
      <w:r w:rsidR="001C0447">
        <w:t>, kterou má každý u</w:t>
      </w:r>
      <w:r w:rsidR="00627C1F">
        <w:t>zel sítě</w:t>
      </w:r>
      <w:r w:rsidR="001C0447">
        <w:t>. Tato tabulka říká, na které rozhraní poslat paket podle jeho cílo</w:t>
      </w:r>
      <w:r w:rsidR="00301810">
        <w:t xml:space="preserve">vé adresy. Jedná se tedy o </w:t>
      </w:r>
      <w:r w:rsidR="00966CDB">
        <w:t xml:space="preserve">směrování podle cíle. </w:t>
      </w:r>
      <w:r w:rsidR="001C0447">
        <w:t>Rozhraní představuje cestu a směrové cedule představují směrovací tabulku. Dále existuje speciální položka, která říká, jakým směrem se vydat, když neb</w:t>
      </w:r>
      <w:r w:rsidR="007251F0">
        <w:t>yl nalezen odpovídající záznam.</w:t>
      </w:r>
    </w:p>
    <w:p w:rsidR="003051AF" w:rsidRDefault="00EE0F3F" w:rsidP="001C0447">
      <w:r>
        <w:t xml:space="preserve">Směrování funguje </w:t>
      </w:r>
      <w:r w:rsidR="001C0447">
        <w:t>tak, že router, přijm</w:t>
      </w:r>
      <w:r w:rsidR="000E3B6A">
        <w:t xml:space="preserve">e datový rámec </w:t>
      </w:r>
      <w:r w:rsidR="000E3B6A">
        <w:sym w:font="Wingdings" w:char="F0E0"/>
      </w:r>
      <w:r w:rsidR="000E3B6A">
        <w:t xml:space="preserve"> </w:t>
      </w:r>
      <w:r w:rsidR="001C0447">
        <w:t>podívá se, ze kterého protokolu obsahuje paket a nezná-li daný protoko</w:t>
      </w:r>
      <w:r w:rsidR="009F5DA2">
        <w:t>l, rámec zahodí. Pokud router t</w:t>
      </w:r>
      <w:r w:rsidR="001C0447">
        <w:t>e</w:t>
      </w:r>
      <w:r w:rsidR="009F5DA2">
        <w:t>n</w:t>
      </w:r>
      <w:r w:rsidR="001C0447">
        <w:t>to protokol zná, např. v případě IP, pře</w:t>
      </w:r>
      <w:r w:rsidR="0063399C">
        <w:t>č</w:t>
      </w:r>
      <w:r w:rsidR="001C0447">
        <w:t>te si z j</w:t>
      </w:r>
      <w:r w:rsidR="003051AF">
        <w:t>eho hlavičky cílovou IP adresu.</w:t>
      </w:r>
    </w:p>
    <w:p w:rsidR="002C4C24" w:rsidRDefault="001C0447" w:rsidP="001C0447">
      <w:r>
        <w:t>Pak podle předem daných pravidel projde směrovací tabulku a najde rozhraní, ke kterému má připojenou síť</w:t>
      </w:r>
      <w:r w:rsidR="00176303">
        <w:t>,</w:t>
      </w:r>
      <w:r>
        <w:t xml:space="preserve"> do níž paket přepošle. Může, ale také nemusí, jít přímo o cílový uzel, jemuž byl paket určen. Stejně tak ani nemusí jít o cílovou síť, v níž je uzel, jemuž byl paket určen. Především jde o to, přeposlat </w:t>
      </w:r>
      <w:r>
        <w:lastRenderedPageBreak/>
        <w:t>paket tím správným směrem. A pokud se nenajde vhodné</w:t>
      </w:r>
      <w:r w:rsidR="002C4C24">
        <w:t xml:space="preserve"> rozhraní, zvolí výchozí bránu.</w:t>
      </w:r>
    </w:p>
    <w:p w:rsidR="001C0447" w:rsidRDefault="001C0447" w:rsidP="001C0447">
      <w:r>
        <w:t>Je důležité podotknout, že routovací tabulka ve skutečnosti nemusí vypadat jako tabulka, ale může vypadat jako strom. Např. 0.0.0.0 je ve skutečnosti SuperNet, takže výchozí brána má tu samou strukturu jako IP adresa. Všechny ostatní sítě jsou proto její po</w:t>
      </w:r>
      <w:r w:rsidR="005C0D98">
        <w:t>d</w:t>
      </w:r>
      <w:r w:rsidR="0029753A">
        <w:t>sítě</w:t>
      </w:r>
      <w:r>
        <w:t>. Výchozí brána nemusí být vždy nastavena, ale v</w:t>
      </w:r>
      <w:r w:rsidR="00E55C7C">
        <w:t xml:space="preserve"> tomto případě se pak lze dostat </w:t>
      </w:r>
      <w:r>
        <w:t>jen na router známé sítě.</w:t>
      </w:r>
    </w:p>
    <w:p w:rsidR="001C0447" w:rsidRDefault="001C0447" w:rsidP="001C0447">
      <w:r>
        <w:rPr>
          <w:noProof/>
          <w:lang w:eastAsia="cs-CZ"/>
        </w:rPr>
        <w:drawing>
          <wp:inline distT="0" distB="0" distL="0" distR="0" wp14:anchorId="775CBE4F" wp14:editId="3BFDD782">
            <wp:extent cx="5514975" cy="20859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5514975" cy="2085975"/>
                    </a:xfrm>
                    <a:prstGeom prst="rect">
                      <a:avLst/>
                    </a:prstGeom>
                  </pic:spPr>
                </pic:pic>
              </a:graphicData>
            </a:graphic>
          </wp:inline>
        </w:drawing>
      </w:r>
    </w:p>
    <w:p w:rsidR="001C0447" w:rsidRDefault="001C0447" w:rsidP="00B843F2">
      <w:pPr>
        <w:pStyle w:val="Nadpis3"/>
      </w:pPr>
      <w:bookmarkStart w:id="6" w:name="h.dfzwnmte7byc" w:colFirst="0" w:colLast="0"/>
      <w:bookmarkEnd w:id="6"/>
      <w:r>
        <w:t>Cíl</w:t>
      </w:r>
    </w:p>
    <w:p w:rsidR="001C0447" w:rsidRDefault="001C0447" w:rsidP="001C0447">
      <w:r>
        <w:t>Obsahuje číslo cílové podsítě, pro kterou je záznam v tabulce prove</w:t>
      </w:r>
      <w:r w:rsidR="00317271">
        <w:t>den ve formátu IP adresy.</w:t>
      </w:r>
    </w:p>
    <w:p w:rsidR="001C0447" w:rsidRDefault="001C0447" w:rsidP="00B843F2">
      <w:pPr>
        <w:pStyle w:val="Nadpis3"/>
      </w:pPr>
      <w:bookmarkStart w:id="7" w:name="h.c3ye7uihi6g6" w:colFirst="0" w:colLast="0"/>
      <w:bookmarkEnd w:id="7"/>
      <w:r>
        <w:t>Maska podsítě</w:t>
      </w:r>
    </w:p>
    <w:p w:rsidR="001C0447" w:rsidRDefault="001C0447" w:rsidP="001C0447">
      <w:r>
        <w:t>Maska ve spojení s číslem podsítě vymezuje rozsah IP adres, pr</w:t>
      </w:r>
      <w:r w:rsidR="006E7FC6">
        <w:t>o které je záznam platný</w:t>
      </w:r>
    </w:p>
    <w:p w:rsidR="001C0447" w:rsidRDefault="001C0447" w:rsidP="00B843F2">
      <w:pPr>
        <w:pStyle w:val="Nadpis3"/>
      </w:pPr>
      <w:bookmarkStart w:id="8" w:name="h.ghjgb8c6q2nv" w:colFirst="0" w:colLast="0"/>
      <w:bookmarkEnd w:id="8"/>
      <w:r>
        <w:t xml:space="preserve">Brána </w:t>
      </w:r>
    </w:p>
    <w:p w:rsidR="001C0447" w:rsidRDefault="001C0447" w:rsidP="001C0447">
      <w:r>
        <w:t>IP adresa routeru, kterému má případně být IP datagram předán (není vyplněno v případě, že je podsíť přímo dosažitelná)</w:t>
      </w:r>
    </w:p>
    <w:p w:rsidR="001C0447" w:rsidRDefault="001C0447" w:rsidP="00B843F2">
      <w:pPr>
        <w:pStyle w:val="Nadpis3"/>
      </w:pPr>
      <w:bookmarkStart w:id="9" w:name="h.rkg3ynpw6phw" w:colFirst="0" w:colLast="0"/>
      <w:bookmarkEnd w:id="9"/>
      <w:r>
        <w:t xml:space="preserve">Rozhraní </w:t>
      </w:r>
    </w:p>
    <w:p w:rsidR="001C0447" w:rsidRDefault="001C0447" w:rsidP="001C0447">
      <w:r>
        <w:t>Skrze které síťové rozhraní je nutné IP datagram odeslat, pokud záznam odpovídá hledanému cíli.</w:t>
      </w:r>
    </w:p>
    <w:p w:rsidR="001C0447" w:rsidRDefault="001C0447" w:rsidP="00935211">
      <w:pPr>
        <w:pStyle w:val="Nadpis3"/>
      </w:pPr>
      <w:bookmarkStart w:id="10" w:name="h.zg9pcvm5o55c" w:colFirst="0" w:colLast="0"/>
      <w:bookmarkEnd w:id="10"/>
      <w:r>
        <w:lastRenderedPageBreak/>
        <w:t>Typ protokolu</w:t>
      </w:r>
    </w:p>
    <w:p w:rsidR="001C0447" w:rsidRDefault="001C0447" w:rsidP="001C0447">
      <w:pPr>
        <w:ind w:left="140"/>
      </w:pPr>
      <w:r>
        <w:t>Typ směrovacího protokolu, který vytvořil danou položku</w:t>
      </w:r>
    </w:p>
    <w:p w:rsidR="001C0447" w:rsidRDefault="001C0447" w:rsidP="00935211">
      <w:pPr>
        <w:pStyle w:val="Nadpis3"/>
      </w:pPr>
      <w:bookmarkStart w:id="11" w:name="h.pgdwwt9enada" w:colFirst="0" w:colLast="0"/>
      <w:bookmarkEnd w:id="11"/>
      <w:r>
        <w:t>Směrovací metrika (administrative distance)</w:t>
      </w:r>
    </w:p>
    <w:p w:rsidR="0044468F" w:rsidRDefault="001C0447" w:rsidP="001C0447">
      <w:pPr>
        <w:ind w:left="140"/>
      </w:pPr>
      <w:r>
        <w:t>Je využita k určení vhodnosti cesty a liší se dle použitého směrovacího protokolu. Číslo mezi 0 a 255, čím menší tím lepší</w:t>
      </w:r>
    </w:p>
    <w:p w:rsidR="0044468F" w:rsidRDefault="0044468F" w:rsidP="0044468F">
      <w:r>
        <w:br w:type="page"/>
      </w:r>
    </w:p>
    <w:p w:rsidR="001C0447" w:rsidRDefault="0044468F" w:rsidP="00B843F2">
      <w:pPr>
        <w:pStyle w:val="Nadpis2"/>
        <w:contextualSpacing/>
      </w:pPr>
      <w:r>
        <w:lastRenderedPageBreak/>
        <w:t>Protokoly</w:t>
      </w:r>
    </w:p>
    <w:p w:rsidR="001C0447" w:rsidRDefault="001C0447" w:rsidP="00B843F2">
      <w:pPr>
        <w:pStyle w:val="Nadpis3"/>
      </w:pPr>
      <w:bookmarkStart w:id="12" w:name="h.yiudqu2dxqtw" w:colFirst="0" w:colLast="0"/>
      <w:bookmarkEnd w:id="12"/>
      <w:r>
        <w:t>Směrované protokoly</w:t>
      </w:r>
      <w:r w:rsidR="001B3953">
        <w:t xml:space="preserve"> </w:t>
      </w:r>
      <w:r>
        <w:t>(Routed)</w:t>
      </w:r>
    </w:p>
    <w:p w:rsidR="001C0447" w:rsidRDefault="001C0447" w:rsidP="001C0447">
      <w:r>
        <w:t>Protokol, který se dá směrovat. Přenáší data mezi sítěmi.</w:t>
      </w:r>
    </w:p>
    <w:p w:rsidR="00C128EA" w:rsidRDefault="001C0447" w:rsidP="00C128EA">
      <w:pPr>
        <w:pStyle w:val="Odstavecseseznamem"/>
        <w:numPr>
          <w:ilvl w:val="0"/>
          <w:numId w:val="7"/>
        </w:numPr>
      </w:pPr>
      <w:r>
        <w:t xml:space="preserve">Definují formát a využití polí v paketu </w:t>
      </w:r>
    </w:p>
    <w:p w:rsidR="00894191" w:rsidRDefault="001C0447" w:rsidP="00C128EA">
      <w:pPr>
        <w:pStyle w:val="Odstavecseseznamem"/>
        <w:numPr>
          <w:ilvl w:val="0"/>
          <w:numId w:val="7"/>
        </w:numPr>
      </w:pPr>
      <w:r>
        <w:t>Internet Protocol (</w:t>
      </w:r>
      <w:r w:rsidRPr="00C128EA">
        <w:rPr>
          <w:b/>
        </w:rPr>
        <w:t>IP</w:t>
      </w:r>
      <w:r w:rsidR="00894191">
        <w:t>)</w:t>
      </w:r>
    </w:p>
    <w:p w:rsidR="00CD3D60" w:rsidRPr="00CD3D60" w:rsidRDefault="001C0447" w:rsidP="00F50257">
      <w:pPr>
        <w:pStyle w:val="Odstavecseseznamem"/>
        <w:numPr>
          <w:ilvl w:val="0"/>
          <w:numId w:val="7"/>
        </w:numPr>
        <w:rPr>
          <w:rFonts w:eastAsia="Calibri"/>
        </w:rPr>
      </w:pPr>
      <w:r>
        <w:t>Novell Internetwork Packet Exchange (</w:t>
      </w:r>
      <w:r w:rsidRPr="00C128EA">
        <w:rPr>
          <w:b/>
        </w:rPr>
        <w:t>IPX</w:t>
      </w:r>
      <w:r>
        <w:t>),</w:t>
      </w:r>
      <w:r w:rsidR="006557DE">
        <w:t xml:space="preserve"> </w:t>
      </w:r>
      <w:bookmarkStart w:id="13" w:name="h.ac9vy2i0ouru" w:colFirst="0" w:colLast="0"/>
      <w:bookmarkEnd w:id="13"/>
    </w:p>
    <w:p w:rsidR="0055594C" w:rsidRDefault="001C0447" w:rsidP="000E2C2E">
      <w:pPr>
        <w:pStyle w:val="Nadpis3"/>
      </w:pPr>
      <w:r w:rsidRPr="006557DE">
        <w:rPr>
          <w:rFonts w:eastAsia="Calibri"/>
        </w:rPr>
        <w:t>Směrovací protokoly</w:t>
      </w:r>
      <w:r w:rsidR="000E2C2E">
        <w:rPr>
          <w:rFonts w:eastAsia="Calibri"/>
        </w:rPr>
        <w:t xml:space="preserve"> (Routing)</w:t>
      </w:r>
    </w:p>
    <w:p w:rsidR="00923441" w:rsidRDefault="00317ED5" w:rsidP="00862194">
      <w:pPr>
        <w:ind w:left="140"/>
      </w:pPr>
      <w:r>
        <w:t xml:space="preserve">Routery </w:t>
      </w:r>
      <w:r w:rsidR="0055594C">
        <w:t>využívají směrovací protokoly k výměně směrovacích tabulek a sdílení směrovacích info</w:t>
      </w:r>
      <w:r w:rsidR="0034776E">
        <w:t xml:space="preserve">rmací. Směrovací protokoly </w:t>
      </w:r>
      <w:r w:rsidR="0055594C">
        <w:t>umožňují směrovačů</w:t>
      </w:r>
      <w:r w:rsidR="00862194">
        <w:t xml:space="preserve">m směrovat směrované protokoly. </w:t>
      </w:r>
      <w:r w:rsidR="0055594C">
        <w:t>Poskytují procesy ke sdílení směrovacích informací</w:t>
      </w:r>
      <w:r w:rsidR="00862194">
        <w:t xml:space="preserve"> a u</w:t>
      </w:r>
      <w:r w:rsidR="0055594C">
        <w:t xml:space="preserve">možňují </w:t>
      </w:r>
      <w:r w:rsidR="0078600A">
        <w:t xml:space="preserve">routerům </w:t>
      </w:r>
      <w:r w:rsidR="0055594C">
        <w:t xml:space="preserve"> vzájemně komunikovat za účelem údržby směrovacích tabulek.</w:t>
      </w:r>
    </w:p>
    <w:p w:rsidR="00747761" w:rsidRDefault="00747761" w:rsidP="00923441">
      <w:pPr>
        <w:pStyle w:val="Odstavecseseznamem"/>
        <w:numPr>
          <w:ilvl w:val="0"/>
          <w:numId w:val="8"/>
        </w:numPr>
        <w:sectPr w:rsidR="00747761" w:rsidSect="00002876">
          <w:headerReference w:type="default" r:id="rId9"/>
          <w:footerReference w:type="default" r:id="rId10"/>
          <w:pgSz w:w="11906" w:h="16838"/>
          <w:pgMar w:top="1417" w:right="566" w:bottom="1417" w:left="567" w:header="708" w:footer="708" w:gutter="0"/>
          <w:cols w:space="708"/>
          <w:docGrid w:linePitch="360"/>
        </w:sectPr>
      </w:pPr>
    </w:p>
    <w:p w:rsidR="00A67577" w:rsidRDefault="0055594C" w:rsidP="00923441">
      <w:pPr>
        <w:pStyle w:val="Odstavecseseznamem"/>
        <w:numPr>
          <w:ilvl w:val="0"/>
          <w:numId w:val="8"/>
        </w:numPr>
      </w:pPr>
      <w:r>
        <w:lastRenderedPageBreak/>
        <w:t>Routing Information Protocol (</w:t>
      </w:r>
      <w:r w:rsidRPr="00923441">
        <w:rPr>
          <w:b/>
        </w:rPr>
        <w:t>RIP</w:t>
      </w:r>
      <w:r w:rsidR="00A67577">
        <w:t>)</w:t>
      </w:r>
    </w:p>
    <w:p w:rsidR="001476CA" w:rsidRDefault="0055594C" w:rsidP="00923441">
      <w:pPr>
        <w:pStyle w:val="Odstavecseseznamem"/>
        <w:numPr>
          <w:ilvl w:val="0"/>
          <w:numId w:val="8"/>
        </w:numPr>
      </w:pPr>
      <w:r>
        <w:t>Interior Gateway Routing Protocol (</w:t>
      </w:r>
      <w:r w:rsidRPr="00923441">
        <w:rPr>
          <w:b/>
        </w:rPr>
        <w:t>IGRP</w:t>
      </w:r>
      <w:r w:rsidR="001476CA">
        <w:t>)</w:t>
      </w:r>
    </w:p>
    <w:p w:rsidR="001476CA" w:rsidRDefault="0055594C" w:rsidP="00923441">
      <w:pPr>
        <w:pStyle w:val="Odstavecseseznamem"/>
        <w:numPr>
          <w:ilvl w:val="0"/>
          <w:numId w:val="8"/>
        </w:numPr>
      </w:pPr>
      <w:r>
        <w:t>Open Shortest Path First (</w:t>
      </w:r>
      <w:r w:rsidRPr="00923441">
        <w:rPr>
          <w:b/>
        </w:rPr>
        <w:t>OSPF</w:t>
      </w:r>
      <w:r w:rsidR="001476CA">
        <w:t>)</w:t>
      </w:r>
    </w:p>
    <w:p w:rsidR="001476CA" w:rsidRDefault="0055594C" w:rsidP="00923441">
      <w:pPr>
        <w:pStyle w:val="Odstavecseseznamem"/>
        <w:numPr>
          <w:ilvl w:val="0"/>
          <w:numId w:val="8"/>
        </w:numPr>
      </w:pPr>
      <w:r>
        <w:t>Enhanced Interior Gateway Routing Protocol (</w:t>
      </w:r>
      <w:r w:rsidRPr="00923441">
        <w:rPr>
          <w:b/>
        </w:rPr>
        <w:t>EIGRP</w:t>
      </w:r>
      <w:r w:rsidR="001476CA">
        <w:t>)</w:t>
      </w:r>
    </w:p>
    <w:p w:rsidR="0055594C" w:rsidRPr="0055594C" w:rsidRDefault="0055594C" w:rsidP="00923441">
      <w:pPr>
        <w:pStyle w:val="Odstavecseseznamem"/>
        <w:numPr>
          <w:ilvl w:val="0"/>
          <w:numId w:val="8"/>
        </w:numPr>
      </w:pPr>
      <w:r>
        <w:t>Border Gateway Protocol (</w:t>
      </w:r>
      <w:r w:rsidRPr="001476CA">
        <w:rPr>
          <w:rStyle w:val="Nadpis3Char"/>
        </w:rPr>
        <w:t>BGP</w:t>
      </w:r>
      <w:r>
        <w:t>).</w:t>
      </w:r>
    </w:p>
    <w:p w:rsidR="00747761" w:rsidRDefault="00747761" w:rsidP="001C0447">
      <w:pPr>
        <w:sectPr w:rsidR="00747761" w:rsidSect="00747761">
          <w:type w:val="continuous"/>
          <w:pgSz w:w="11906" w:h="16838"/>
          <w:pgMar w:top="1417" w:right="566" w:bottom="1417" w:left="567" w:header="708" w:footer="708" w:gutter="0"/>
          <w:cols w:num="2" w:space="708"/>
          <w:docGrid w:linePitch="360"/>
        </w:sectPr>
      </w:pPr>
    </w:p>
    <w:p w:rsidR="0089115C" w:rsidRDefault="0089115C" w:rsidP="001C0447"/>
    <w:p w:rsidR="00397363" w:rsidRDefault="001C0447" w:rsidP="001C0447">
      <w:r>
        <w:t xml:space="preserve">Jsou důležité pro </w:t>
      </w:r>
      <w:r w:rsidR="002034C8">
        <w:t>směrování, U jednoduchých sítí</w:t>
      </w:r>
      <w:r>
        <w:t xml:space="preserve"> lze směrovací tabulku vyplnit "ručně". Ve složitějších sítích je to velice složité. Pokud vypadne linka, směrovací protokol se postará o naleze</w:t>
      </w:r>
      <w:r w:rsidR="00397363">
        <w:t>ní nejvhodnější náhradní linky.</w:t>
      </w:r>
    </w:p>
    <w:p w:rsidR="00FD130B" w:rsidRDefault="001C0447" w:rsidP="001C0447">
      <w:r>
        <w:t xml:space="preserve">Velice důležité je v tomto případě také </w:t>
      </w:r>
      <w:r w:rsidRPr="004502BD">
        <w:rPr>
          <w:rStyle w:val="Nadpis3Char"/>
        </w:rPr>
        <w:t>konvergence</w:t>
      </w:r>
      <w:r>
        <w:t>, kdy směrovač zná statické cesty, které jsou ručně zadány administrátorem. Dále pak dynamické cesty, které se sám směrovač naučil, nebo je získal od jiného směrovače. A v neposlední řadě přímé připojení, což je sousední směrovač. V okamžiku, kdy dojde ke změně v topologii sítě, může být nezbytné upravit směrovací tabulky.</w:t>
      </w:r>
      <w:r w:rsidR="004502BD">
        <w:t xml:space="preserve"> </w:t>
      </w:r>
      <w:r>
        <w:lastRenderedPageBreak/>
        <w:t>Tabulky směrovačů v síti nebudou vzájemně konzistentní</w:t>
      </w:r>
      <w:r w:rsidR="004502BD">
        <w:t>,</w:t>
      </w:r>
      <w:r>
        <w:t xml:space="preserve"> a tudíž mohou obsahovat chyby. Rychlost konvergence charakterizuje čas, za jaký se tabulky jednotlivých směrovačů shodnou na topologii sítě. Čím rychleji, tím lépe. A za tímto úče</w:t>
      </w:r>
      <w:r w:rsidR="00FD130B">
        <w:t>lem spolu routery spolupracují.</w:t>
      </w:r>
    </w:p>
    <w:p w:rsidR="008749B7" w:rsidRDefault="001C0447" w:rsidP="001C0447">
      <w:r>
        <w:t xml:space="preserve">Dalším důležitým pojmem je </w:t>
      </w:r>
      <w:r w:rsidRPr="003446BC">
        <w:rPr>
          <w:rStyle w:val="Nadpis3Char"/>
        </w:rPr>
        <w:t>metrika</w:t>
      </w:r>
      <w:r>
        <w:t>. To znamená ohodnocení nákladů na konkrétní cestu. Vypočítává se pro každou, routeru známou cestu. Umožňuje zvolit mezi různými cestami, ke stejnému cíli tu nejvýhodnější. Jeden směrovač může používat něko</w:t>
      </w:r>
      <w:r w:rsidR="00FD130B">
        <w:t>l</w:t>
      </w:r>
      <w:r>
        <w:t>ik směrovacích protokolů najednou. Např. pro každou připojenou síť jiný. Každý směrovací protokol také používá jinou metriku a ty nelze porovnávat. Právě proto, že se počítají jiným způsobem a zohledňují tak různé atributy cesty, jako např. vzdále</w:t>
      </w:r>
      <w:r w:rsidR="00FB3800">
        <w:t>nost, přenosovou kapacitu, …</w:t>
      </w:r>
      <w:r>
        <w:t xml:space="preserve"> Obecně platí, že čím nižší číslo, tím lepší cesta. Různé protokoly však produkují čísla v různých řád</w:t>
      </w:r>
      <w:r w:rsidR="008749B7">
        <w:t>ech, a tak je nelze porovnávat.</w:t>
      </w:r>
    </w:p>
    <w:p w:rsidR="001C0447" w:rsidRDefault="00E63001" w:rsidP="001C0447">
      <w:r>
        <w:t>Router</w:t>
      </w:r>
      <w:r w:rsidR="001C0447">
        <w:t xml:space="preserve"> má pro každý směrovací protokol nadefinovánu prioritu. Dává přednost zejména cestám, které našel protokol s vyšší prioritou. Metriky se porovnávají pouze v rámci jednoho protokolu. </w:t>
      </w:r>
    </w:p>
    <w:p w:rsidR="001C0447" w:rsidRDefault="001C0447" w:rsidP="001C0447">
      <w:pPr>
        <w:pStyle w:val="Nadpis2"/>
      </w:pPr>
      <w:bookmarkStart w:id="14" w:name="h.jramg68vmb6i" w:colFirst="0" w:colLast="0"/>
      <w:bookmarkEnd w:id="14"/>
      <w:r>
        <w:lastRenderedPageBreak/>
        <w:t>Jednotlivé Protokoly a dělení</w:t>
      </w:r>
    </w:p>
    <w:p w:rsidR="001C0447" w:rsidRDefault="00BC32CD" w:rsidP="001C0447">
      <w:r>
        <w:rPr>
          <w:noProof/>
          <w:lang w:eastAsia="cs-CZ"/>
        </w:rPr>
        <w:drawing>
          <wp:inline distT="0" distB="0" distL="0" distR="0" wp14:anchorId="62CCAF31" wp14:editId="6169D798">
            <wp:extent cx="6143625" cy="3190875"/>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C0447" w:rsidRDefault="001C0447" w:rsidP="001C0447"/>
    <w:p w:rsidR="001C0447" w:rsidRDefault="001C0447" w:rsidP="001C0447"/>
    <w:p w:rsidR="001C0447" w:rsidRDefault="001C0447" w:rsidP="001C0447">
      <w:r>
        <w:t xml:space="preserve">Dynamické protokoly </w:t>
      </w:r>
      <w:r w:rsidR="00C87D75">
        <w:t>se dělí</w:t>
      </w:r>
      <w:r>
        <w:t xml:space="preserve"> podle toho, zda jsou určeny pro nasazení uvnitř lokální sítě (přesněji řečeno uvnitř autonomního systému, který může obsahovat několik LAN) nebo fungují napříč sítěmi (spojují AS dohromady)</w:t>
      </w:r>
    </w:p>
    <w:p w:rsidR="008A7052" w:rsidRDefault="008A7052" w:rsidP="008A7052">
      <w:pPr>
        <w:pStyle w:val="Nadpis2"/>
      </w:pPr>
      <w:r>
        <w:t>Autonomní systém; Autonomous System</w:t>
      </w:r>
    </w:p>
    <w:p w:rsidR="001C0447" w:rsidRDefault="00766BE8" w:rsidP="001C0447">
      <w:r>
        <w:t>Sk</w:t>
      </w:r>
      <w:r w:rsidR="001C0447">
        <w:t>upina IP sítí a rout</w:t>
      </w:r>
      <w:r w:rsidR="007A6159">
        <w:t>e</w:t>
      </w:r>
      <w:r w:rsidR="001C0447">
        <w:t>rů, které jsou pod správou jedné (nebo více) jednotek. Typickým příkladem je síť jednoho poskytovatele Internetu a jeho připojených zákazníků</w:t>
      </w:r>
    </w:p>
    <w:p w:rsidR="001C0447" w:rsidRDefault="001C0447" w:rsidP="001C0447">
      <w:r>
        <w:t xml:space="preserve">Autonomní číslo </w:t>
      </w:r>
      <w:r w:rsidR="009B524A">
        <w:t xml:space="preserve">– </w:t>
      </w:r>
      <w:r>
        <w:t>číslo, kde se router vyskytuje</w:t>
      </w:r>
    </w:p>
    <w:p w:rsidR="00F7774B" w:rsidRDefault="001C0447" w:rsidP="00F7774B">
      <w:pPr>
        <w:pStyle w:val="Odstavecseseznamem"/>
        <w:numPr>
          <w:ilvl w:val="0"/>
          <w:numId w:val="9"/>
        </w:numPr>
      </w:pPr>
      <w:r w:rsidRPr="00F7774B">
        <w:rPr>
          <w:b/>
        </w:rPr>
        <w:t xml:space="preserve">Interior Gateway Protocol </w:t>
      </w:r>
      <w:r>
        <w:t xml:space="preserve">– směrování uvnitř autonomního systému (RIP, OSPF, EIGRP) </w:t>
      </w:r>
    </w:p>
    <w:p w:rsidR="001C0447" w:rsidRDefault="001C0447" w:rsidP="002B2C87">
      <w:pPr>
        <w:pStyle w:val="Odstavecseseznamem"/>
        <w:numPr>
          <w:ilvl w:val="0"/>
          <w:numId w:val="9"/>
        </w:numPr>
      </w:pPr>
      <w:r w:rsidRPr="00F7774B">
        <w:rPr>
          <w:b/>
        </w:rPr>
        <w:t xml:space="preserve">Exterior Gateway Protocol </w:t>
      </w:r>
      <w:r>
        <w:t>– směrování mezi autonomními systémy, např. v internetu (BGP)</w:t>
      </w:r>
    </w:p>
    <w:p w:rsidR="001C0447" w:rsidRDefault="001C0447" w:rsidP="00513D45">
      <w:pPr>
        <w:pStyle w:val="Nadpis3"/>
      </w:pPr>
      <w:bookmarkStart w:id="15" w:name="h.c7478ve8ojkn" w:colFirst="0" w:colLast="0"/>
      <w:bookmarkEnd w:id="15"/>
      <w:r>
        <w:lastRenderedPageBreak/>
        <w:t>In</w:t>
      </w:r>
      <w:r w:rsidR="001346C9">
        <w:t>terior protokoly se dělí</w:t>
      </w:r>
      <w:r>
        <w:t>:</w:t>
      </w:r>
    </w:p>
    <w:p w:rsidR="001C0447" w:rsidRDefault="001C0447" w:rsidP="001C0447">
      <w:pPr>
        <w:pStyle w:val="Nadpis5"/>
        <w:spacing w:before="0"/>
      </w:pPr>
      <w:bookmarkStart w:id="16" w:name="h.z6hfceier7h4" w:colFirst="0" w:colLast="0"/>
      <w:bookmarkEnd w:id="16"/>
      <w:r>
        <w:t>Distance-vector routing protocol</w:t>
      </w:r>
    </w:p>
    <w:p w:rsidR="00DB1899" w:rsidRDefault="001C0447" w:rsidP="00DB1899">
      <w:r>
        <w:t>Distance vector routing, také „směrování podle d</w:t>
      </w:r>
      <w:r w:rsidR="00222184">
        <w:t xml:space="preserve">élky vektoru“, je typ algoritmu </w:t>
      </w:r>
      <w:r>
        <w:t>používaný směrovacími protokoly pro zjištění trasy v síti. Počítá se zde</w:t>
      </w:r>
      <w:r w:rsidR="00686057">
        <w:t>,</w:t>
      </w:r>
      <w:r>
        <w:t xml:space="preserve"> přes kolik routerů se přešlo. Protokoly využívající metody distance vector jsou například  </w:t>
      </w:r>
      <w:r w:rsidR="00686057">
        <w:rPr>
          <w:rStyle w:val="Nadpis3Char"/>
        </w:rPr>
        <w:t xml:space="preserve">RIP </w:t>
      </w:r>
      <w:r>
        <w:t xml:space="preserve">(Routing Information Protocol) nebo protokoly od firmy CISCO  </w:t>
      </w:r>
      <w:r w:rsidR="00796B61">
        <w:rPr>
          <w:rStyle w:val="Nadpis3Char"/>
        </w:rPr>
        <w:t xml:space="preserve">IGRP </w:t>
      </w:r>
      <w:r>
        <w:t xml:space="preserve">(Interior Gateway Routing Protocol) a  </w:t>
      </w:r>
      <w:r w:rsidRPr="00F01C91">
        <w:rPr>
          <w:rStyle w:val="Nadpis3Char"/>
        </w:rPr>
        <w:t xml:space="preserve">EIGRP </w:t>
      </w:r>
      <w:r>
        <w:t>(Enhanced Interior Gateway Routing Protocol). Routery udržují routovací tabulku s informací o (vektoru) vzdálenosti do dané sítě, periodicky routovací tabulku zasílají sousedům, ti si upraví svoji tabulku a tu opět odešlou dál.(Zná svoje sousedy)</w:t>
      </w:r>
      <w:r w:rsidR="00DB1899">
        <w:t>.</w:t>
      </w:r>
    </w:p>
    <w:p w:rsidR="001C0447" w:rsidRDefault="001C0447" w:rsidP="001C0447">
      <w:r>
        <w:t xml:space="preserve">Při obdržení údajů ze směrovací tabulky svého souseda, každý směrovač přepočítá vzdálenostní </w:t>
      </w:r>
      <w:r w:rsidR="00DB1899">
        <w:t xml:space="preserve"> </w:t>
      </w:r>
      <w:r>
        <w:t>vektory. A zašle svoji směrov</w:t>
      </w:r>
      <w:r w:rsidR="00DB1899">
        <w:t xml:space="preserve">ací tabulku sousednímu routeru. </w:t>
      </w:r>
      <w:r>
        <w:t xml:space="preserve">Když všechny </w:t>
      </w:r>
      <w:r w:rsidR="0035131B">
        <w:t>routery</w:t>
      </w:r>
      <w:r>
        <w:t xml:space="preserve"> v oblasti disponuj</w:t>
      </w:r>
      <w:r w:rsidR="00FA0A4C">
        <w:t>í aktuálními informacemi</w:t>
      </w:r>
      <w:r w:rsidR="00B404C6">
        <w:t>,</w:t>
      </w:r>
      <w:r w:rsidR="00FA0A4C">
        <w:t xml:space="preserve"> lze říci</w:t>
      </w:r>
      <w:r>
        <w:t>, že síť zkonvergovala.</w:t>
      </w:r>
      <w:r w:rsidR="00EE6D4F">
        <w:t xml:space="preserve"> </w:t>
      </w:r>
      <w:r w:rsidR="002B2C87">
        <w:t>Každý router</w:t>
      </w:r>
      <w:r>
        <w:t xml:space="preserve"> inzeruje směr cesty jako vektor směru (next hop) a vzdálenosti (metric).</w:t>
      </w:r>
      <w:r w:rsidR="00611F42">
        <w:t xml:space="preserve"> </w:t>
      </w:r>
      <w:r>
        <w:t>Protokoly typu  distance-vector (výjimkou je EIGRP) používají k výpočtu cesty Bellman-Fordův algoritmus.</w:t>
      </w:r>
    </w:p>
    <w:p w:rsidR="001C0447" w:rsidRDefault="001C0447" w:rsidP="001C0447">
      <w:pPr>
        <w:pStyle w:val="Nadpis5"/>
      </w:pPr>
      <w:bookmarkStart w:id="17" w:name="h.h7n5pxx517bm" w:colFirst="0" w:colLast="0"/>
      <w:bookmarkEnd w:id="17"/>
      <w:r>
        <w:t>Link-state routing protocol</w:t>
      </w:r>
    </w:p>
    <w:p w:rsidR="00B75E03" w:rsidRDefault="00485C3A" w:rsidP="00B75E03">
      <w:r>
        <w:t>Je určen pro rozsáhlejší sí</w:t>
      </w:r>
      <w:r w:rsidR="001C0447">
        <w:t xml:space="preserve">tě </w:t>
      </w:r>
      <w:r w:rsidR="00823773">
        <w:t>–</w:t>
      </w:r>
      <w:r w:rsidR="001C0447">
        <w:t xml:space="preserve"> pro sítě do velikosti autonomního systému.</w:t>
      </w:r>
    </w:p>
    <w:p w:rsidR="00D644D0" w:rsidRDefault="001C0447" w:rsidP="00B75E03">
      <w:r>
        <w:t xml:space="preserve">Link state protokoly rychle reagují na změny v síti tak, že zasílají spouštěné aktualizace směrovacích tabulek ve chvíli, kdy nastane změna v síti. Pravidelné aktualizace nazývané link state refreshe zasílají v dlouhých intervalech např. 30min. Když nastane změna v síti, zařízení zašle všem svým sousedům </w:t>
      </w:r>
      <w:r w:rsidRPr="00B75E03">
        <w:rPr>
          <w:rStyle w:val="Nadpis3Char"/>
        </w:rPr>
        <w:t xml:space="preserve">Link State Advertisement </w:t>
      </w:r>
      <w:r>
        <w:t>(LSA) paket, který obsahuje informace o této změně. Každé zařízení, které jej přijme</w:t>
      </w:r>
      <w:r w:rsidR="007F3E97">
        <w:t>,</w:t>
      </w:r>
      <w:r>
        <w:t xml:space="preserve"> si vytvoří jeho kopii, na základě které aktualizuje svoji databázi informací o síti (link state database), a pošle </w:t>
      </w:r>
      <w:r w:rsidR="00D644D0">
        <w:t>jej dál do všech svých sousedů.</w:t>
      </w:r>
    </w:p>
    <w:p w:rsidR="001C0447" w:rsidRDefault="001C0447" w:rsidP="00B75E03">
      <w:r>
        <w:lastRenderedPageBreak/>
        <w:t>Protože link state protokoly používají svoji databázi k vytváření směrovacích tabulek tak, že jejich algoritmy volí nejkratší cesty, jsou tyto algoritmy nazývány shortest path first (SPF).</w:t>
      </w:r>
    </w:p>
    <w:p w:rsidR="001C0447" w:rsidRDefault="001C0447" w:rsidP="001C0447">
      <w:r>
        <w:t>Jeliko</w:t>
      </w:r>
      <w:r w:rsidR="008915FA">
        <w:t>ž</w:t>
      </w:r>
      <w:r w:rsidR="00140226">
        <w:t xml:space="preserve"> zaplavová</w:t>
      </w:r>
      <w:r w:rsidR="0021246D">
        <w:t>ní</w:t>
      </w:r>
      <w:r>
        <w:t xml:space="preserve"> pakety by mohlo s</w:t>
      </w:r>
      <w:r w:rsidR="0021246D">
        <w:t>íť</w:t>
      </w:r>
      <w:r>
        <w:t xml:space="preserve"> zat</w:t>
      </w:r>
      <w:r w:rsidR="0021246D">
        <w:t>ěž</w:t>
      </w:r>
      <w:r>
        <w:t>ovat, tak se rozs</w:t>
      </w:r>
      <w:r w:rsidR="0075720F">
        <w:t>áhlejší</w:t>
      </w:r>
      <w:r w:rsidR="00A3773D">
        <w:t xml:space="preserve"> sítě dělí</w:t>
      </w:r>
      <w:r>
        <w:t xml:space="preserve"> na oblasti</w:t>
      </w:r>
      <w:r w:rsidR="00A3773D">
        <w:t xml:space="preserve"> </w:t>
      </w:r>
      <w:r w:rsidR="00C20DBD">
        <w:t>(Area). Routing se pak vyř</w:t>
      </w:r>
      <w:r>
        <w:t xml:space="preserve">izuje na dvou </w:t>
      </w:r>
      <w:r w:rsidR="00C20DBD">
        <w:t>úrovní</w:t>
      </w:r>
      <w:r w:rsidR="002F60E8">
        <w:t>ch: uvnitř</w:t>
      </w:r>
      <w:r>
        <w:t xml:space="preserve"> oblasti a mezi oblastmi.</w:t>
      </w:r>
    </w:p>
    <w:p w:rsidR="001C0447" w:rsidRDefault="0000706A" w:rsidP="001C0447">
      <w:r>
        <w:t>Posílá</w:t>
      </w:r>
      <w:r w:rsidR="001C0447">
        <w:t xml:space="preserve"> </w:t>
      </w:r>
      <w:r w:rsidR="006553D9">
        <w:t>„</w:t>
      </w:r>
      <w:r w:rsidR="001C0447">
        <w:t>Hello</w:t>
      </w:r>
      <w:r w:rsidR="006553D9">
        <w:t>"</w:t>
      </w:r>
      <w:r w:rsidR="001C0447">
        <w:t xml:space="preserve"> pakety, na kontrolu funkčnosti linek. Sem patří OSPF</w:t>
      </w:r>
    </w:p>
    <w:p w:rsidR="001C0447" w:rsidRDefault="001C0447" w:rsidP="00B843F2">
      <w:pPr>
        <w:pStyle w:val="Nadpis3"/>
      </w:pPr>
      <w:bookmarkStart w:id="18" w:name="h.opxv8bmmsx8f" w:colFirst="0" w:colLast="0"/>
      <w:bookmarkEnd w:id="18"/>
      <w:r>
        <w:t xml:space="preserve">Path Vector Protocol </w:t>
      </w:r>
      <w:r w:rsidR="004E6415">
        <w:t>–</w:t>
      </w:r>
      <w:r>
        <w:t xml:space="preserve"> u Exterior</w:t>
      </w:r>
    </w:p>
    <w:p w:rsidR="001C0447" w:rsidRDefault="001C0447" w:rsidP="001C0447">
      <w:r>
        <w:t xml:space="preserve">Tento protokol uchovává cestu, kterou </w:t>
      </w:r>
      <w:r w:rsidR="00FA05D6">
        <w:t>„</w:t>
      </w:r>
      <w:r>
        <w:t>update information</w:t>
      </w:r>
      <w:r w:rsidR="00FA05D6">
        <w:t>“</w:t>
      </w:r>
      <w:r>
        <w:t xml:space="preserve"> prošla od svého zdroje. Detekce vlastní zprávy, která se dostala do smyčky. Takovéto zprávy je třeba ignorovat. Položka směrovací tabulky obsahuje cílovou síť, další směrovač v cestě a cestu k cíli.</w:t>
      </w:r>
    </w:p>
    <w:p w:rsidR="001C0447" w:rsidRDefault="001C0447" w:rsidP="00B843F2">
      <w:pPr>
        <w:pStyle w:val="Nadpis3"/>
      </w:pPr>
      <w:bookmarkStart w:id="19" w:name="h.8kudhlm4l41b" w:colFirst="0" w:colLast="0"/>
      <w:bookmarkEnd w:id="19"/>
      <w:r w:rsidRPr="000B007D">
        <w:t>RIP (Routing Information Protocol)</w:t>
      </w:r>
      <w:r>
        <w:t xml:space="preserve"> </w:t>
      </w:r>
      <w:r w:rsidR="0061296C">
        <w:t>–</w:t>
      </w:r>
      <w:r>
        <w:t xml:space="preserve"> </w:t>
      </w:r>
      <w:r w:rsidR="005C683A">
        <w:t>I</w:t>
      </w:r>
      <w:r>
        <w:t>nterior Gateway Protocol, Distance-vector</w:t>
      </w:r>
    </w:p>
    <w:p w:rsidR="00FE73C4" w:rsidRDefault="00267C39" w:rsidP="001C0447">
      <w:r>
        <w:t>Jedná se asi o n</w:t>
      </w:r>
      <w:r w:rsidR="00513C84">
        <w:t>e</w:t>
      </w:r>
      <w:r>
        <w:t>jbě</w:t>
      </w:r>
      <w:r w:rsidR="001C0447">
        <w:t>žn</w:t>
      </w:r>
      <w:r w:rsidR="00754455">
        <w:t>ě</w:t>
      </w:r>
      <w:r w:rsidR="001C0447">
        <w:t>jší vnitřní směro</w:t>
      </w:r>
      <w:r w:rsidR="00FE73C4">
        <w:t>vací protokol.</w:t>
      </w:r>
    </w:p>
    <w:p w:rsidR="002523CF" w:rsidRDefault="001C0447" w:rsidP="002523CF">
      <w:r>
        <w:t xml:space="preserve">Metrika, kterou používá protokol RIP, je počet </w:t>
      </w:r>
      <w:r w:rsidR="00FE73C4">
        <w:t>routerů</w:t>
      </w:r>
      <w:r>
        <w:t xml:space="preserve"> na cestě k cíli. Nejnižší metrika je pro přímo připojené sítě ke směrovači, nejde</w:t>
      </w:r>
      <w:r w:rsidR="0017285C">
        <w:t xml:space="preserve">lší cesta je </w:t>
      </w:r>
      <w:r w:rsidR="0017285C" w:rsidRPr="0017285C">
        <w:rPr>
          <w:rStyle w:val="Nadpis3Char"/>
        </w:rPr>
        <w:t>15 skoků</w:t>
      </w:r>
      <w:r w:rsidR="0017285C">
        <w:t xml:space="preserve"> (routerů</w:t>
      </w:r>
      <w:r>
        <w:t>), vyšší metrika (16) označuje nep</w:t>
      </w:r>
      <w:r w:rsidR="005855A1">
        <w:t>latnou cestu (nedostupnou síť).</w:t>
      </w:r>
      <w:r>
        <w:t xml:space="preserve"> Protokol RIP ovšem nebere</w:t>
      </w:r>
      <w:r w:rsidR="00CB1ACB">
        <w:t xml:space="preserve"> v potaz reálné parametry sítě </w:t>
      </w:r>
      <w:r w:rsidR="001A63C2">
        <w:t xml:space="preserve">(rychlost…) </w:t>
      </w:r>
      <w:r>
        <w:t>bere jen počet přeskoku přes routery</w:t>
      </w:r>
      <w:r w:rsidR="0026653C">
        <w:t xml:space="preserve"> </w:t>
      </w:r>
      <w:r w:rsidR="002523CF">
        <w:t>(čím méně tím lépe)</w:t>
      </w:r>
      <w:r>
        <w:t>.</w:t>
      </w:r>
    </w:p>
    <w:p w:rsidR="00797228" w:rsidRDefault="001C0447" w:rsidP="00797228">
      <w:r>
        <w:t>RIP vysílá aktuální směrovací informace na všeobecnou adresu v periodě 30 s.</w:t>
      </w:r>
    </w:p>
    <w:p w:rsidR="00797228" w:rsidRDefault="001C0447" w:rsidP="00797228">
      <w:r>
        <w:t>RIP lze výhodně použít jako vnitřní směrovací protokol v sítích, které jsou homogenní a mají maximálně střední velikost, neboť jeho jednoduchost i z hlediska konfigurace tam vyváží pomalou konvergenci a nepříliš vhodnou metriku.</w:t>
      </w:r>
    </w:p>
    <w:p w:rsidR="00741682" w:rsidRDefault="00797228" w:rsidP="00741682">
      <w:r>
        <w:lastRenderedPageBreak/>
        <w:t>Každý router</w:t>
      </w:r>
      <w:r w:rsidR="001C0447">
        <w:t xml:space="preserve"> sítě vysílá v pravidelných intervalech pakety se směrovacími informacemi, která  aktualizují  směrovací  tabulky  přísl</w:t>
      </w:r>
      <w:r w:rsidR="004A6ACD">
        <w:t>ušných  uzlů  v  síti. Je dobré</w:t>
      </w:r>
      <w:r w:rsidR="00FE2928">
        <w:t xml:space="preserve"> pokud jsou stejně rychlé</w:t>
      </w:r>
      <w:r w:rsidR="001C0447">
        <w:t xml:space="preserve"> linky</w:t>
      </w:r>
      <w:r w:rsidR="00FE2928">
        <w:t xml:space="preserve"> </w:t>
      </w:r>
      <w:r w:rsidR="001C0447">
        <w:t xml:space="preserve">(nebere v potaz rychlosti linky). </w:t>
      </w:r>
    </w:p>
    <w:p w:rsidR="007705D9" w:rsidRDefault="007705D9" w:rsidP="007705D9">
      <w:r>
        <w:t>Administrative Distanc je 120.</w:t>
      </w:r>
      <w:r w:rsidR="00850A48">
        <w:t xml:space="preserve"> </w:t>
      </w:r>
      <w:r>
        <w:t>Používá Bellmanfordův algoritmus.</w:t>
      </w:r>
    </w:p>
    <w:p w:rsidR="00741682" w:rsidRDefault="00741682" w:rsidP="00741682">
      <w:pPr>
        <w:pStyle w:val="Nadpis5"/>
      </w:pPr>
      <w:r>
        <w:t>Výhody:</w:t>
      </w:r>
    </w:p>
    <w:p w:rsidR="00E60BD6" w:rsidRDefault="00E60BD6" w:rsidP="00741682">
      <w:pPr>
        <w:pStyle w:val="Odstavecseseznamem"/>
        <w:numPr>
          <w:ilvl w:val="0"/>
          <w:numId w:val="10"/>
        </w:numPr>
        <w:rPr>
          <w:lang w:eastAsia="cs-CZ"/>
        </w:rPr>
        <w:sectPr w:rsidR="00E60BD6" w:rsidSect="00747761">
          <w:type w:val="continuous"/>
          <w:pgSz w:w="11906" w:h="16838"/>
          <w:pgMar w:top="1417" w:right="566" w:bottom="1417" w:left="567" w:header="708" w:footer="708" w:gutter="0"/>
          <w:cols w:space="708"/>
          <w:docGrid w:linePitch="360"/>
        </w:sectPr>
      </w:pPr>
    </w:p>
    <w:p w:rsidR="00741682" w:rsidRDefault="00741682" w:rsidP="00741682">
      <w:pPr>
        <w:pStyle w:val="Odstavecseseznamem"/>
        <w:numPr>
          <w:ilvl w:val="0"/>
          <w:numId w:val="10"/>
        </w:numPr>
        <w:rPr>
          <w:lang w:eastAsia="cs-CZ"/>
        </w:rPr>
      </w:pPr>
      <w:r>
        <w:rPr>
          <w:lang w:eastAsia="cs-CZ"/>
        </w:rPr>
        <w:lastRenderedPageBreak/>
        <w:t>Jednoduchý</w:t>
      </w:r>
    </w:p>
    <w:p w:rsidR="00741682" w:rsidRPr="00741682" w:rsidRDefault="00741682" w:rsidP="00741682">
      <w:pPr>
        <w:pStyle w:val="Odstavecseseznamem"/>
        <w:numPr>
          <w:ilvl w:val="0"/>
          <w:numId w:val="10"/>
        </w:numPr>
        <w:rPr>
          <w:lang w:eastAsia="cs-CZ"/>
        </w:rPr>
      </w:pPr>
      <w:r>
        <w:rPr>
          <w:lang w:eastAsia="cs-CZ"/>
        </w:rPr>
        <w:t>Málo náročný na HW</w:t>
      </w:r>
    </w:p>
    <w:p w:rsidR="00E60BD6" w:rsidRDefault="00E60BD6" w:rsidP="00741682">
      <w:pPr>
        <w:pStyle w:val="Nadpis5"/>
        <w:sectPr w:rsidR="00E60BD6" w:rsidSect="00E60BD6">
          <w:type w:val="continuous"/>
          <w:pgSz w:w="11906" w:h="16838"/>
          <w:pgMar w:top="1417" w:right="566" w:bottom="1417" w:left="567" w:header="708" w:footer="708" w:gutter="0"/>
          <w:cols w:num="2" w:space="708"/>
          <w:docGrid w:linePitch="360"/>
        </w:sectPr>
      </w:pPr>
    </w:p>
    <w:p w:rsidR="00741682" w:rsidRPr="00741682" w:rsidRDefault="00741682" w:rsidP="00741682">
      <w:pPr>
        <w:pStyle w:val="Nadpis5"/>
      </w:pPr>
      <w:r>
        <w:lastRenderedPageBreak/>
        <w:t>Nevýhody:</w:t>
      </w:r>
    </w:p>
    <w:p w:rsidR="001C0447" w:rsidRDefault="00E60BD6" w:rsidP="007705D9">
      <w:pPr>
        <w:pStyle w:val="Odstavecseseznamem"/>
        <w:numPr>
          <w:ilvl w:val="0"/>
          <w:numId w:val="11"/>
        </w:numPr>
      </w:pPr>
      <w:r>
        <w:t>P</w:t>
      </w:r>
      <w:r w:rsidR="00735CAC">
        <w:t>omalá konver</w:t>
      </w:r>
      <w:r w:rsidR="00850A48">
        <w:t>g</w:t>
      </w:r>
      <w:r w:rsidR="00735CAC">
        <w:t>ence</w:t>
      </w:r>
    </w:p>
    <w:p w:rsidR="00891DBA" w:rsidRDefault="00891DBA" w:rsidP="00891DBA">
      <w:pPr>
        <w:pStyle w:val="Nadpis3"/>
      </w:pPr>
      <w:r>
        <w:t>RIP</w:t>
      </w:r>
      <w:r w:rsidR="001C0447">
        <w:t xml:space="preserve">2 </w:t>
      </w:r>
    </w:p>
    <w:p w:rsidR="001C0447" w:rsidRDefault="001C0447" w:rsidP="00891DBA">
      <w:r>
        <w:t>Poskytuje prefixové směrování, což znamená, že ve svých aktualizacích zasílá i podsíťovou masku. Toto směrování je také označováno jako beztřídní směrování</w:t>
      </w:r>
      <w:r w:rsidR="000C6742">
        <w:t xml:space="preserve"> (</w:t>
      </w:r>
      <w:r w:rsidR="00E32039">
        <w:t>class</w:t>
      </w:r>
      <w:r w:rsidR="000C6742">
        <w:t>less)</w:t>
      </w:r>
      <w:r>
        <w:t xml:space="preserve">, při kterém mohou mít jednotlivé podsítě v jedné síti různou masku (tato technika je označována jako variable-length subnet masking (VLSM)). </w:t>
      </w:r>
    </w:p>
    <w:p w:rsidR="001C0447" w:rsidRDefault="001C0447" w:rsidP="001C0447">
      <w:r>
        <w:t xml:space="preserve">Zůstalo omezení 15 skoků. Při správné konfiguraci může být RIPv2 plně kompatibilní se starší verzí. </w:t>
      </w:r>
    </w:p>
    <w:p w:rsidR="001C0447" w:rsidRDefault="001C0447" w:rsidP="00B843F2">
      <w:pPr>
        <w:pStyle w:val="Nadpis3"/>
      </w:pPr>
      <w:bookmarkStart w:id="20" w:name="h.eiofrdxdple0" w:colFirst="0" w:colLast="0"/>
      <w:bookmarkEnd w:id="20"/>
      <w:r w:rsidRPr="00964AA4">
        <w:t>IGRP (Interior Gateway Routing Protocol)</w:t>
      </w:r>
      <w:r>
        <w:t xml:space="preserve"> </w:t>
      </w:r>
      <w:r w:rsidR="009016B5">
        <w:t>–</w:t>
      </w:r>
      <w:r>
        <w:t xml:space="preserve"> </w:t>
      </w:r>
      <w:r w:rsidR="009B4FDD">
        <w:t>I</w:t>
      </w:r>
      <w:r>
        <w:t>nterior Gateway Protocol, Distance-vector</w:t>
      </w:r>
    </w:p>
    <w:p w:rsidR="001C0447" w:rsidRDefault="00436782" w:rsidP="008738D6">
      <w:r>
        <w:t>Je proprietár</w:t>
      </w:r>
      <w:r w:rsidR="001C0447">
        <w:t>ní protokol vyvinutý firmou CISCO. Proto není otevřený</w:t>
      </w:r>
      <w:r w:rsidR="00145BC6">
        <w:t xml:space="preserve"> </w:t>
      </w:r>
      <w:r w:rsidR="001C0447">
        <w:t xml:space="preserve">(jen routery od </w:t>
      </w:r>
      <w:r w:rsidR="00A74E79">
        <w:t>CISCA</w:t>
      </w:r>
      <w:r w:rsidR="001C0447">
        <w:t>) Patří také do rodiny distance-vector směrovacích protokolů. Odstraňuje některé limitace RIP protoko</w:t>
      </w:r>
      <w:r w:rsidR="00321181">
        <w:t>lu (</w:t>
      </w:r>
      <w:r w:rsidR="00D625A8">
        <w:t xml:space="preserve">zvládá více hopů než </w:t>
      </w:r>
      <w:r w:rsidR="001C0447">
        <w:t>15) a vylepšuje vypočítávání metriky (zahrnuje více parametrů). Tento protokol používá rozdělení</w:t>
      </w:r>
      <w:r w:rsidR="0030077B">
        <w:t xml:space="preserve"> sítí na třídy (classful</w:t>
      </w:r>
      <w:r w:rsidR="001C0447">
        <w:t>), které vede k plýtvání IP adresami. V současné době je tento protokol považován za zastaralý a byl nahrazen EIGRP.</w:t>
      </w:r>
      <w:r w:rsidR="00CF4501">
        <w:t xml:space="preserve"> Aktualizace se posílají broadcastem každých 90s.</w:t>
      </w:r>
    </w:p>
    <w:p w:rsidR="001C0447" w:rsidRDefault="001C0447" w:rsidP="00B843F2">
      <w:pPr>
        <w:pStyle w:val="Nadpis3"/>
      </w:pPr>
      <w:bookmarkStart w:id="21" w:name="h.cnoqjxjf3udi" w:colFirst="0" w:colLast="0"/>
      <w:bookmarkEnd w:id="21"/>
      <w:r>
        <w:lastRenderedPageBreak/>
        <w:t>EIGRP (Enhanced Interior Gateway Routing Protocol)</w:t>
      </w:r>
      <w:r>
        <w:rPr>
          <w:sz w:val="22"/>
        </w:rPr>
        <w:t xml:space="preserve"> </w:t>
      </w:r>
      <w:r w:rsidR="00A74E79">
        <w:rPr>
          <w:sz w:val="22"/>
        </w:rPr>
        <w:t xml:space="preserve">– </w:t>
      </w:r>
      <w:r w:rsidR="00FE5F18">
        <w:rPr>
          <w:sz w:val="22"/>
        </w:rPr>
        <w:t>I</w:t>
      </w:r>
      <w:r>
        <w:rPr>
          <w:sz w:val="22"/>
        </w:rPr>
        <w:t>nterior Gateway Protocol, hybrid</w:t>
      </w:r>
    </w:p>
    <w:p w:rsidR="00B23486" w:rsidRDefault="003C74F5" w:rsidP="00B23486">
      <w:r>
        <w:t>N</w:t>
      </w:r>
      <w:r w:rsidR="001C0447">
        <w:t xml:space="preserve">ástupce IGRP.  Též od firmy </w:t>
      </w:r>
      <w:r w:rsidR="00882E6D">
        <w:t>CISCO</w:t>
      </w:r>
      <w:r w:rsidR="001C0447">
        <w:t xml:space="preserve">, není otevřený (jen pro routery od </w:t>
      </w:r>
      <w:r w:rsidR="00F459D6">
        <w:t>CISCA</w:t>
      </w:r>
      <w:r w:rsidR="001C0447">
        <w:t>). Pracuje s takzvaným beztřídn</w:t>
      </w:r>
      <w:r w:rsidR="00E619C5">
        <w:t>ím směrováním (classless</w:t>
      </w:r>
      <w:r w:rsidR="001C0447">
        <w:t xml:space="preserve">), umožňující vytvoření různě velikých sítí. </w:t>
      </w:r>
    </w:p>
    <w:p w:rsidR="001C0447" w:rsidRDefault="001C0447" w:rsidP="00B23486">
      <w:r>
        <w:t xml:space="preserve">Jedná se o takový hybrid </w:t>
      </w:r>
      <w:r w:rsidR="00B23486">
        <w:t>–</w:t>
      </w:r>
      <w:r>
        <w:t xml:space="preserve"> od distanc vector i link-state si bere to dobré.</w:t>
      </w:r>
    </w:p>
    <w:p w:rsidR="00647D6A" w:rsidRDefault="001C0447" w:rsidP="00647D6A">
      <w:r>
        <w:t>Mezi distanc-vector patří z důvodu, protože posílané zprávy</w:t>
      </w:r>
      <w:r w:rsidR="00A818AC">
        <w:t xml:space="preserve"> (pakety</w:t>
      </w:r>
      <w:r>
        <w:t>), k</w:t>
      </w:r>
      <w:r w:rsidR="000B6768">
        <w:t xml:space="preserve">teré jsou posílány mezi routery, </w:t>
      </w:r>
      <w:r>
        <w:t>obsahují vektor vzdálenosti</w:t>
      </w:r>
      <w:r w:rsidR="00D4766E">
        <w:t xml:space="preserve"> </w:t>
      </w:r>
      <w:r>
        <w:t>(metric).</w:t>
      </w:r>
      <w:r w:rsidR="009903A7">
        <w:t xml:space="preserve"> Administrative distance je 90.</w:t>
      </w:r>
      <w:r w:rsidR="00A476BD">
        <w:t xml:space="preserve"> Vlastní algoritmus pro výměnu informací Reliable Transport Protocol (RTP)</w:t>
      </w:r>
      <w:r w:rsidR="003716A4">
        <w:t>.</w:t>
      </w:r>
    </w:p>
    <w:p w:rsidR="001C0447" w:rsidRDefault="001C0447" w:rsidP="00647D6A">
      <w:r>
        <w:t>Pro určení m</w:t>
      </w:r>
      <w:r w:rsidR="006B7D90">
        <w:t>etriky se používá ší</w:t>
      </w:r>
      <w:r w:rsidR="00752C8A">
        <w:t>řk</w:t>
      </w:r>
      <w:r w:rsidR="00B214B5">
        <w:t>a</w:t>
      </w:r>
      <w:r w:rsidR="006B7D90">
        <w:t xml:space="preserve"> pásma, </w:t>
      </w:r>
      <w:r>
        <w:t>delay</w:t>
      </w:r>
      <w:r w:rsidR="00C53652">
        <w:t xml:space="preserve"> </w:t>
      </w:r>
      <w:r w:rsidR="00B214B5">
        <w:t>(zpoždění), zatížení linky, spolehlivost</w:t>
      </w:r>
      <w:r w:rsidR="007D603A">
        <w:t>.</w:t>
      </w:r>
    </w:p>
    <w:p w:rsidR="001C0447" w:rsidRDefault="001C0447" w:rsidP="00177EA9">
      <w:r>
        <w:t>Jedná se o classless protokol, používá CIDR a VLSM (</w:t>
      </w:r>
      <w:r w:rsidR="00D0754D">
        <w:t>V</w:t>
      </w:r>
      <w:r w:rsidR="00523BB3">
        <w:t>ariable-</w:t>
      </w:r>
      <w:r w:rsidR="00F65CAD">
        <w:t>length subnet masking</w:t>
      </w:r>
      <w:r>
        <w:t xml:space="preserve">) </w:t>
      </w:r>
      <w:r w:rsidR="008A0C49">
        <w:t>–</w:t>
      </w:r>
      <w:r>
        <w:t xml:space="preserve"> jako masku zasílá délku prefixu pro každý cílový subnet</w:t>
      </w:r>
      <w:r w:rsidR="005B3166">
        <w:t>.</w:t>
      </w:r>
      <w:r w:rsidR="00177EA9">
        <w:t xml:space="preserve"> </w:t>
      </w:r>
      <w:r w:rsidR="00CD7943">
        <w:t>Patří m</w:t>
      </w:r>
      <w:r>
        <w:t>ezi link-state z</w:t>
      </w:r>
      <w:r w:rsidR="00A16386">
        <w:t> </w:t>
      </w:r>
      <w:r>
        <w:t>důvodu</w:t>
      </w:r>
      <w:r w:rsidR="00A16386">
        <w:t>,</w:t>
      </w:r>
      <w:r>
        <w:t xml:space="preserve"> že posílá </w:t>
      </w:r>
      <w:r w:rsidR="00930CB0">
        <w:t>„</w:t>
      </w:r>
      <w:r>
        <w:t>Hello</w:t>
      </w:r>
      <w:r w:rsidR="00930CB0">
        <w:t>“</w:t>
      </w:r>
      <w:r>
        <w:t xml:space="preserve"> pakety.</w:t>
      </w:r>
    </w:p>
    <w:p w:rsidR="001C0447" w:rsidRDefault="001C0447" w:rsidP="001C0447">
      <w:r>
        <w:t>Také implementuje Diffusing Update Algoritmus (DUAL algoritmus), který zlepšuje routování a zabraňuje vytvoření smyček.</w:t>
      </w:r>
    </w:p>
    <w:p w:rsidR="00B53927" w:rsidRDefault="00B53927" w:rsidP="00B53927">
      <w:pPr>
        <w:pStyle w:val="Nadpis5"/>
      </w:pPr>
      <w:r>
        <w:t>Princip</w:t>
      </w:r>
    </w:p>
    <w:p w:rsidR="001C0447" w:rsidRDefault="001C0447" w:rsidP="001C0447">
      <w:r>
        <w:t>Hledá sousedy</w:t>
      </w:r>
      <w:r w:rsidR="00275708">
        <w:t xml:space="preserve"> </w:t>
      </w:r>
      <w:r>
        <w:t>(sousední směrovače) jako OSPF, poté vymě</w:t>
      </w:r>
      <w:r w:rsidR="00F34A95">
        <w:t>ň</w:t>
      </w:r>
      <w:r>
        <w:t>uje informace o to</w:t>
      </w:r>
      <w:r w:rsidR="009A69AD">
        <w:t xml:space="preserve">pologii sítě. Dále analyzuje </w:t>
      </w:r>
      <w:r w:rsidR="006B608A">
        <w:t>„</w:t>
      </w:r>
      <w:r>
        <w:t>neighbor table</w:t>
      </w:r>
      <w:r w:rsidR="006B608A">
        <w:t>“</w:t>
      </w:r>
      <w:r>
        <w:t xml:space="preserve"> a vybere acyklické cesty s nejmenší vzdáleností.</w:t>
      </w:r>
    </w:p>
    <w:p w:rsidR="00D85047" w:rsidRDefault="00D85047" w:rsidP="00D85047">
      <w:pPr>
        <w:pStyle w:val="Nadpis5"/>
      </w:pPr>
      <w:r>
        <w:t>Výhody:</w:t>
      </w:r>
    </w:p>
    <w:p w:rsidR="001C0447" w:rsidRDefault="001C0447" w:rsidP="00D85047">
      <w:pPr>
        <w:pStyle w:val="Odstavecseseznamem"/>
        <w:numPr>
          <w:ilvl w:val="0"/>
          <w:numId w:val="11"/>
        </w:numPr>
      </w:pPr>
      <w:r>
        <w:t>Rychle konverguje</w:t>
      </w:r>
    </w:p>
    <w:p w:rsidR="001C0447" w:rsidRDefault="001C0447" w:rsidP="00ED1780">
      <w:pPr>
        <w:pStyle w:val="Nadpis5"/>
      </w:pPr>
      <w:r>
        <w:t>Má tři tabulky:</w:t>
      </w:r>
    </w:p>
    <w:p w:rsidR="003B7B3C" w:rsidRDefault="00ED1780" w:rsidP="003B7B3C">
      <w:pPr>
        <w:pStyle w:val="Odstavecseseznamem"/>
        <w:numPr>
          <w:ilvl w:val="0"/>
          <w:numId w:val="11"/>
        </w:numPr>
        <w:rPr>
          <w:lang w:eastAsia="cs-CZ"/>
        </w:rPr>
      </w:pPr>
      <w:r>
        <w:t>R</w:t>
      </w:r>
      <w:r w:rsidR="001C0447">
        <w:t xml:space="preserve">outovací (routing) </w:t>
      </w:r>
      <w:r w:rsidR="00901998">
        <w:t>–</w:t>
      </w:r>
      <w:r w:rsidR="001C0447">
        <w:t xml:space="preserve"> nejlepší routy do destinací</w:t>
      </w:r>
    </w:p>
    <w:p w:rsidR="003B7B3C" w:rsidRDefault="003B7B3C" w:rsidP="003B7B3C">
      <w:pPr>
        <w:pStyle w:val="Odstavecseseznamem"/>
        <w:numPr>
          <w:ilvl w:val="0"/>
          <w:numId w:val="11"/>
        </w:numPr>
        <w:rPr>
          <w:lang w:eastAsia="cs-CZ"/>
        </w:rPr>
      </w:pPr>
      <w:r>
        <w:t xml:space="preserve">Topologie </w:t>
      </w:r>
      <w:r w:rsidR="001C0447">
        <w:t xml:space="preserve">(topology) </w:t>
      </w:r>
      <w:r w:rsidR="00D52F8A">
        <w:t>–</w:t>
      </w:r>
      <w:r w:rsidR="001C0447">
        <w:t xml:space="preserve"> routovací záznamy do všech destinací</w:t>
      </w:r>
    </w:p>
    <w:p w:rsidR="001C0447" w:rsidRDefault="003B7B3C" w:rsidP="003B7B3C">
      <w:pPr>
        <w:pStyle w:val="Odstavecseseznamem"/>
        <w:numPr>
          <w:ilvl w:val="0"/>
          <w:numId w:val="11"/>
        </w:numPr>
        <w:rPr>
          <w:lang w:eastAsia="cs-CZ"/>
        </w:rPr>
      </w:pPr>
      <w:r>
        <w:t xml:space="preserve">Sousedé </w:t>
      </w:r>
      <w:r w:rsidR="001C0447">
        <w:t xml:space="preserve">(neighbor) </w:t>
      </w:r>
      <w:r w:rsidR="00DF2B9B">
        <w:t>–</w:t>
      </w:r>
      <w:r w:rsidR="001C0447">
        <w:t xml:space="preserve"> informace o sousedních routerech (adjacent)</w:t>
      </w:r>
    </w:p>
    <w:p w:rsidR="00A007CB" w:rsidRDefault="00A007CB" w:rsidP="00C23849">
      <w:pPr>
        <w:pStyle w:val="Nadpis5"/>
      </w:pPr>
      <w:r>
        <w:lastRenderedPageBreak/>
        <w:t>Výpočet metriky</w:t>
      </w:r>
    </w:p>
    <w:p w:rsidR="00C23849" w:rsidRPr="006B47E6" w:rsidRDefault="00C23849" w:rsidP="00C23849">
      <w:pPr>
        <w:rPr>
          <w:rFonts w:eastAsiaTheme="minorEastAsia"/>
          <w:lang w:eastAsia="cs-CZ"/>
        </w:rPr>
      </w:pPr>
      <m:oMathPara>
        <m:oMath>
          <m:r>
            <w:rPr>
              <w:rFonts w:ascii="Cambria Math" w:hAnsi="Cambria Math"/>
              <w:lang w:eastAsia="cs-CZ"/>
            </w:rPr>
            <m:t>M=</m:t>
          </m:r>
          <m:d>
            <m:dPr>
              <m:begChr m:val="{"/>
              <m:endChr m:val="}"/>
              <m:ctrlPr>
                <w:rPr>
                  <w:rFonts w:ascii="Cambria Math" w:hAnsi="Cambria Math"/>
                  <w:i/>
                  <w:lang w:eastAsia="cs-CZ"/>
                </w:rPr>
              </m:ctrlPr>
            </m:dPr>
            <m:e>
              <m:d>
                <m:dPr>
                  <m:ctrlPr>
                    <w:rPr>
                      <w:rFonts w:ascii="Cambria Math" w:hAnsi="Cambria Math"/>
                      <w:i/>
                      <w:lang w:eastAsia="cs-CZ"/>
                    </w:rPr>
                  </m:ctrlPr>
                </m:dPr>
                <m:e>
                  <m:sSub>
                    <m:sSubPr>
                      <m:ctrlPr>
                        <w:rPr>
                          <w:rFonts w:ascii="Cambria Math" w:hAnsi="Cambria Math"/>
                          <w:i/>
                          <w:lang w:eastAsia="cs-CZ"/>
                        </w:rPr>
                      </m:ctrlPr>
                    </m:sSubPr>
                    <m:e>
                      <m:r>
                        <w:rPr>
                          <w:rFonts w:ascii="Cambria Math" w:hAnsi="Cambria Math"/>
                          <w:lang w:eastAsia="cs-CZ"/>
                        </w:rPr>
                        <m:t>K</m:t>
                      </m:r>
                    </m:e>
                    <m:sub>
                      <m:r>
                        <w:rPr>
                          <w:rFonts w:ascii="Cambria Math" w:hAnsi="Cambria Math"/>
                          <w:lang w:eastAsia="cs-CZ"/>
                        </w:rPr>
                        <m:t>1</m:t>
                      </m:r>
                    </m:sub>
                  </m:sSub>
                  <m:r>
                    <w:rPr>
                      <w:rFonts w:ascii="Cambria Math" w:hAnsi="Cambria Math"/>
                      <w:lang w:eastAsia="cs-CZ"/>
                    </w:rPr>
                    <m:t xml:space="preserve">*Bandwith+ </m:t>
                  </m:r>
                  <m:f>
                    <m:fPr>
                      <m:ctrlPr>
                        <w:rPr>
                          <w:rFonts w:ascii="Cambria Math" w:hAnsi="Cambria Math"/>
                          <w:i/>
                          <w:lang w:eastAsia="cs-CZ"/>
                        </w:rPr>
                      </m:ctrlPr>
                    </m:fPr>
                    <m:num>
                      <m:sSub>
                        <m:sSubPr>
                          <m:ctrlPr>
                            <w:rPr>
                              <w:rFonts w:ascii="Cambria Math" w:hAnsi="Cambria Math"/>
                              <w:i/>
                              <w:lang w:eastAsia="cs-CZ"/>
                            </w:rPr>
                          </m:ctrlPr>
                        </m:sSubPr>
                        <m:e>
                          <m:r>
                            <w:rPr>
                              <w:rFonts w:ascii="Cambria Math" w:hAnsi="Cambria Math"/>
                              <w:lang w:eastAsia="cs-CZ"/>
                            </w:rPr>
                            <m:t>K</m:t>
                          </m:r>
                        </m:e>
                        <m:sub>
                          <m:r>
                            <w:rPr>
                              <w:rFonts w:ascii="Cambria Math" w:hAnsi="Cambria Math"/>
                              <w:lang w:eastAsia="cs-CZ"/>
                            </w:rPr>
                            <m:t>2</m:t>
                          </m:r>
                        </m:sub>
                      </m:sSub>
                      <m:r>
                        <w:rPr>
                          <w:rFonts w:ascii="Cambria Math" w:hAnsi="Cambria Math"/>
                          <w:lang w:eastAsia="cs-CZ"/>
                        </w:rPr>
                        <m:t>*Bandwith</m:t>
                      </m:r>
                    </m:num>
                    <m:den>
                      <m:r>
                        <w:rPr>
                          <w:rFonts w:ascii="Cambria Math" w:hAnsi="Cambria Math"/>
                          <w:lang w:eastAsia="cs-CZ"/>
                        </w:rPr>
                        <m:t>256-Load</m:t>
                      </m:r>
                    </m:den>
                  </m:f>
                  <m:r>
                    <w:rPr>
                      <w:rFonts w:ascii="Cambria Math" w:hAnsi="Cambria Math"/>
                      <w:lang w:eastAsia="cs-CZ"/>
                    </w:rPr>
                    <m:t xml:space="preserve">+ </m:t>
                  </m:r>
                  <m:sSub>
                    <m:sSubPr>
                      <m:ctrlPr>
                        <w:rPr>
                          <w:rFonts w:ascii="Cambria Math" w:hAnsi="Cambria Math"/>
                          <w:i/>
                          <w:lang w:eastAsia="cs-CZ"/>
                        </w:rPr>
                      </m:ctrlPr>
                    </m:sSubPr>
                    <m:e>
                      <m:r>
                        <w:rPr>
                          <w:rFonts w:ascii="Cambria Math" w:hAnsi="Cambria Math"/>
                          <w:lang w:eastAsia="cs-CZ"/>
                        </w:rPr>
                        <m:t>K</m:t>
                      </m:r>
                    </m:e>
                    <m:sub>
                      <m:r>
                        <w:rPr>
                          <w:rFonts w:ascii="Cambria Math" w:hAnsi="Cambria Math"/>
                          <w:lang w:eastAsia="cs-CZ"/>
                        </w:rPr>
                        <m:t>3</m:t>
                      </m:r>
                    </m:sub>
                  </m:sSub>
                  <m:r>
                    <w:rPr>
                      <w:rFonts w:ascii="Cambria Math" w:hAnsi="Cambria Math"/>
                      <w:lang w:eastAsia="cs-CZ"/>
                    </w:rPr>
                    <m:t>*Delay</m:t>
                  </m:r>
                </m:e>
              </m:d>
              <m:r>
                <w:rPr>
                  <w:rFonts w:ascii="Cambria Math" w:hAnsi="Cambria Math"/>
                  <w:lang w:eastAsia="cs-CZ"/>
                </w:rPr>
                <m:t xml:space="preserve">* </m:t>
              </m:r>
              <m:f>
                <m:fPr>
                  <m:ctrlPr>
                    <w:rPr>
                      <w:rFonts w:ascii="Cambria Math" w:hAnsi="Cambria Math"/>
                      <w:i/>
                      <w:lang w:eastAsia="cs-CZ"/>
                    </w:rPr>
                  </m:ctrlPr>
                </m:fPr>
                <m:num>
                  <m:sSub>
                    <m:sSubPr>
                      <m:ctrlPr>
                        <w:rPr>
                          <w:rFonts w:ascii="Cambria Math" w:hAnsi="Cambria Math"/>
                          <w:i/>
                          <w:lang w:eastAsia="cs-CZ"/>
                        </w:rPr>
                      </m:ctrlPr>
                    </m:sSubPr>
                    <m:e>
                      <m:r>
                        <w:rPr>
                          <w:rFonts w:ascii="Cambria Math" w:hAnsi="Cambria Math"/>
                          <w:lang w:eastAsia="cs-CZ"/>
                        </w:rPr>
                        <m:t>K</m:t>
                      </m:r>
                    </m:e>
                    <m:sub>
                      <m:r>
                        <w:rPr>
                          <w:rFonts w:ascii="Cambria Math" w:hAnsi="Cambria Math"/>
                          <w:lang w:eastAsia="cs-CZ"/>
                        </w:rPr>
                        <m:t>5</m:t>
                      </m:r>
                    </m:sub>
                  </m:sSub>
                </m:num>
                <m:den>
                  <m:sSub>
                    <m:sSubPr>
                      <m:ctrlPr>
                        <w:rPr>
                          <w:rFonts w:ascii="Cambria Math" w:hAnsi="Cambria Math"/>
                          <w:i/>
                          <w:lang w:eastAsia="cs-CZ"/>
                        </w:rPr>
                      </m:ctrlPr>
                    </m:sSubPr>
                    <m:e>
                      <m:r>
                        <w:rPr>
                          <w:rFonts w:ascii="Cambria Math" w:hAnsi="Cambria Math"/>
                          <w:lang w:eastAsia="cs-CZ"/>
                        </w:rPr>
                        <m:t>K</m:t>
                      </m:r>
                    </m:e>
                    <m:sub>
                      <m:r>
                        <w:rPr>
                          <w:rFonts w:ascii="Cambria Math" w:hAnsi="Cambria Math"/>
                          <w:lang w:eastAsia="cs-CZ"/>
                        </w:rPr>
                        <m:t>4</m:t>
                      </m:r>
                    </m:sub>
                  </m:sSub>
                  <m:r>
                    <w:rPr>
                      <w:rFonts w:ascii="Cambria Math" w:hAnsi="Cambria Math"/>
                      <w:lang w:eastAsia="cs-CZ"/>
                    </w:rPr>
                    <m:t>+Realibility</m:t>
                  </m:r>
                </m:den>
              </m:f>
            </m:e>
          </m:d>
        </m:oMath>
      </m:oMathPara>
    </w:p>
    <w:p w:rsidR="006B47E6" w:rsidRDefault="006B47E6" w:rsidP="00C23849">
      <w:pPr>
        <w:rPr>
          <w:rFonts w:eastAsiaTheme="minorEastAsia"/>
          <w:lang w:eastAsia="cs-CZ"/>
        </w:rPr>
      </w:pPr>
      <w:r>
        <w:rPr>
          <w:rFonts w:eastAsiaTheme="minorEastAsia"/>
          <w:lang w:eastAsia="cs-CZ"/>
        </w:rPr>
        <w:t>Pokud se K</w:t>
      </w:r>
      <w:r>
        <w:rPr>
          <w:rFonts w:eastAsiaTheme="minorEastAsia"/>
          <w:vertAlign w:val="subscript"/>
          <w:lang w:eastAsia="cs-CZ"/>
        </w:rPr>
        <w:t>5</w:t>
      </w:r>
      <w:r>
        <w:rPr>
          <w:rFonts w:eastAsiaTheme="minorEastAsia"/>
          <w:lang w:eastAsia="cs-CZ"/>
        </w:rPr>
        <w:t xml:space="preserve"> rovná 0 </w:t>
      </w:r>
      <w:r w:rsidRPr="006B47E6">
        <w:rPr>
          <w:rFonts w:eastAsiaTheme="minorEastAsia"/>
          <w:lang w:eastAsia="cs-CZ"/>
        </w:rPr>
        <w:sym w:font="Wingdings" w:char="F0E0"/>
      </w:r>
      <w:r>
        <w:rPr>
          <w:rFonts w:eastAsiaTheme="minorEastAsia"/>
          <w:lang w:eastAsia="cs-CZ"/>
        </w:rPr>
        <w:t xml:space="preserve"> celý poslední zlomek se ruší</w:t>
      </w:r>
      <w:r w:rsidR="00E3414D">
        <w:rPr>
          <w:rFonts w:eastAsiaTheme="minorEastAsia"/>
          <w:lang w:eastAsia="cs-CZ"/>
        </w:rPr>
        <w:t>.</w:t>
      </w:r>
    </w:p>
    <w:p w:rsidR="00AE200E" w:rsidRDefault="00E3414D" w:rsidP="00C23849">
      <w:pPr>
        <w:rPr>
          <w:rFonts w:eastAsiaTheme="minorEastAsia"/>
          <w:lang w:eastAsia="cs-CZ"/>
        </w:rPr>
      </w:pPr>
      <w:r>
        <w:rPr>
          <w:rFonts w:eastAsiaTheme="minorEastAsia"/>
          <w:lang w:eastAsia="cs-CZ"/>
        </w:rPr>
        <w:t xml:space="preserve">Bandwith se počítá ze vzorce: </w:t>
      </w:r>
      <m:oMath>
        <m:r>
          <w:rPr>
            <w:rFonts w:ascii="Cambria Math" w:eastAsiaTheme="minorEastAsia" w:hAnsi="Cambria Math"/>
            <w:lang w:eastAsia="cs-CZ"/>
          </w:rPr>
          <m:t xml:space="preserve">BW= </m:t>
        </m:r>
        <m:f>
          <m:fPr>
            <m:ctrlPr>
              <w:rPr>
                <w:rFonts w:ascii="Cambria Math" w:eastAsiaTheme="minorEastAsia" w:hAnsi="Cambria Math"/>
                <w:i/>
                <w:lang w:eastAsia="cs-CZ"/>
              </w:rPr>
            </m:ctrlPr>
          </m:fPr>
          <m:num>
            <m:sSup>
              <m:sSupPr>
                <m:ctrlPr>
                  <w:rPr>
                    <w:rFonts w:ascii="Cambria Math" w:eastAsiaTheme="minorEastAsia" w:hAnsi="Cambria Math"/>
                    <w:i/>
                    <w:lang w:eastAsia="cs-CZ"/>
                  </w:rPr>
                </m:ctrlPr>
              </m:sSupPr>
              <m:e>
                <m:r>
                  <w:rPr>
                    <w:rFonts w:ascii="Cambria Math" w:eastAsiaTheme="minorEastAsia" w:hAnsi="Cambria Math"/>
                    <w:lang w:eastAsia="cs-CZ"/>
                  </w:rPr>
                  <m:t>10</m:t>
                </m:r>
              </m:e>
              <m:sup>
                <m:r>
                  <w:rPr>
                    <w:rFonts w:ascii="Cambria Math" w:eastAsiaTheme="minorEastAsia" w:hAnsi="Cambria Math"/>
                    <w:lang w:eastAsia="cs-CZ"/>
                  </w:rPr>
                  <m:t>7</m:t>
                </m:r>
              </m:sup>
            </m:sSup>
          </m:num>
          <m:den>
            <m:r>
              <w:rPr>
                <w:rFonts w:ascii="Cambria Math" w:eastAsiaTheme="minorEastAsia" w:hAnsi="Cambria Math"/>
                <w:lang w:eastAsia="cs-CZ"/>
              </w:rPr>
              <m:t>rychlost v kb/s</m:t>
            </m:r>
          </m:den>
        </m:f>
      </m:oMath>
    </w:p>
    <w:p w:rsidR="00AE200E" w:rsidRDefault="00AE200E" w:rsidP="00AE200E">
      <w:pPr>
        <w:rPr>
          <w:lang w:eastAsia="cs-CZ"/>
        </w:rPr>
      </w:pPr>
      <w:r>
        <w:rPr>
          <w:lang w:eastAsia="cs-CZ"/>
        </w:rPr>
        <w:br w:type="page"/>
      </w:r>
    </w:p>
    <w:p w:rsidR="001C0447" w:rsidRDefault="001C0447" w:rsidP="00B843F2">
      <w:pPr>
        <w:pStyle w:val="Nadpis3"/>
      </w:pPr>
      <w:bookmarkStart w:id="22" w:name="h.lennump83377" w:colFirst="0" w:colLast="0"/>
      <w:bookmarkEnd w:id="22"/>
      <w:r w:rsidRPr="00290118">
        <w:lastRenderedPageBreak/>
        <w:t xml:space="preserve">OSPF (Open Shortest Path First) </w:t>
      </w:r>
      <w:r w:rsidR="00290118">
        <w:t>–</w:t>
      </w:r>
      <w:r>
        <w:t xml:space="preserve"> </w:t>
      </w:r>
      <w:r w:rsidR="0070248C">
        <w:t>I</w:t>
      </w:r>
      <w:r>
        <w:t>nterior Gateway Protocol, Distance-vector</w:t>
      </w:r>
    </w:p>
    <w:p w:rsidR="001C0447" w:rsidRDefault="00CF6DFB" w:rsidP="001C0447">
      <w:r>
        <w:t>O</w:t>
      </w:r>
      <w:r w:rsidR="001C0447">
        <w:t>tevřený standard, asi nejrozšířenější IGP</w:t>
      </w:r>
      <w:r w:rsidR="00A70DB8">
        <w:t xml:space="preserve"> </w:t>
      </w:r>
      <w:r w:rsidR="001C0447">
        <w:t>protokol ve větších firmách. Podporuje VLSM</w:t>
      </w:r>
      <w:r w:rsidR="00AC2108">
        <w:t xml:space="preserve"> </w:t>
      </w:r>
      <w:r w:rsidR="001C0447">
        <w:t>(Variable-length subnet mask)</w:t>
      </w:r>
      <w:r w:rsidR="00AF2E6A">
        <w:t>. V</w:t>
      </w:r>
      <w:r w:rsidR="001C0447">
        <w:t xml:space="preserve">yužívá </w:t>
      </w:r>
      <w:r w:rsidR="00AF2E6A">
        <w:t xml:space="preserve">se </w:t>
      </w:r>
      <w:r w:rsidR="001C0447">
        <w:t>k vytvoření efektivního a přizpůsobení schopného adresného schématu. VLSM je jedním ze způsobů, jak přemostit propast mezi IPv4 a IPv6.</w:t>
      </w:r>
    </w:p>
    <w:p w:rsidR="001C0447" w:rsidRDefault="001C0447" w:rsidP="001C0447">
      <w:r>
        <w:t>Velké OSPF sítě je vhodné rozdělovat do oblastí (areas) - sníží se výpočet SPF, menší routovací tabulky, snížení LSU (link-state update).</w:t>
      </w:r>
    </w:p>
    <w:p w:rsidR="001C0447" w:rsidRDefault="001C0447" w:rsidP="001C0447">
      <w:r>
        <w:t xml:space="preserve">Základní oblast je Area 0, </w:t>
      </w:r>
      <w:r w:rsidRPr="00A72138">
        <w:rPr>
          <w:rStyle w:val="Nadpis3Char"/>
        </w:rPr>
        <w:t>Area border router</w:t>
      </w:r>
      <w:r>
        <w:t xml:space="preserve"> </w:t>
      </w:r>
      <w:r w:rsidR="00A72138">
        <w:t>– R</w:t>
      </w:r>
      <w:r>
        <w:t xml:space="preserve">outer, který je mezi oblastmi. </w:t>
      </w:r>
    </w:p>
    <w:p w:rsidR="001C0447" w:rsidRDefault="001C0447" w:rsidP="001C0447">
      <w:r>
        <w:t>Ostatní oblasti musí být přímo propojené s Area 0.(pokud ne,</w:t>
      </w:r>
      <w:r w:rsidR="00D2346D">
        <w:t xml:space="preserve"> </w:t>
      </w:r>
      <w:r>
        <w:t>tak musí být propojeny přes virt</w:t>
      </w:r>
      <w:r w:rsidR="00587A2D">
        <w:t>u</w:t>
      </w:r>
      <w:r>
        <w:t xml:space="preserve">ální linku s </w:t>
      </w:r>
      <w:r w:rsidR="00E9608D">
        <w:t>A</w:t>
      </w:r>
      <w:r>
        <w:t>rea 0)</w:t>
      </w:r>
    </w:p>
    <w:p w:rsidR="001C0447" w:rsidRDefault="001C0447" w:rsidP="001C0447">
      <w:r>
        <w:t>Každý router má celou databázi</w:t>
      </w:r>
      <w:r w:rsidR="00533B59">
        <w:t xml:space="preserve"> </w:t>
      </w:r>
      <w:r>
        <w:t>(tabulku) topologie + databázi</w:t>
      </w:r>
      <w:r w:rsidR="00E46686">
        <w:t xml:space="preserve"> </w:t>
      </w:r>
      <w:r>
        <w:t>(tabulku) svých sousedů + routovací tabulku.</w:t>
      </w:r>
    </w:p>
    <w:p w:rsidR="00AE17CD" w:rsidRDefault="001C0447" w:rsidP="001C0447">
      <w:r>
        <w:t xml:space="preserve"> Metr</w:t>
      </w:r>
      <w:r w:rsidR="008906F0">
        <w:t xml:space="preserve">ika se počítá z </w:t>
      </w:r>
      <w:r w:rsidR="007318CD">
        <w:t>počtu</w:t>
      </w:r>
      <w:r w:rsidR="004240E5">
        <w:t xml:space="preserve"> přeskoků, </w:t>
      </w:r>
      <w:r>
        <w:t>rychl</w:t>
      </w:r>
      <w:r w:rsidR="009701AB">
        <w:t xml:space="preserve">osti linky a šířky pásma. </w:t>
      </w:r>
      <w:r>
        <w:t>Používá Dijks</w:t>
      </w:r>
      <w:r w:rsidR="00F70262">
        <w:t xml:space="preserve">trův algoritmus nejkratší cesty </w:t>
      </w:r>
      <w:r w:rsidR="00AE17CD">
        <w:t>(náročný na výkon).</w:t>
      </w:r>
    </w:p>
    <w:p w:rsidR="00AE17CD" w:rsidRDefault="001C0447" w:rsidP="00AE17CD">
      <w:r>
        <w:t>Po spuštění sítě si protokoly vyměňují pakety, aby zjistili sousedy.</w:t>
      </w:r>
    </w:p>
    <w:p w:rsidR="001C0447" w:rsidRDefault="001C0447" w:rsidP="00AE17CD">
      <w:r>
        <w:t>Pokud dojde ke změně v síti, pošle se všude multicast o tom že došlo ke změně</w:t>
      </w:r>
      <w:r w:rsidR="00AE17CD">
        <w:t>.</w:t>
      </w:r>
    </w:p>
    <w:p w:rsidR="001C0447" w:rsidRDefault="001C0447" w:rsidP="001C0447">
      <w:r>
        <w:t xml:space="preserve">Každých 10s se posílá </w:t>
      </w:r>
      <w:r w:rsidR="00040794">
        <w:t>„</w:t>
      </w:r>
      <w:r>
        <w:t>Hello</w:t>
      </w:r>
      <w:r w:rsidR="00040794">
        <w:t>“</w:t>
      </w:r>
      <w:r>
        <w:t xml:space="preserve"> paket, který zjiš</w:t>
      </w:r>
      <w:r w:rsidR="00B66106">
        <w:t>ť</w:t>
      </w:r>
      <w:r>
        <w:t>uj</w:t>
      </w:r>
      <w:r w:rsidR="00E83605">
        <w:t>e</w:t>
      </w:r>
      <w:r w:rsidR="00E03ED5">
        <w:t>,</w:t>
      </w:r>
      <w:r>
        <w:t xml:space="preserve"> zda je linka funkční, pokud zjistí</w:t>
      </w:r>
      <w:r w:rsidR="00DD3755">
        <w:t>,</w:t>
      </w:r>
      <w:r>
        <w:t xml:space="preserve"> že je někde chyba tak počká ještě 40s kdyby to nebylo třeba kvůli rušení, jinak považuje linku za vypnutou.</w:t>
      </w:r>
    </w:p>
    <w:p w:rsidR="001C0447" w:rsidRDefault="001C0447" w:rsidP="001C0447">
      <w:r>
        <w:t xml:space="preserve">Pak následuje přepočet tras a router hledá cestu jinudy. O tomto však informuje i všechny </w:t>
      </w:r>
      <w:r w:rsidR="00BB591E">
        <w:t>své sousedící routery</w:t>
      </w:r>
      <w:r>
        <w:t>.</w:t>
      </w:r>
    </w:p>
    <w:p w:rsidR="001C0447" w:rsidRDefault="001C0447" w:rsidP="001C0447">
      <w:r>
        <w:t>LSA se odesílá každých 30min nebo při změně – paket, který obsahuje informace o změně</w:t>
      </w:r>
    </w:p>
    <w:p w:rsidR="001C0447" w:rsidRDefault="001C0447" w:rsidP="001C0447">
      <w:r>
        <w:lastRenderedPageBreak/>
        <w:t xml:space="preserve">Vybírá se taky </w:t>
      </w:r>
      <w:r w:rsidRPr="009F0B80">
        <w:rPr>
          <w:rStyle w:val="Nadpis3Char"/>
        </w:rPr>
        <w:t>dosazovaný router</w:t>
      </w:r>
      <w:r w:rsidR="005E46D1" w:rsidRPr="009F0B80">
        <w:rPr>
          <w:rStyle w:val="Nadpis3Char"/>
        </w:rPr>
        <w:t xml:space="preserve"> </w:t>
      </w:r>
      <w:r w:rsidRPr="009F0B80">
        <w:rPr>
          <w:rStyle w:val="Nadpis3Char"/>
        </w:rPr>
        <w:t>(</w:t>
      </w:r>
      <w:r w:rsidR="009F0B80" w:rsidRPr="009F0B80">
        <w:rPr>
          <w:rStyle w:val="Nadpis3Char"/>
        </w:rPr>
        <w:t xml:space="preserve">Designated  Router; </w:t>
      </w:r>
      <w:r w:rsidRPr="009F0B80">
        <w:rPr>
          <w:rStyle w:val="Nadpis3Char"/>
        </w:rPr>
        <w:t>DR)</w:t>
      </w:r>
      <w:r>
        <w:t>, který posílá ostatní inf</w:t>
      </w:r>
      <w:r w:rsidR="006D74E1">
        <w:t>ormace</w:t>
      </w:r>
      <w:r>
        <w:t xml:space="preserve"> o změnách</w:t>
      </w:r>
      <w:r w:rsidR="006D74E1">
        <w:t xml:space="preserve"> </w:t>
      </w:r>
      <w:r>
        <w:t>(jen on), aby se nezahlcovala síť. Pro každou oblast se volí jeden DR.</w:t>
      </w:r>
    </w:p>
    <w:p w:rsidR="001C0447" w:rsidRDefault="001C0447" w:rsidP="001C0447">
      <w:r>
        <w:t>Pro pří</w:t>
      </w:r>
      <w:r w:rsidR="005C1BC5">
        <w:t xml:space="preserve">pad výpadku DR tam je ještě </w:t>
      </w:r>
      <w:r w:rsidR="005C1BC5" w:rsidRPr="00112C25">
        <w:rPr>
          <w:rStyle w:val="Nadpis3Char"/>
        </w:rPr>
        <w:t>BDR</w:t>
      </w:r>
      <w:r w:rsidR="00112C25">
        <w:rPr>
          <w:rStyle w:val="Nadpis3Char"/>
        </w:rPr>
        <w:t xml:space="preserve"> –</w:t>
      </w:r>
      <w:r w:rsidR="009F0B80" w:rsidRPr="00112C25">
        <w:rPr>
          <w:rStyle w:val="Nadpis3Char"/>
        </w:rPr>
        <w:t xml:space="preserve"> </w:t>
      </w:r>
      <w:r w:rsidRPr="00112C25">
        <w:rPr>
          <w:rStyle w:val="Nadpis3Char"/>
        </w:rPr>
        <w:t>Back</w:t>
      </w:r>
      <w:r w:rsidR="009F0B80" w:rsidRPr="00112C25">
        <w:rPr>
          <w:rStyle w:val="Nadpis3Char"/>
        </w:rPr>
        <w:t>up Designated Router</w:t>
      </w:r>
      <w:r>
        <w:t>.</w:t>
      </w:r>
    </w:p>
    <w:p w:rsidR="001C0447" w:rsidRDefault="002E340C" w:rsidP="001C0447">
      <w:r>
        <w:t>K</w:t>
      </w:r>
      <w:r w:rsidR="001C0447">
        <w:t>dyž DR selže, tak BDR se stane DR a zvolí se nový BDR, pokud původní DR naběhne, tak se nestane automaticky DR (pouze až selže DR i BDR)</w:t>
      </w:r>
    </w:p>
    <w:p w:rsidR="001C0447" w:rsidRDefault="001C0447" w:rsidP="00762B19">
      <w:pPr>
        <w:pStyle w:val="Nadpis5"/>
      </w:pPr>
      <w:r>
        <w:t>Pokud spadnou oba</w:t>
      </w:r>
      <w:r w:rsidR="00453BE6">
        <w:t>,</w:t>
      </w:r>
      <w:r>
        <w:t xml:space="preserve"> volí se nový </w:t>
      </w:r>
      <w:r w:rsidR="00762B19">
        <w:t>D</w:t>
      </w:r>
      <w:r>
        <w:t>esignated router:</w:t>
      </w:r>
    </w:p>
    <w:p w:rsidR="00100DF9" w:rsidRDefault="001C0447" w:rsidP="00100DF9">
      <w:pPr>
        <w:pStyle w:val="Odstavecseseznamem"/>
        <w:numPr>
          <w:ilvl w:val="0"/>
          <w:numId w:val="13"/>
        </w:numPr>
        <w:rPr>
          <w:lang w:eastAsia="cs-CZ"/>
        </w:rPr>
      </w:pPr>
      <w:r>
        <w:t>Podle nastavené priority (0-255), většinou 1; když je výkon</w:t>
      </w:r>
      <w:r w:rsidR="002157E2">
        <w:t>n</w:t>
      </w:r>
      <w:r w:rsidR="00A31F72">
        <w:t>ý dá se</w:t>
      </w:r>
      <w:r>
        <w:t xml:space="preserve"> mu větší číslo</w:t>
      </w:r>
      <w:r w:rsidR="00876795">
        <w:t>;</w:t>
      </w:r>
      <w:r>
        <w:t xml:space="preserve"> 0 </w:t>
      </w:r>
      <w:r w:rsidR="00170B1E">
        <w:t>–</w:t>
      </w:r>
      <w:r w:rsidR="00100DF9">
        <w:t xml:space="preserve"> nemůže být zvolen</w:t>
      </w:r>
    </w:p>
    <w:p w:rsidR="00F4580A" w:rsidRDefault="001C0447" w:rsidP="00F4580A">
      <w:pPr>
        <w:pStyle w:val="Odstavecseseznamem"/>
        <w:numPr>
          <w:ilvl w:val="0"/>
          <w:numId w:val="13"/>
        </w:numPr>
        <w:rPr>
          <w:lang w:eastAsia="cs-CZ"/>
        </w:rPr>
      </w:pPr>
      <w:r>
        <w:t>Ten</w:t>
      </w:r>
      <w:r w:rsidR="00BD73A9">
        <w:t>,</w:t>
      </w:r>
      <w:r>
        <w:t xml:space="preserve"> který je nejblíž</w:t>
      </w:r>
      <w:r w:rsidR="0045226A">
        <w:t xml:space="preserve"> </w:t>
      </w:r>
      <w:r>
        <w:t xml:space="preserve">(nejvyšší </w:t>
      </w:r>
      <w:r w:rsidR="00B06BE7">
        <w:t>IP</w:t>
      </w:r>
      <w:r>
        <w:t xml:space="preserve"> adres</w:t>
      </w:r>
      <w:r w:rsidR="00B06BE7">
        <w:t>a</w:t>
      </w:r>
      <w:r>
        <w:t>)</w:t>
      </w:r>
    </w:p>
    <w:p w:rsidR="001C0447" w:rsidRDefault="001C0447" w:rsidP="00BA6F45">
      <w:pPr>
        <w:pStyle w:val="Odstavecseseznamem"/>
        <w:numPr>
          <w:ilvl w:val="0"/>
          <w:numId w:val="13"/>
        </w:numPr>
        <w:rPr>
          <w:lang w:eastAsia="cs-CZ"/>
        </w:rPr>
      </w:pPr>
      <w:r>
        <w:t>Popřípadě podle MAC adre</w:t>
      </w:r>
      <w:r w:rsidR="00085D3C">
        <w:t>s</w:t>
      </w:r>
      <w:r>
        <w:t>y</w:t>
      </w:r>
    </w:p>
    <w:p w:rsidR="00097F1C" w:rsidRDefault="001C0447" w:rsidP="00097F1C">
      <w:pPr>
        <w:pStyle w:val="Nadpis5"/>
      </w:pPr>
      <w:r>
        <w:t>Cena linky pro OSPF</w:t>
      </w:r>
    </w:p>
    <w:p w:rsidR="001C0447" w:rsidRDefault="001C0447" w:rsidP="001C0447">
      <w:r>
        <w:t xml:space="preserve"> </w:t>
      </w:r>
      <m:oMath>
        <m:r>
          <w:rPr>
            <w:rFonts w:ascii="Cambria Math" w:hAnsi="Cambria Math"/>
          </w:rPr>
          <m:t xml:space="preserve">cost= </m:t>
        </m:r>
        <m:f>
          <m:fPr>
            <m:ctrlPr>
              <w:rPr>
                <w:rFonts w:ascii="Cambria Math" w:hAnsi="Cambria Math"/>
                <w:i/>
              </w:rPr>
            </m:ctrlPr>
          </m:fPr>
          <m:num>
            <m:r>
              <w:rPr>
                <w:rFonts w:ascii="Cambria Math" w:hAnsi="Cambria Math"/>
              </w:rPr>
              <m:t>100Mb</m:t>
            </m:r>
          </m:num>
          <m:den>
            <m:r>
              <w:rPr>
                <w:rFonts w:ascii="Cambria Math" w:hAnsi="Cambria Math"/>
              </w:rPr>
              <m:t>bandwith</m:t>
            </m:r>
          </m:den>
        </m:f>
      </m:oMath>
    </w:p>
    <w:p w:rsidR="001C0447" w:rsidRDefault="001C0447" w:rsidP="00BA6F45">
      <w:pPr>
        <w:pStyle w:val="Nadpis5"/>
      </w:pPr>
      <w:bookmarkStart w:id="23" w:name="h.t66amx2rnc84" w:colFirst="0" w:colLast="0"/>
      <w:bookmarkEnd w:id="23"/>
      <w:r>
        <w:t>Výhody:</w:t>
      </w:r>
    </w:p>
    <w:p w:rsidR="0036302C" w:rsidRDefault="001C0447" w:rsidP="0036302C">
      <w:pPr>
        <w:pStyle w:val="Odstavecseseznamem"/>
        <w:numPr>
          <w:ilvl w:val="0"/>
          <w:numId w:val="14"/>
        </w:numPr>
      </w:pPr>
      <w:r>
        <w:t>Otevřený standard</w:t>
      </w:r>
      <w:r w:rsidR="00107BB7">
        <w:t xml:space="preserve"> </w:t>
      </w:r>
      <w:r>
        <w:t xml:space="preserve">(lze doplňovat moduly </w:t>
      </w:r>
      <w:r w:rsidR="00B5315E">
        <w:t>–</w:t>
      </w:r>
      <w:r>
        <w:t xml:space="preserve"> ne zdarma)</w:t>
      </w:r>
    </w:p>
    <w:p w:rsidR="003D1972" w:rsidRDefault="001C0447" w:rsidP="003D1972">
      <w:pPr>
        <w:pStyle w:val="Odstavecseseznamem"/>
        <w:numPr>
          <w:ilvl w:val="0"/>
          <w:numId w:val="14"/>
        </w:numPr>
      </w:pPr>
      <w:r>
        <w:t>Rychle konvergující (než se pošlou všechny inf</w:t>
      </w:r>
      <w:r w:rsidR="00535BF5">
        <w:t>ormace</w:t>
      </w:r>
      <w:r>
        <w:t xml:space="preserve"> routerům)</w:t>
      </w:r>
    </w:p>
    <w:p w:rsidR="001C0447" w:rsidRDefault="001C0447" w:rsidP="003D1972">
      <w:pPr>
        <w:pStyle w:val="Odstavecseseznamem"/>
        <w:numPr>
          <w:ilvl w:val="0"/>
          <w:numId w:val="14"/>
        </w:numPr>
      </w:pPr>
      <w:r>
        <w:t>Možnost členit velké oblasti na menší zóny</w:t>
      </w:r>
    </w:p>
    <w:p w:rsidR="001C0447" w:rsidRDefault="001C0447" w:rsidP="00BA6F45">
      <w:pPr>
        <w:pStyle w:val="Nadpis5"/>
      </w:pPr>
      <w:bookmarkStart w:id="24" w:name="h.ddnmxhhlfu20" w:colFirst="0" w:colLast="0"/>
      <w:bookmarkEnd w:id="24"/>
      <w:r>
        <w:t>Nevýhody:</w:t>
      </w:r>
    </w:p>
    <w:p w:rsidR="003F3EA6" w:rsidRDefault="001C0447" w:rsidP="003F3EA6">
      <w:pPr>
        <w:pStyle w:val="Odstavecseseznamem"/>
        <w:numPr>
          <w:ilvl w:val="0"/>
          <w:numId w:val="16"/>
        </w:numPr>
        <w:rPr>
          <w:lang w:eastAsia="cs-CZ"/>
        </w:rPr>
      </w:pPr>
      <w:r>
        <w:t>Routery musí mít stejné parametry</w:t>
      </w:r>
    </w:p>
    <w:p w:rsidR="001C0447" w:rsidRDefault="00BA7A49" w:rsidP="003F3EA6">
      <w:pPr>
        <w:pStyle w:val="Odstavecseseznamem"/>
        <w:numPr>
          <w:ilvl w:val="0"/>
          <w:numId w:val="16"/>
        </w:numPr>
        <w:rPr>
          <w:lang w:eastAsia="cs-CZ"/>
        </w:rPr>
      </w:pPr>
      <w:r>
        <w:t>Velmi náročné na paměť</w:t>
      </w:r>
      <w:r w:rsidR="001C0447">
        <w:t xml:space="preserve"> a </w:t>
      </w:r>
      <w:r w:rsidR="002A00A9">
        <w:t>CPU</w:t>
      </w:r>
    </w:p>
    <w:p w:rsidR="007808D6" w:rsidRDefault="001C0447" w:rsidP="00B843F2">
      <w:pPr>
        <w:pStyle w:val="Nadpis3"/>
      </w:pPr>
      <w:bookmarkStart w:id="25" w:name="h.9g7lwanos2pz" w:colFirst="0" w:colLast="0"/>
      <w:bookmarkEnd w:id="25"/>
      <w:r>
        <w:t xml:space="preserve">IS-IS </w:t>
      </w:r>
      <w:r w:rsidR="000D0373">
        <w:t>–</w:t>
      </w:r>
      <w:r>
        <w:t xml:space="preserve"> </w:t>
      </w:r>
      <w:r w:rsidR="00432449">
        <w:t>I</w:t>
      </w:r>
      <w:r>
        <w:t>nterior Gateway Protocol</w:t>
      </w:r>
      <w:r w:rsidR="007808D6">
        <w:t>, Link-state; Protokol ISO/OSI</w:t>
      </w:r>
    </w:p>
    <w:p w:rsidR="001C0447" w:rsidRDefault="007808D6" w:rsidP="007808D6">
      <w:r>
        <w:t>Cisco</w:t>
      </w:r>
      <w:r w:rsidR="00051CA8">
        <w:t>;</w:t>
      </w:r>
      <w:r>
        <w:t xml:space="preserve"> </w:t>
      </w:r>
      <w:r w:rsidR="001C0447">
        <w:t>moc se nepoužívá.</w:t>
      </w:r>
    </w:p>
    <w:p w:rsidR="00E345CE" w:rsidRDefault="001C0447" w:rsidP="00E345CE">
      <w:pPr>
        <w:pStyle w:val="Nadpis3"/>
      </w:pPr>
      <w:bookmarkStart w:id="26" w:name="h.reboji4wubka" w:colFirst="0" w:colLast="0"/>
      <w:bookmarkEnd w:id="26"/>
      <w:r w:rsidRPr="00E345CE">
        <w:t>BGP (Border Gateway Protocol)</w:t>
      </w:r>
      <w:r w:rsidR="00D4219B">
        <w:t xml:space="preserve"> – </w:t>
      </w:r>
      <w:r>
        <w:t>Exterior Gateway Protocol, Path-vector</w:t>
      </w:r>
    </w:p>
    <w:p w:rsidR="001C0447" w:rsidRDefault="00E345CE" w:rsidP="00E345CE">
      <w:r>
        <w:t>Dy</w:t>
      </w:r>
      <w:r w:rsidR="001C0447">
        <w:t>namický směrovací protokol používaný pro směrování mezi autonomními systémy (AS). Je zá</w:t>
      </w:r>
      <w:r w:rsidR="005E02D1">
        <w:t>kladem propojení sítí různých I</w:t>
      </w:r>
      <w:r w:rsidR="005A567D">
        <w:t>SP (</w:t>
      </w:r>
      <w:r w:rsidR="005A567D" w:rsidRPr="005A567D">
        <w:t>Internet service provider</w:t>
      </w:r>
      <w:r w:rsidR="005A567D">
        <w:t>)</w:t>
      </w:r>
      <w:r w:rsidR="001C0447">
        <w:t>.</w:t>
      </w:r>
    </w:p>
    <w:p w:rsidR="0019152D" w:rsidRDefault="001C0447" w:rsidP="001C0447">
      <w:r>
        <w:lastRenderedPageBreak/>
        <w:t>Směrování mezi autonomními systémy má charakteristické požadavky, které se ne</w:t>
      </w:r>
      <w:r w:rsidR="0019152D">
        <w:t>vyskytují v interním směrování.</w:t>
      </w:r>
    </w:p>
    <w:p w:rsidR="001C0447" w:rsidRDefault="001C0447" w:rsidP="001C0447">
      <w:r>
        <w:t>Směrovací tabulky obsahují stovky tisíc záznamů, nejdůležitějším kritériem nebývá vzdálenost, ale posuzují se nastavitelné parametry zohledňující například cenu a dodatečná pravidla aplikovaná v závislosti na zdroji, cíli, seznamu tranzitních autonomních systémů a dalších atributech.</w:t>
      </w:r>
    </w:p>
    <w:p w:rsidR="001C0447" w:rsidRDefault="001C0447" w:rsidP="00A179E7">
      <w:pPr>
        <w:pBdr>
          <w:bottom w:val="single" w:sz="4" w:space="1" w:color="auto"/>
        </w:pBdr>
      </w:pPr>
      <w:r>
        <w:t>Vzhledem k velkému počtu záznamů se v případě změn v topologii vyměňují pouze informace o změnách, nikoliv celé směrovací tabulky jako je tomu v případě protokolu RIP.</w:t>
      </w:r>
    </w:p>
    <w:p w:rsidR="001C0447" w:rsidRDefault="001C0447" w:rsidP="001C0447"/>
    <w:p w:rsidR="001C0447" w:rsidRDefault="001C0447" w:rsidP="001C0447">
      <w:r>
        <w:t>Směrovací algoritmy využívají směrovací metriky k určení nejlepší cesty. Každý algoritmus interpretuje co je nejlepší svým vlastním způsobem. Směrovací algoritmy generují číslo nazvané metrická hodnota pro každou cestu skrz síť. Sofistikované algoritmy využívají k výpočtu tohoto  čísla více metrik, které skládají do kompozitní metrické hodnoty. Menší metrická hodnota typicky značí lepší cestu.</w:t>
      </w:r>
    </w:p>
    <w:p w:rsidR="001C0447" w:rsidRDefault="001C0447" w:rsidP="00867F51">
      <w:pPr>
        <w:pStyle w:val="Nadpis5"/>
      </w:pPr>
      <w:r>
        <w:t xml:space="preserve"> Mezi nejběžnější metriky patří:</w:t>
      </w:r>
    </w:p>
    <w:p w:rsidR="00D76876" w:rsidRPr="00D76876" w:rsidRDefault="00867F51" w:rsidP="00D76876">
      <w:pPr>
        <w:pStyle w:val="Odstavecseseznamem"/>
        <w:numPr>
          <w:ilvl w:val="0"/>
          <w:numId w:val="17"/>
        </w:numPr>
      </w:pPr>
      <w:r w:rsidRPr="00717600">
        <w:rPr>
          <w:rStyle w:val="Nadpis3Char"/>
        </w:rPr>
        <w:t>Šířka pásma</w:t>
      </w:r>
    </w:p>
    <w:p w:rsidR="00E346C6" w:rsidRDefault="001556EF" w:rsidP="00794788">
      <w:pPr>
        <w:pStyle w:val="Odstavecseseznamem"/>
        <w:numPr>
          <w:ilvl w:val="1"/>
          <w:numId w:val="17"/>
        </w:numPr>
      </w:pPr>
      <w:r>
        <w:t>D</w:t>
      </w:r>
      <w:r w:rsidR="00931C89">
        <w:t>atová kapacita</w:t>
      </w:r>
      <w:r w:rsidR="004C59BD">
        <w:t xml:space="preserve"> </w:t>
      </w:r>
      <w:r w:rsidR="00E346C6">
        <w:t>linky</w:t>
      </w:r>
    </w:p>
    <w:p w:rsidR="00794788" w:rsidRDefault="001C0447" w:rsidP="00794788">
      <w:pPr>
        <w:pStyle w:val="Odstavecseseznamem"/>
        <w:numPr>
          <w:ilvl w:val="1"/>
          <w:numId w:val="17"/>
        </w:numPr>
      </w:pPr>
      <w:r w:rsidRPr="00867F51">
        <w:t>Typicky je 10Mbps Ethernet preferová</w:t>
      </w:r>
      <w:r w:rsidR="00183195">
        <w:t>n před 64kbps pronajatou linkou</w:t>
      </w:r>
    </w:p>
    <w:p w:rsidR="00794788" w:rsidRPr="00794788" w:rsidRDefault="001C0447" w:rsidP="00794788">
      <w:pPr>
        <w:pStyle w:val="Odstavecseseznamem"/>
        <w:numPr>
          <w:ilvl w:val="0"/>
          <w:numId w:val="17"/>
        </w:numPr>
      </w:pPr>
      <w:r w:rsidRPr="003F0920">
        <w:rPr>
          <w:rStyle w:val="Nadpis3Char"/>
        </w:rPr>
        <w:t>Zpoždění</w:t>
      </w:r>
    </w:p>
    <w:p w:rsidR="00B14122" w:rsidRDefault="005936C3" w:rsidP="00794788">
      <w:pPr>
        <w:pStyle w:val="Odstavecseseznamem"/>
        <w:numPr>
          <w:ilvl w:val="1"/>
          <w:numId w:val="17"/>
        </w:numPr>
      </w:pPr>
      <w:r>
        <w:t>D</w:t>
      </w:r>
      <w:r w:rsidR="001C0447" w:rsidRPr="00794788">
        <w:t>oba potřebná k pohybu paketu podél</w:t>
      </w:r>
      <w:r w:rsidR="00B14122">
        <w:t xml:space="preserve"> každé linky ze zdroje do cíle</w:t>
      </w:r>
    </w:p>
    <w:p w:rsidR="003F0920" w:rsidRDefault="00B14122" w:rsidP="003F0920">
      <w:pPr>
        <w:pStyle w:val="Odstavecseseznamem"/>
        <w:numPr>
          <w:ilvl w:val="1"/>
          <w:numId w:val="17"/>
        </w:numPr>
      </w:pPr>
      <w:r>
        <w:t>Z</w:t>
      </w:r>
      <w:r w:rsidR="001C0447" w:rsidRPr="00794788">
        <w:t>ávisí na šířce pásma použitých linek, množství dat, které může být dočasně uloženo na každém směrovači, síťovýc</w:t>
      </w:r>
      <w:r w:rsidR="003F0920">
        <w:t>h zácpách a fyzické vzdálenosti</w:t>
      </w:r>
    </w:p>
    <w:p w:rsidR="00E1595A" w:rsidRPr="00E1595A" w:rsidRDefault="001C0447" w:rsidP="00E1595A">
      <w:pPr>
        <w:pStyle w:val="Odstavecseseznamem"/>
        <w:numPr>
          <w:ilvl w:val="0"/>
          <w:numId w:val="17"/>
        </w:numPr>
        <w:rPr>
          <w:rStyle w:val="Nadpis3Char"/>
          <w:rFonts w:eastAsiaTheme="minorHAnsi" w:cstheme="minorBidi"/>
          <w:b w:val="0"/>
          <w:bCs w:val="0"/>
        </w:rPr>
      </w:pPr>
      <w:r w:rsidRPr="003F0920">
        <w:rPr>
          <w:rStyle w:val="Nadpis3Char"/>
        </w:rPr>
        <w:t>Počet přeskoků</w:t>
      </w:r>
    </w:p>
    <w:p w:rsidR="007B2E3E" w:rsidRDefault="00935853" w:rsidP="007B2E3E">
      <w:pPr>
        <w:pStyle w:val="Odstavecseseznamem"/>
        <w:numPr>
          <w:ilvl w:val="1"/>
          <w:numId w:val="17"/>
        </w:numPr>
      </w:pPr>
      <w:r>
        <w:t>Počet routerů</w:t>
      </w:r>
      <w:r w:rsidR="001C0447" w:rsidRPr="003F0920">
        <w:t>, skrze které paket</w:t>
      </w:r>
      <w:r w:rsidR="00582C38">
        <w:t xml:space="preserve"> musí projít, než dorazí k cíli</w:t>
      </w:r>
    </w:p>
    <w:p w:rsidR="007B2E3E" w:rsidRPr="007B2E3E" w:rsidRDefault="001C0447" w:rsidP="007B2E3E">
      <w:pPr>
        <w:pStyle w:val="Odstavecseseznamem"/>
        <w:numPr>
          <w:ilvl w:val="0"/>
          <w:numId w:val="17"/>
        </w:numPr>
        <w:rPr>
          <w:rStyle w:val="Nadpis3Char"/>
          <w:rFonts w:eastAsiaTheme="minorHAnsi" w:cstheme="minorBidi"/>
          <w:b w:val="0"/>
          <w:bCs w:val="0"/>
        </w:rPr>
      </w:pPr>
      <w:r w:rsidRPr="007B2E3E">
        <w:rPr>
          <w:rStyle w:val="Nadpis3Char"/>
        </w:rPr>
        <w:lastRenderedPageBreak/>
        <w:t>Cena</w:t>
      </w:r>
    </w:p>
    <w:p w:rsidR="002D22D5" w:rsidRDefault="004D05F8" w:rsidP="00E90BB0">
      <w:pPr>
        <w:pStyle w:val="Odstavecseseznamem"/>
        <w:numPr>
          <w:ilvl w:val="1"/>
          <w:numId w:val="17"/>
        </w:numPr>
      </w:pPr>
      <w:r>
        <w:t>L</w:t>
      </w:r>
      <w:r w:rsidR="001C0447" w:rsidRPr="007B2E3E">
        <w:t>ibovolná hodnota, která je při</w:t>
      </w:r>
      <w:r w:rsidR="002D22D5">
        <w:t>řazena síťovým administrátorem</w:t>
      </w:r>
    </w:p>
    <w:p w:rsidR="000813D8" w:rsidRPr="000813D8" w:rsidRDefault="001C0447" w:rsidP="00E90BB0">
      <w:pPr>
        <w:pStyle w:val="Odstavecseseznamem"/>
        <w:numPr>
          <w:ilvl w:val="1"/>
          <w:numId w:val="17"/>
        </w:numPr>
      </w:pPr>
      <w:bookmarkStart w:id="27" w:name="_GoBack"/>
      <w:bookmarkEnd w:id="27"/>
      <w:r w:rsidRPr="007B2E3E">
        <w:t>Obvykle je založená na šířce pásma, peněžn</w:t>
      </w:r>
      <w:r w:rsidR="00A71180">
        <w:t>í ceně, nebo ostatních měřeních</w:t>
      </w:r>
    </w:p>
    <w:sectPr w:rsidR="000813D8" w:rsidRPr="000813D8" w:rsidSect="00747761">
      <w:type w:val="continuous"/>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190" w:rsidRDefault="000C3190" w:rsidP="006537B9">
      <w:pPr>
        <w:spacing w:line="240" w:lineRule="auto"/>
      </w:pPr>
      <w:r>
        <w:separator/>
      </w:r>
    </w:p>
  </w:endnote>
  <w:endnote w:type="continuationSeparator" w:id="0">
    <w:p w:rsidR="000C3190" w:rsidRDefault="000C3190"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56C" w:rsidRDefault="00774D35" w:rsidP="00C71778">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AC3CD1">
      <w:rPr>
        <w:noProof/>
        <w:color w:val="7030A0"/>
      </w:rPr>
      <w:t>1</w:t>
    </w:r>
    <w:r w:rsidRPr="00F40896">
      <w:rPr>
        <w:color w:val="7030A0"/>
      </w:rPr>
      <w:fldChar w:fldCharType="end"/>
    </w:r>
  </w:p>
  <w:p w:rsidR="0071521E" w:rsidRDefault="00AC3CD1" w:rsidP="00C71778">
    <w:pPr>
      <w:pStyle w:val="Zpat"/>
      <w:ind w:firstLine="0"/>
      <w:jc w:val="center"/>
    </w:pPr>
    <w:sdt>
      <w:sdtPr>
        <w:rPr>
          <w:color w:val="7030A0"/>
        </w:rPr>
        <w:alias w:val="Název"/>
        <w:tag w:val=""/>
        <w:id w:val="1334192123"/>
        <w:dataBinding w:prefixMappings="xmlns:ns0='http://purl.org/dc/elements/1.1/' xmlns:ns1='http://schemas.openxmlformats.org/package/2006/metadata/core-properties' " w:xpath="/ns1:coreProperties[1]/ns0:title[1]" w:storeItemID="{6C3C8BC8-F283-45AE-878A-BAB7291924A1}"/>
        <w:text/>
      </w:sdtPr>
      <w:sdtEndPr/>
      <w:sdtContent>
        <w:r w:rsidR="00EF5AB1">
          <w:rPr>
            <w:color w:val="7030A0"/>
          </w:rPr>
          <w:t>24. Směrování</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190" w:rsidRDefault="000C3190" w:rsidP="006537B9">
      <w:pPr>
        <w:spacing w:line="240" w:lineRule="auto"/>
      </w:pPr>
      <w:r>
        <w:separator/>
      </w:r>
    </w:p>
  </w:footnote>
  <w:footnote w:type="continuationSeparator" w:id="0">
    <w:p w:rsidR="000C3190" w:rsidRDefault="000C3190"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AC3CD1" w:rsidP="006537B9">
    <w:pPr>
      <w:pStyle w:val="Zhlav"/>
      <w:rPr>
        <w:color w:val="7030A0"/>
      </w:rPr>
    </w:pPr>
    <w:sdt>
      <w:sdtPr>
        <w:rPr>
          <w:color w:val="7030A0"/>
        </w:rPr>
        <w:alias w:val="Předmět"/>
        <w:tag w:val=""/>
        <w:id w:val="938261680"/>
        <w:dataBinding w:prefixMappings="xmlns:ns0='http://purl.org/dc/elements/1.1/' xmlns:ns1='http://schemas.openxmlformats.org/package/2006/metadata/core-properties' " w:xpath="/ns1:coreProperties[1]/ns0:subject[1]" w:storeItemID="{6C3C8BC8-F283-45AE-878A-BAB7291924A1}"/>
        <w:text/>
      </w:sdtPr>
      <w:sdtEndPr/>
      <w:sdtContent>
        <w:r w:rsidR="00002876">
          <w:rPr>
            <w:color w:val="7030A0"/>
          </w:rPr>
          <w:t>POS - Počítačové Sítě</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82571702"/>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5CB7"/>
    <w:multiLevelType w:val="multilevel"/>
    <w:tmpl w:val="50BA8A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089C0011"/>
    <w:multiLevelType w:val="multilevel"/>
    <w:tmpl w:val="B3AC6476"/>
    <w:numStyleLink w:val="Finallist"/>
  </w:abstractNum>
  <w:abstractNum w:abstractNumId="2"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abstractNum w:abstractNumId="3" w15:restartNumberingAfterBreak="0">
    <w:nsid w:val="23367EE1"/>
    <w:multiLevelType w:val="multilevel"/>
    <w:tmpl w:val="B3AC6476"/>
    <w:numStyleLink w:val="Finallist"/>
  </w:abstractNum>
  <w:abstractNum w:abstractNumId="4" w15:restartNumberingAfterBreak="0">
    <w:nsid w:val="2C84720F"/>
    <w:multiLevelType w:val="hybridMultilevel"/>
    <w:tmpl w:val="412216CC"/>
    <w:lvl w:ilvl="0" w:tplc="2332956E">
      <w:numFmt w:val="bullet"/>
      <w:lvlText w:val="-"/>
      <w:lvlJc w:val="left"/>
      <w:pPr>
        <w:ind w:left="1080" w:hanging="360"/>
      </w:pPr>
      <w:rPr>
        <w:rFonts w:ascii="Calibri" w:eastAsiaTheme="minorHAnsi" w:hAnsi="Calibri" w:cstheme="minorBid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5" w15:restartNumberingAfterBreak="0">
    <w:nsid w:val="3A871214"/>
    <w:multiLevelType w:val="multilevel"/>
    <w:tmpl w:val="B3AC6476"/>
    <w:numStyleLink w:val="Finallist"/>
  </w:abstractNum>
  <w:abstractNum w:abstractNumId="6" w15:restartNumberingAfterBreak="0">
    <w:nsid w:val="52DC173B"/>
    <w:multiLevelType w:val="multilevel"/>
    <w:tmpl w:val="B3AC6476"/>
    <w:numStyleLink w:val="Finallist"/>
  </w:abstractNum>
  <w:abstractNum w:abstractNumId="7" w15:restartNumberingAfterBreak="0">
    <w:nsid w:val="5A72024A"/>
    <w:multiLevelType w:val="multilevel"/>
    <w:tmpl w:val="B3AC6476"/>
    <w:numStyleLink w:val="Finallist"/>
  </w:abstractNum>
  <w:abstractNum w:abstractNumId="8" w15:restartNumberingAfterBreak="0">
    <w:nsid w:val="63B31AE8"/>
    <w:multiLevelType w:val="multilevel"/>
    <w:tmpl w:val="B3AC6476"/>
    <w:numStyleLink w:val="Finallist"/>
  </w:abstractNum>
  <w:abstractNum w:abstractNumId="9" w15:restartNumberingAfterBreak="0">
    <w:nsid w:val="67EA5A51"/>
    <w:multiLevelType w:val="multilevel"/>
    <w:tmpl w:val="5820294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15:restartNumberingAfterBreak="0">
    <w:nsid w:val="6FAA1604"/>
    <w:multiLevelType w:val="multilevel"/>
    <w:tmpl w:val="B3AC6476"/>
    <w:numStyleLink w:val="Finallist"/>
  </w:abstractNum>
  <w:abstractNum w:abstractNumId="11" w15:restartNumberingAfterBreak="0">
    <w:nsid w:val="71830E10"/>
    <w:multiLevelType w:val="multilevel"/>
    <w:tmpl w:val="46BC28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15:restartNumberingAfterBreak="0">
    <w:nsid w:val="737E7AFC"/>
    <w:multiLevelType w:val="multilevel"/>
    <w:tmpl w:val="B3AC6476"/>
    <w:numStyleLink w:val="Finallist"/>
  </w:abstractNum>
  <w:abstractNum w:abstractNumId="13" w15:restartNumberingAfterBreak="0">
    <w:nsid w:val="79A6213E"/>
    <w:multiLevelType w:val="multilevel"/>
    <w:tmpl w:val="B3AC6476"/>
    <w:numStyleLink w:val="Finallist"/>
  </w:abstractNum>
  <w:abstractNum w:abstractNumId="14" w15:restartNumberingAfterBreak="0">
    <w:nsid w:val="7B1A71E2"/>
    <w:multiLevelType w:val="multilevel"/>
    <w:tmpl w:val="B3AC6476"/>
    <w:numStyleLink w:val="Finallist"/>
  </w:abstractNum>
  <w:abstractNum w:abstractNumId="15" w15:restartNumberingAfterBreak="0">
    <w:nsid w:val="7E0C70F9"/>
    <w:multiLevelType w:val="multilevel"/>
    <w:tmpl w:val="B3AC6476"/>
    <w:numStyleLink w:val="Finallist"/>
  </w:abstractNum>
  <w:abstractNum w:abstractNumId="16" w15:restartNumberingAfterBreak="0">
    <w:nsid w:val="7E21105D"/>
    <w:multiLevelType w:val="multilevel"/>
    <w:tmpl w:val="B3AC6476"/>
    <w:numStyleLink w:val="Finallist"/>
  </w:abstractNum>
  <w:num w:numId="1">
    <w:abstractNumId w:val="2"/>
  </w:num>
  <w:num w:numId="2">
    <w:abstractNumId w:val="7"/>
  </w:num>
  <w:num w:numId="3">
    <w:abstractNumId w:val="0"/>
  </w:num>
  <w:num w:numId="4">
    <w:abstractNumId w:val="11"/>
  </w:num>
  <w:num w:numId="5">
    <w:abstractNumId w:val="9"/>
  </w:num>
  <w:num w:numId="6">
    <w:abstractNumId w:val="15"/>
  </w:num>
  <w:num w:numId="7">
    <w:abstractNumId w:val="14"/>
  </w:num>
  <w:num w:numId="8">
    <w:abstractNumId w:val="13"/>
  </w:num>
  <w:num w:numId="9">
    <w:abstractNumId w:val="5"/>
  </w:num>
  <w:num w:numId="10">
    <w:abstractNumId w:val="16"/>
  </w:num>
  <w:num w:numId="11">
    <w:abstractNumId w:val="6"/>
  </w:num>
  <w:num w:numId="12">
    <w:abstractNumId w:val="4"/>
  </w:num>
  <w:num w:numId="13">
    <w:abstractNumId w:val="12"/>
  </w:num>
  <w:num w:numId="14">
    <w:abstractNumId w:val="10"/>
  </w:num>
  <w:num w:numId="15">
    <w:abstractNumId w:val="8"/>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D8"/>
    <w:rsid w:val="00002876"/>
    <w:rsid w:val="0000706A"/>
    <w:rsid w:val="00007D40"/>
    <w:rsid w:val="0001785E"/>
    <w:rsid w:val="000252A4"/>
    <w:rsid w:val="00040794"/>
    <w:rsid w:val="00051CA8"/>
    <w:rsid w:val="00063931"/>
    <w:rsid w:val="0007147C"/>
    <w:rsid w:val="00076DB0"/>
    <w:rsid w:val="000813D8"/>
    <w:rsid w:val="00083215"/>
    <w:rsid w:val="00085D3C"/>
    <w:rsid w:val="0008783C"/>
    <w:rsid w:val="00096236"/>
    <w:rsid w:val="00097F1C"/>
    <w:rsid w:val="000A41F0"/>
    <w:rsid w:val="000B007D"/>
    <w:rsid w:val="000B230C"/>
    <w:rsid w:val="000B36E9"/>
    <w:rsid w:val="000B6768"/>
    <w:rsid w:val="000C3190"/>
    <w:rsid w:val="000C6742"/>
    <w:rsid w:val="000D0373"/>
    <w:rsid w:val="000E2C2E"/>
    <w:rsid w:val="000E3B6A"/>
    <w:rsid w:val="000F7C84"/>
    <w:rsid w:val="00100DF9"/>
    <w:rsid w:val="00107BB7"/>
    <w:rsid w:val="00112C25"/>
    <w:rsid w:val="001346C9"/>
    <w:rsid w:val="00140226"/>
    <w:rsid w:val="00145BC6"/>
    <w:rsid w:val="001476CA"/>
    <w:rsid w:val="001556EF"/>
    <w:rsid w:val="00170B1E"/>
    <w:rsid w:val="0017285C"/>
    <w:rsid w:val="00176303"/>
    <w:rsid w:val="00177EA9"/>
    <w:rsid w:val="00183195"/>
    <w:rsid w:val="0019152D"/>
    <w:rsid w:val="001A63C2"/>
    <w:rsid w:val="001B3953"/>
    <w:rsid w:val="001B3EB7"/>
    <w:rsid w:val="001B51E1"/>
    <w:rsid w:val="001C0447"/>
    <w:rsid w:val="001E6AE6"/>
    <w:rsid w:val="002034C8"/>
    <w:rsid w:val="0021246D"/>
    <w:rsid w:val="002157E2"/>
    <w:rsid w:val="00222184"/>
    <w:rsid w:val="002523CF"/>
    <w:rsid w:val="002573E2"/>
    <w:rsid w:val="0026653C"/>
    <w:rsid w:val="00267C39"/>
    <w:rsid w:val="00273A62"/>
    <w:rsid w:val="00275708"/>
    <w:rsid w:val="00290118"/>
    <w:rsid w:val="0029753A"/>
    <w:rsid w:val="002A00A9"/>
    <w:rsid w:val="002A4AA6"/>
    <w:rsid w:val="002B2C87"/>
    <w:rsid w:val="002C4C24"/>
    <w:rsid w:val="002D1E1D"/>
    <w:rsid w:val="002D22D5"/>
    <w:rsid w:val="002E340C"/>
    <w:rsid w:val="002F4373"/>
    <w:rsid w:val="002F60E8"/>
    <w:rsid w:val="0030077B"/>
    <w:rsid w:val="00301810"/>
    <w:rsid w:val="003051AF"/>
    <w:rsid w:val="00317271"/>
    <w:rsid w:val="00317ED5"/>
    <w:rsid w:val="00321181"/>
    <w:rsid w:val="00344051"/>
    <w:rsid w:val="003446BC"/>
    <w:rsid w:val="0034776E"/>
    <w:rsid w:val="00347D00"/>
    <w:rsid w:val="0035131B"/>
    <w:rsid w:val="00354EDA"/>
    <w:rsid w:val="00356FA9"/>
    <w:rsid w:val="0036039B"/>
    <w:rsid w:val="0036302C"/>
    <w:rsid w:val="003716A4"/>
    <w:rsid w:val="003767F2"/>
    <w:rsid w:val="00385336"/>
    <w:rsid w:val="00397363"/>
    <w:rsid w:val="003B7B3C"/>
    <w:rsid w:val="003C3D15"/>
    <w:rsid w:val="003C74F5"/>
    <w:rsid w:val="003D1972"/>
    <w:rsid w:val="003E112E"/>
    <w:rsid w:val="003E17D4"/>
    <w:rsid w:val="003F0920"/>
    <w:rsid w:val="003F3EA6"/>
    <w:rsid w:val="003F76F1"/>
    <w:rsid w:val="00407855"/>
    <w:rsid w:val="00422AC4"/>
    <w:rsid w:val="004240E5"/>
    <w:rsid w:val="00426692"/>
    <w:rsid w:val="00432449"/>
    <w:rsid w:val="00436782"/>
    <w:rsid w:val="0044468F"/>
    <w:rsid w:val="00445159"/>
    <w:rsid w:val="004502BD"/>
    <w:rsid w:val="0045226A"/>
    <w:rsid w:val="00453BE6"/>
    <w:rsid w:val="00485C3A"/>
    <w:rsid w:val="004A6ACD"/>
    <w:rsid w:val="004B7EA3"/>
    <w:rsid w:val="004C59BD"/>
    <w:rsid w:val="004C5D02"/>
    <w:rsid w:val="004D05F8"/>
    <w:rsid w:val="004E221D"/>
    <w:rsid w:val="004E6415"/>
    <w:rsid w:val="004F66D6"/>
    <w:rsid w:val="004F7334"/>
    <w:rsid w:val="00510D4D"/>
    <w:rsid w:val="00513C84"/>
    <w:rsid w:val="00513D45"/>
    <w:rsid w:val="00523BB3"/>
    <w:rsid w:val="00533B59"/>
    <w:rsid w:val="00535BF5"/>
    <w:rsid w:val="00546D9B"/>
    <w:rsid w:val="00546EC5"/>
    <w:rsid w:val="0055594C"/>
    <w:rsid w:val="00582C38"/>
    <w:rsid w:val="005855A1"/>
    <w:rsid w:val="00587A2D"/>
    <w:rsid w:val="005936C3"/>
    <w:rsid w:val="005A1B7C"/>
    <w:rsid w:val="005A567D"/>
    <w:rsid w:val="005B0DC0"/>
    <w:rsid w:val="005B3166"/>
    <w:rsid w:val="005B3F6F"/>
    <w:rsid w:val="005C0D98"/>
    <w:rsid w:val="005C1BC5"/>
    <w:rsid w:val="005C2119"/>
    <w:rsid w:val="005C683A"/>
    <w:rsid w:val="005D11A3"/>
    <w:rsid w:val="005D14ED"/>
    <w:rsid w:val="005E02D1"/>
    <w:rsid w:val="005E233C"/>
    <w:rsid w:val="005E46D1"/>
    <w:rsid w:val="005F0531"/>
    <w:rsid w:val="0060553A"/>
    <w:rsid w:val="00611F42"/>
    <w:rsid w:val="0061296C"/>
    <w:rsid w:val="00627C1F"/>
    <w:rsid w:val="006308D9"/>
    <w:rsid w:val="00631BFE"/>
    <w:rsid w:val="0063399C"/>
    <w:rsid w:val="0064256C"/>
    <w:rsid w:val="00647D6A"/>
    <w:rsid w:val="006537B9"/>
    <w:rsid w:val="006553D9"/>
    <w:rsid w:val="006557DE"/>
    <w:rsid w:val="00676EB3"/>
    <w:rsid w:val="00686057"/>
    <w:rsid w:val="00687C50"/>
    <w:rsid w:val="00690BF0"/>
    <w:rsid w:val="006A0A2A"/>
    <w:rsid w:val="006A7639"/>
    <w:rsid w:val="006B0214"/>
    <w:rsid w:val="006B47E6"/>
    <w:rsid w:val="006B608A"/>
    <w:rsid w:val="006B7D90"/>
    <w:rsid w:val="006D5432"/>
    <w:rsid w:val="006D74E1"/>
    <w:rsid w:val="006E7FC6"/>
    <w:rsid w:val="006F0AAE"/>
    <w:rsid w:val="006F4D34"/>
    <w:rsid w:val="0070248C"/>
    <w:rsid w:val="00704607"/>
    <w:rsid w:val="00713DE6"/>
    <w:rsid w:val="0071521E"/>
    <w:rsid w:val="00717600"/>
    <w:rsid w:val="00721D13"/>
    <w:rsid w:val="007251F0"/>
    <w:rsid w:val="007318CD"/>
    <w:rsid w:val="00735CAC"/>
    <w:rsid w:val="00741682"/>
    <w:rsid w:val="00747761"/>
    <w:rsid w:val="0075160A"/>
    <w:rsid w:val="00752C8A"/>
    <w:rsid w:val="00754455"/>
    <w:rsid w:val="0075720F"/>
    <w:rsid w:val="007616B7"/>
    <w:rsid w:val="00762B19"/>
    <w:rsid w:val="0076635B"/>
    <w:rsid w:val="00766BE8"/>
    <w:rsid w:val="00767EA7"/>
    <w:rsid w:val="007705D9"/>
    <w:rsid w:val="00774D35"/>
    <w:rsid w:val="007808D6"/>
    <w:rsid w:val="0078600A"/>
    <w:rsid w:val="00794788"/>
    <w:rsid w:val="00796B61"/>
    <w:rsid w:val="00797228"/>
    <w:rsid w:val="007A6159"/>
    <w:rsid w:val="007B2E3E"/>
    <w:rsid w:val="007B5987"/>
    <w:rsid w:val="007C7B57"/>
    <w:rsid w:val="007D603A"/>
    <w:rsid w:val="007D69C3"/>
    <w:rsid w:val="007F3E97"/>
    <w:rsid w:val="0081654E"/>
    <w:rsid w:val="00823773"/>
    <w:rsid w:val="00826B8E"/>
    <w:rsid w:val="00835C29"/>
    <w:rsid w:val="00837482"/>
    <w:rsid w:val="00850A48"/>
    <w:rsid w:val="00862194"/>
    <w:rsid w:val="00867F51"/>
    <w:rsid w:val="008738D6"/>
    <w:rsid w:val="008749B7"/>
    <w:rsid w:val="00874E0F"/>
    <w:rsid w:val="00876795"/>
    <w:rsid w:val="00882E6D"/>
    <w:rsid w:val="008906F0"/>
    <w:rsid w:val="0089115C"/>
    <w:rsid w:val="008915FA"/>
    <w:rsid w:val="00891DBA"/>
    <w:rsid w:val="00894191"/>
    <w:rsid w:val="008A0C49"/>
    <w:rsid w:val="008A3FCD"/>
    <w:rsid w:val="008A7052"/>
    <w:rsid w:val="008B6395"/>
    <w:rsid w:val="008D00B8"/>
    <w:rsid w:val="008D2D4D"/>
    <w:rsid w:val="008D5E45"/>
    <w:rsid w:val="009016B5"/>
    <w:rsid w:val="00901998"/>
    <w:rsid w:val="00923441"/>
    <w:rsid w:val="00930CB0"/>
    <w:rsid w:val="00931C89"/>
    <w:rsid w:val="00931EDA"/>
    <w:rsid w:val="00933488"/>
    <w:rsid w:val="0093475F"/>
    <w:rsid w:val="00935211"/>
    <w:rsid w:val="00935853"/>
    <w:rsid w:val="00944C33"/>
    <w:rsid w:val="00945582"/>
    <w:rsid w:val="00964AA4"/>
    <w:rsid w:val="00966CDB"/>
    <w:rsid w:val="009701AB"/>
    <w:rsid w:val="00985BDB"/>
    <w:rsid w:val="009903A7"/>
    <w:rsid w:val="0099771D"/>
    <w:rsid w:val="009A45C0"/>
    <w:rsid w:val="009A69AD"/>
    <w:rsid w:val="009B105A"/>
    <w:rsid w:val="009B4FDD"/>
    <w:rsid w:val="009B524A"/>
    <w:rsid w:val="009D5797"/>
    <w:rsid w:val="009F0B80"/>
    <w:rsid w:val="009F5DA2"/>
    <w:rsid w:val="00A007CB"/>
    <w:rsid w:val="00A16386"/>
    <w:rsid w:val="00A179E7"/>
    <w:rsid w:val="00A27F6E"/>
    <w:rsid w:val="00A31F72"/>
    <w:rsid w:val="00A32514"/>
    <w:rsid w:val="00A3773D"/>
    <w:rsid w:val="00A42504"/>
    <w:rsid w:val="00A476BD"/>
    <w:rsid w:val="00A65A27"/>
    <w:rsid w:val="00A66F70"/>
    <w:rsid w:val="00A67577"/>
    <w:rsid w:val="00A70DB8"/>
    <w:rsid w:val="00A71180"/>
    <w:rsid w:val="00A72138"/>
    <w:rsid w:val="00A74E79"/>
    <w:rsid w:val="00A818AC"/>
    <w:rsid w:val="00AB30ED"/>
    <w:rsid w:val="00AC2108"/>
    <w:rsid w:val="00AC3CD1"/>
    <w:rsid w:val="00AC733C"/>
    <w:rsid w:val="00AC7786"/>
    <w:rsid w:val="00AE0F1B"/>
    <w:rsid w:val="00AE17CD"/>
    <w:rsid w:val="00AE200E"/>
    <w:rsid w:val="00AF2E6A"/>
    <w:rsid w:val="00B04A09"/>
    <w:rsid w:val="00B06BE7"/>
    <w:rsid w:val="00B14122"/>
    <w:rsid w:val="00B14E5F"/>
    <w:rsid w:val="00B214B5"/>
    <w:rsid w:val="00B23396"/>
    <w:rsid w:val="00B23486"/>
    <w:rsid w:val="00B35ED9"/>
    <w:rsid w:val="00B404C6"/>
    <w:rsid w:val="00B5315E"/>
    <w:rsid w:val="00B53927"/>
    <w:rsid w:val="00B60C60"/>
    <w:rsid w:val="00B64889"/>
    <w:rsid w:val="00B66106"/>
    <w:rsid w:val="00B75E03"/>
    <w:rsid w:val="00B843F2"/>
    <w:rsid w:val="00BA642C"/>
    <w:rsid w:val="00BA6F45"/>
    <w:rsid w:val="00BA7A49"/>
    <w:rsid w:val="00BB5786"/>
    <w:rsid w:val="00BB591E"/>
    <w:rsid w:val="00BC03D8"/>
    <w:rsid w:val="00BC32CD"/>
    <w:rsid w:val="00BD73A9"/>
    <w:rsid w:val="00BF0A32"/>
    <w:rsid w:val="00BF6402"/>
    <w:rsid w:val="00C128EA"/>
    <w:rsid w:val="00C20DBD"/>
    <w:rsid w:val="00C2196C"/>
    <w:rsid w:val="00C23849"/>
    <w:rsid w:val="00C5306E"/>
    <w:rsid w:val="00C53652"/>
    <w:rsid w:val="00C66B0B"/>
    <w:rsid w:val="00C71778"/>
    <w:rsid w:val="00C7523F"/>
    <w:rsid w:val="00C772FF"/>
    <w:rsid w:val="00C808A0"/>
    <w:rsid w:val="00C81191"/>
    <w:rsid w:val="00C87D75"/>
    <w:rsid w:val="00CB1ACB"/>
    <w:rsid w:val="00CB3AFF"/>
    <w:rsid w:val="00CD2D1A"/>
    <w:rsid w:val="00CD3D60"/>
    <w:rsid w:val="00CD7943"/>
    <w:rsid w:val="00CF4501"/>
    <w:rsid w:val="00CF6DFB"/>
    <w:rsid w:val="00CF7853"/>
    <w:rsid w:val="00D013FE"/>
    <w:rsid w:val="00D0754D"/>
    <w:rsid w:val="00D127FB"/>
    <w:rsid w:val="00D2346D"/>
    <w:rsid w:val="00D31042"/>
    <w:rsid w:val="00D4219B"/>
    <w:rsid w:val="00D46B8F"/>
    <w:rsid w:val="00D4766E"/>
    <w:rsid w:val="00D52F8A"/>
    <w:rsid w:val="00D625A8"/>
    <w:rsid w:val="00D644D0"/>
    <w:rsid w:val="00D76876"/>
    <w:rsid w:val="00D85047"/>
    <w:rsid w:val="00D928C5"/>
    <w:rsid w:val="00D95984"/>
    <w:rsid w:val="00DB1899"/>
    <w:rsid w:val="00DB2A4E"/>
    <w:rsid w:val="00DB5091"/>
    <w:rsid w:val="00DC152E"/>
    <w:rsid w:val="00DD3755"/>
    <w:rsid w:val="00DD5618"/>
    <w:rsid w:val="00DD5ED8"/>
    <w:rsid w:val="00DD6786"/>
    <w:rsid w:val="00DF2B9B"/>
    <w:rsid w:val="00E03ED5"/>
    <w:rsid w:val="00E14EA1"/>
    <w:rsid w:val="00E1595A"/>
    <w:rsid w:val="00E32039"/>
    <w:rsid w:val="00E3414D"/>
    <w:rsid w:val="00E345CE"/>
    <w:rsid w:val="00E346C6"/>
    <w:rsid w:val="00E35ADB"/>
    <w:rsid w:val="00E37DF7"/>
    <w:rsid w:val="00E419A2"/>
    <w:rsid w:val="00E46686"/>
    <w:rsid w:val="00E55C7C"/>
    <w:rsid w:val="00E60BD6"/>
    <w:rsid w:val="00E619C5"/>
    <w:rsid w:val="00E63001"/>
    <w:rsid w:val="00E66BF6"/>
    <w:rsid w:val="00E73C99"/>
    <w:rsid w:val="00E83605"/>
    <w:rsid w:val="00E872F4"/>
    <w:rsid w:val="00E90BB0"/>
    <w:rsid w:val="00E9608D"/>
    <w:rsid w:val="00ED1780"/>
    <w:rsid w:val="00ED1F07"/>
    <w:rsid w:val="00EE0F3F"/>
    <w:rsid w:val="00EE6D4F"/>
    <w:rsid w:val="00EF5AB1"/>
    <w:rsid w:val="00F01C91"/>
    <w:rsid w:val="00F05DD7"/>
    <w:rsid w:val="00F15D31"/>
    <w:rsid w:val="00F34A95"/>
    <w:rsid w:val="00F40896"/>
    <w:rsid w:val="00F4580A"/>
    <w:rsid w:val="00F459D6"/>
    <w:rsid w:val="00F65CAD"/>
    <w:rsid w:val="00F70262"/>
    <w:rsid w:val="00F7146B"/>
    <w:rsid w:val="00F7774B"/>
    <w:rsid w:val="00F87870"/>
    <w:rsid w:val="00F87C25"/>
    <w:rsid w:val="00FA05D6"/>
    <w:rsid w:val="00FA0A4C"/>
    <w:rsid w:val="00FB3800"/>
    <w:rsid w:val="00FD130B"/>
    <w:rsid w:val="00FD44ED"/>
    <w:rsid w:val="00FE2928"/>
    <w:rsid w:val="00FE5F18"/>
    <w:rsid w:val="00FE73C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D5D0"/>
  <w15:chartTrackingRefBased/>
  <w15:docId w15:val="{195A4EC9-DBC3-4DD9-ACA6-5EF244B6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813D8"/>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B843F2"/>
    <w:pPr>
      <w:keepNext/>
      <w:keepLines/>
      <w:ind w:firstLine="0"/>
      <w:contextualSpacing/>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paragraph" w:styleId="Nadpis5">
    <w:name w:val="heading 5"/>
    <w:basedOn w:val="Normln"/>
    <w:next w:val="Normln"/>
    <w:link w:val="Nadpis5Char"/>
    <w:uiPriority w:val="9"/>
    <w:unhideWhenUsed/>
    <w:qFormat/>
    <w:rsid w:val="00B64889"/>
    <w:pPr>
      <w:keepNext/>
      <w:keepLines/>
      <w:spacing w:before="40"/>
      <w:ind w:firstLine="227"/>
      <w:outlineLvl w:val="4"/>
    </w:pPr>
    <w:rPr>
      <w:rFonts w:asciiTheme="majorHAnsi" w:eastAsiaTheme="majorEastAsia" w:hAnsiTheme="majorHAnsi" w:cstheme="majorBidi"/>
      <w:b/>
      <w:i/>
      <w:u w:val="single"/>
      <w:lang w:eastAsia="cs-CZ"/>
    </w:rPr>
  </w:style>
  <w:style w:type="paragraph" w:styleId="Nadpis6">
    <w:name w:val="heading 6"/>
    <w:basedOn w:val="Normln"/>
    <w:next w:val="Normln"/>
    <w:link w:val="Nadpis6Char"/>
    <w:uiPriority w:val="9"/>
    <w:semiHidden/>
    <w:unhideWhenUsed/>
    <w:qFormat/>
    <w:rsid w:val="001C0447"/>
    <w:pPr>
      <w:keepNext/>
      <w:keepLines/>
      <w:spacing w:before="40"/>
      <w:outlineLvl w:val="5"/>
    </w:pPr>
    <w:rPr>
      <w:rFonts w:asciiTheme="majorHAnsi" w:eastAsiaTheme="majorEastAsia" w:hAnsiTheme="majorHAnsi" w:cstheme="majorBidi"/>
      <w:color w:val="1F4D78"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B843F2"/>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4E221D"/>
    <w:pPr>
      <w:numPr>
        <w:numId w:val="1"/>
      </w:numPr>
    </w:pPr>
  </w:style>
  <w:style w:type="character" w:customStyle="1" w:styleId="Nadpis5Char">
    <w:name w:val="Nadpis 5 Char"/>
    <w:basedOn w:val="Standardnpsmoodstavce"/>
    <w:link w:val="Nadpis5"/>
    <w:uiPriority w:val="9"/>
    <w:rsid w:val="00B64889"/>
    <w:rPr>
      <w:rFonts w:asciiTheme="majorHAnsi" w:eastAsiaTheme="majorEastAsia" w:hAnsiTheme="majorHAnsi" w:cstheme="majorBidi"/>
      <w:b/>
      <w:i/>
      <w:sz w:val="24"/>
      <w:u w:val="single"/>
      <w:lang w:eastAsia="cs-CZ"/>
    </w:rPr>
  </w:style>
  <w:style w:type="character" w:customStyle="1" w:styleId="Nadpis6Char">
    <w:name w:val="Nadpis 6 Char"/>
    <w:basedOn w:val="Standardnpsmoodstavce"/>
    <w:link w:val="Nadpis6"/>
    <w:uiPriority w:val="9"/>
    <w:semiHidden/>
    <w:rsid w:val="001C0447"/>
    <w:rPr>
      <w:rFonts w:asciiTheme="majorHAnsi" w:eastAsiaTheme="majorEastAsia" w:hAnsiTheme="majorHAnsi" w:cstheme="majorBidi"/>
      <w:color w:val="1F4D78" w:themeColor="accent1" w:themeShade="7F"/>
      <w:sz w:val="24"/>
    </w:rPr>
  </w:style>
  <w:style w:type="paragraph" w:styleId="Nzev">
    <w:name w:val="Title"/>
    <w:basedOn w:val="Normln"/>
    <w:next w:val="Normln"/>
    <w:link w:val="NzevChar"/>
    <w:rsid w:val="001C0447"/>
    <w:pPr>
      <w:spacing w:before="480" w:after="120"/>
      <w:ind w:left="135" w:firstLine="0"/>
      <w:jc w:val="center"/>
    </w:pPr>
    <w:rPr>
      <w:rFonts w:ascii="Arial" w:eastAsia="Arial" w:hAnsi="Arial" w:cs="Arial"/>
      <w:b/>
      <w:color w:val="000000"/>
      <w:sz w:val="48"/>
      <w:lang w:eastAsia="cs-CZ"/>
    </w:rPr>
  </w:style>
  <w:style w:type="character" w:customStyle="1" w:styleId="NzevChar">
    <w:name w:val="Název Char"/>
    <w:basedOn w:val="Standardnpsmoodstavce"/>
    <w:link w:val="Nzev"/>
    <w:rsid w:val="001C0447"/>
    <w:rPr>
      <w:rFonts w:ascii="Arial" w:eastAsia="Arial" w:hAnsi="Arial" w:cs="Arial"/>
      <w:b/>
      <w:color w:val="000000"/>
      <w:sz w:val="48"/>
      <w:lang w:eastAsia="cs-CZ"/>
    </w:rPr>
  </w:style>
  <w:style w:type="paragraph" w:styleId="Odstavecseseznamem">
    <w:name w:val="List Paragraph"/>
    <w:basedOn w:val="Normln"/>
    <w:uiPriority w:val="34"/>
    <w:qFormat/>
    <w:rsid w:val="00C77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46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POS.dotm"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4BCEE2-8FB9-4B5E-A5AF-8E1F93579D87}" type="doc">
      <dgm:prSet loTypeId="urn:microsoft.com/office/officeart/2005/8/layout/hierarchy2" loCatId="hierarchy" qsTypeId="urn:microsoft.com/office/officeart/2005/8/quickstyle/simple1" qsCatId="simple" csTypeId="urn:microsoft.com/office/officeart/2005/8/colors/colorful5" csCatId="colorful" phldr="1"/>
      <dgm:spPr/>
      <dgm:t>
        <a:bodyPr/>
        <a:lstStyle/>
        <a:p>
          <a:endParaRPr lang="cs-CZ"/>
        </a:p>
      </dgm:t>
    </dgm:pt>
    <dgm:pt modelId="{700E0B57-A3EC-4A8B-A882-C05CE0C8F478}">
      <dgm:prSet phldrT="[Text]"/>
      <dgm:spPr>
        <a:solidFill>
          <a:schemeClr val="bg1">
            <a:lumMod val="50000"/>
          </a:schemeClr>
        </a:solidFill>
      </dgm:spPr>
      <dgm:t>
        <a:bodyPr/>
        <a:lstStyle/>
        <a:p>
          <a:r>
            <a:rPr lang="cs-CZ"/>
            <a:t>DYNAMIC ROUTING</a:t>
          </a:r>
        </a:p>
      </dgm:t>
    </dgm:pt>
    <dgm:pt modelId="{05CEF750-DAFB-4819-B054-E908FFCC17EC}" type="parTrans" cxnId="{166779D5-21C2-42C9-AD39-D8DF75F75CAE}">
      <dgm:prSet/>
      <dgm:spPr/>
      <dgm:t>
        <a:bodyPr/>
        <a:lstStyle/>
        <a:p>
          <a:endParaRPr lang="cs-CZ"/>
        </a:p>
      </dgm:t>
    </dgm:pt>
    <dgm:pt modelId="{AFE3E8B3-282C-4FB0-855C-6209A3A2850E}" type="sibTrans" cxnId="{166779D5-21C2-42C9-AD39-D8DF75F75CAE}">
      <dgm:prSet/>
      <dgm:spPr/>
      <dgm:t>
        <a:bodyPr/>
        <a:lstStyle/>
        <a:p>
          <a:endParaRPr lang="cs-CZ"/>
        </a:p>
      </dgm:t>
    </dgm:pt>
    <dgm:pt modelId="{20C7054B-6A74-4F11-BE66-A9FD9A5374C4}">
      <dgm:prSet phldrT="[Text]"/>
      <dgm:spPr/>
      <dgm:t>
        <a:bodyPr/>
        <a:lstStyle/>
        <a:p>
          <a:r>
            <a:rPr lang="cs-CZ"/>
            <a:t>Interior Geateway protokol</a:t>
          </a:r>
        </a:p>
      </dgm:t>
    </dgm:pt>
    <dgm:pt modelId="{A8EC3545-5037-435B-81E8-FC97E1770C32}" type="parTrans" cxnId="{96D64167-8725-4D7C-958E-6CD2ABE38C82}">
      <dgm:prSet/>
      <dgm:spPr/>
      <dgm:t>
        <a:bodyPr/>
        <a:lstStyle/>
        <a:p>
          <a:endParaRPr lang="cs-CZ"/>
        </a:p>
      </dgm:t>
    </dgm:pt>
    <dgm:pt modelId="{0412BA64-2594-4C71-90DC-B23EF4A893EB}" type="sibTrans" cxnId="{96D64167-8725-4D7C-958E-6CD2ABE38C82}">
      <dgm:prSet/>
      <dgm:spPr/>
      <dgm:t>
        <a:bodyPr/>
        <a:lstStyle/>
        <a:p>
          <a:endParaRPr lang="cs-CZ"/>
        </a:p>
      </dgm:t>
    </dgm:pt>
    <dgm:pt modelId="{70664DFC-DCB4-47F9-ABBA-120DCEAEE660}">
      <dgm:prSet phldrT="[Text]"/>
      <dgm:spPr/>
      <dgm:t>
        <a:bodyPr/>
        <a:lstStyle/>
        <a:p>
          <a:r>
            <a:rPr lang="cs-CZ"/>
            <a:t>Linkstate protokol</a:t>
          </a:r>
        </a:p>
      </dgm:t>
    </dgm:pt>
    <dgm:pt modelId="{3D373C0C-712A-4055-A945-2BFE3DBD5AE2}" type="parTrans" cxnId="{A1E427FF-4512-44F1-A7FE-4283EE4F663A}">
      <dgm:prSet/>
      <dgm:spPr/>
      <dgm:t>
        <a:bodyPr/>
        <a:lstStyle/>
        <a:p>
          <a:endParaRPr lang="cs-CZ"/>
        </a:p>
      </dgm:t>
    </dgm:pt>
    <dgm:pt modelId="{DBCDD794-075D-4AF6-B25F-84CF4CE8C2D6}" type="sibTrans" cxnId="{A1E427FF-4512-44F1-A7FE-4283EE4F663A}">
      <dgm:prSet/>
      <dgm:spPr/>
      <dgm:t>
        <a:bodyPr/>
        <a:lstStyle/>
        <a:p>
          <a:endParaRPr lang="cs-CZ"/>
        </a:p>
      </dgm:t>
    </dgm:pt>
    <dgm:pt modelId="{ED057588-6E16-48A9-893D-5D18BA8F3E81}">
      <dgm:prSet phldrT="[Text]"/>
      <dgm:spPr/>
      <dgm:t>
        <a:bodyPr/>
        <a:lstStyle/>
        <a:p>
          <a:r>
            <a:rPr lang="cs-CZ"/>
            <a:t>IS_IS</a:t>
          </a:r>
        </a:p>
      </dgm:t>
    </dgm:pt>
    <dgm:pt modelId="{BEB0A1ED-D173-43F0-BCA6-33BF624F39D3}" type="parTrans" cxnId="{991B8F56-AE4F-46CF-A7B5-D0214C02408F}">
      <dgm:prSet/>
      <dgm:spPr/>
      <dgm:t>
        <a:bodyPr/>
        <a:lstStyle/>
        <a:p>
          <a:endParaRPr lang="cs-CZ"/>
        </a:p>
      </dgm:t>
    </dgm:pt>
    <dgm:pt modelId="{00C6679C-0DAE-4E48-844A-3F3028030C94}" type="sibTrans" cxnId="{991B8F56-AE4F-46CF-A7B5-D0214C02408F}">
      <dgm:prSet/>
      <dgm:spPr/>
      <dgm:t>
        <a:bodyPr/>
        <a:lstStyle/>
        <a:p>
          <a:endParaRPr lang="cs-CZ"/>
        </a:p>
      </dgm:t>
    </dgm:pt>
    <dgm:pt modelId="{CA10C5B5-3E34-4B92-8A50-E1EF0AED238A}">
      <dgm:prSet phldrT="[Text]"/>
      <dgm:spPr/>
      <dgm:t>
        <a:bodyPr/>
        <a:lstStyle/>
        <a:p>
          <a:r>
            <a:rPr lang="cs-CZ"/>
            <a:t>OSPF</a:t>
          </a:r>
        </a:p>
      </dgm:t>
    </dgm:pt>
    <dgm:pt modelId="{4671E56C-0D01-4291-B9AC-B966B9BF260B}" type="parTrans" cxnId="{922A299F-7A87-4667-9F32-58B0E1E9D8A8}">
      <dgm:prSet/>
      <dgm:spPr/>
      <dgm:t>
        <a:bodyPr/>
        <a:lstStyle/>
        <a:p>
          <a:endParaRPr lang="cs-CZ"/>
        </a:p>
      </dgm:t>
    </dgm:pt>
    <dgm:pt modelId="{5F2568E4-4402-4526-BBC8-4760662E6E7F}" type="sibTrans" cxnId="{922A299F-7A87-4667-9F32-58B0E1E9D8A8}">
      <dgm:prSet/>
      <dgm:spPr/>
      <dgm:t>
        <a:bodyPr/>
        <a:lstStyle/>
        <a:p>
          <a:endParaRPr lang="cs-CZ"/>
        </a:p>
      </dgm:t>
    </dgm:pt>
    <dgm:pt modelId="{FF57ECAA-732B-44CE-88BE-8F0DB10DB344}">
      <dgm:prSet phldrT="[Text]"/>
      <dgm:spPr/>
      <dgm:t>
        <a:bodyPr/>
        <a:lstStyle/>
        <a:p>
          <a:r>
            <a:rPr lang="cs-CZ"/>
            <a:t>Exterior Geatway protokol </a:t>
          </a:r>
        </a:p>
      </dgm:t>
    </dgm:pt>
    <dgm:pt modelId="{360B9030-E862-49D5-BECD-F6752AE8ADEB}" type="parTrans" cxnId="{2D167881-9EBB-4FE4-A8DB-B4DF6F852DC3}">
      <dgm:prSet/>
      <dgm:spPr/>
      <dgm:t>
        <a:bodyPr/>
        <a:lstStyle/>
        <a:p>
          <a:endParaRPr lang="cs-CZ"/>
        </a:p>
      </dgm:t>
    </dgm:pt>
    <dgm:pt modelId="{7543E4EB-7215-4121-8C98-4385CBFAEC06}" type="sibTrans" cxnId="{2D167881-9EBB-4FE4-A8DB-B4DF6F852DC3}">
      <dgm:prSet/>
      <dgm:spPr/>
      <dgm:t>
        <a:bodyPr/>
        <a:lstStyle/>
        <a:p>
          <a:endParaRPr lang="cs-CZ"/>
        </a:p>
      </dgm:t>
    </dgm:pt>
    <dgm:pt modelId="{A81410CC-310F-4A54-8373-1016445C9984}">
      <dgm:prSet phldrT="[Text]"/>
      <dgm:spPr/>
      <dgm:t>
        <a:bodyPr/>
        <a:lstStyle/>
        <a:p>
          <a:r>
            <a:rPr lang="cs-CZ"/>
            <a:t>Path vector</a:t>
          </a:r>
        </a:p>
      </dgm:t>
    </dgm:pt>
    <dgm:pt modelId="{2C227E4C-93F8-43FC-86C6-4E59B52BCD33}" type="parTrans" cxnId="{090AB929-4A74-4680-93EF-CD8FF1B79DA5}">
      <dgm:prSet/>
      <dgm:spPr/>
      <dgm:t>
        <a:bodyPr/>
        <a:lstStyle/>
        <a:p>
          <a:endParaRPr lang="cs-CZ"/>
        </a:p>
      </dgm:t>
    </dgm:pt>
    <dgm:pt modelId="{82F2D42F-77F3-45DD-A034-591399DC1A86}" type="sibTrans" cxnId="{090AB929-4A74-4680-93EF-CD8FF1B79DA5}">
      <dgm:prSet/>
      <dgm:spPr/>
      <dgm:t>
        <a:bodyPr/>
        <a:lstStyle/>
        <a:p>
          <a:endParaRPr lang="cs-CZ"/>
        </a:p>
      </dgm:t>
    </dgm:pt>
    <dgm:pt modelId="{576BB4D2-BB3C-4A01-8DC8-A5FE23A90A40}">
      <dgm:prSet phldrT="[Text]"/>
      <dgm:spPr/>
      <dgm:t>
        <a:bodyPr/>
        <a:lstStyle/>
        <a:p>
          <a:r>
            <a:rPr lang="cs-CZ"/>
            <a:t>BGP</a:t>
          </a:r>
        </a:p>
      </dgm:t>
    </dgm:pt>
    <dgm:pt modelId="{BEB62711-6985-481F-8901-AB7F87926F9B}" type="parTrans" cxnId="{72D6EBD0-34B9-49DF-BB88-934AB2F9F418}">
      <dgm:prSet/>
      <dgm:spPr/>
      <dgm:t>
        <a:bodyPr/>
        <a:lstStyle/>
        <a:p>
          <a:endParaRPr lang="cs-CZ"/>
        </a:p>
      </dgm:t>
    </dgm:pt>
    <dgm:pt modelId="{21BA8154-1844-4C87-88C0-E30305D67055}" type="sibTrans" cxnId="{72D6EBD0-34B9-49DF-BB88-934AB2F9F418}">
      <dgm:prSet/>
      <dgm:spPr/>
      <dgm:t>
        <a:bodyPr/>
        <a:lstStyle/>
        <a:p>
          <a:endParaRPr lang="cs-CZ"/>
        </a:p>
      </dgm:t>
    </dgm:pt>
    <dgm:pt modelId="{CC6C37ED-396E-4644-A438-CB6A3F83CAB7}">
      <dgm:prSet phldrT="[Text]"/>
      <dgm:spPr/>
      <dgm:t>
        <a:bodyPr/>
        <a:lstStyle/>
        <a:p>
          <a:r>
            <a:rPr lang="cs-CZ"/>
            <a:t>Distance vector</a:t>
          </a:r>
        </a:p>
      </dgm:t>
    </dgm:pt>
    <dgm:pt modelId="{209C3078-90D0-45CC-A461-5D8487AD7459}" type="parTrans" cxnId="{8C9F704E-C099-47C6-BF38-605BB99D4853}">
      <dgm:prSet/>
      <dgm:spPr/>
      <dgm:t>
        <a:bodyPr/>
        <a:lstStyle/>
        <a:p>
          <a:endParaRPr lang="cs-CZ"/>
        </a:p>
      </dgm:t>
    </dgm:pt>
    <dgm:pt modelId="{2BD8919A-DB97-40C0-A7C0-643BB221DC06}" type="sibTrans" cxnId="{8C9F704E-C099-47C6-BF38-605BB99D4853}">
      <dgm:prSet/>
      <dgm:spPr/>
      <dgm:t>
        <a:bodyPr/>
        <a:lstStyle/>
        <a:p>
          <a:endParaRPr lang="cs-CZ"/>
        </a:p>
      </dgm:t>
    </dgm:pt>
    <dgm:pt modelId="{FFB9967C-C06A-4CE5-BECB-76CD1B9D0742}">
      <dgm:prSet phldrT="[Text]"/>
      <dgm:spPr/>
      <dgm:t>
        <a:bodyPr/>
        <a:lstStyle/>
        <a:p>
          <a:r>
            <a:rPr lang="cs-CZ"/>
            <a:t>RIP (verze 1 a 2)</a:t>
          </a:r>
        </a:p>
      </dgm:t>
    </dgm:pt>
    <dgm:pt modelId="{B29AABDC-3D8B-4948-823E-0B9EB932D714}" type="parTrans" cxnId="{E0D95009-4F47-4CF0-AAF4-9CBC2672506D}">
      <dgm:prSet/>
      <dgm:spPr/>
      <dgm:t>
        <a:bodyPr/>
        <a:lstStyle/>
        <a:p>
          <a:endParaRPr lang="cs-CZ"/>
        </a:p>
      </dgm:t>
    </dgm:pt>
    <dgm:pt modelId="{AD3A8408-8842-4060-9E5A-B5DA08573D13}" type="sibTrans" cxnId="{E0D95009-4F47-4CF0-AAF4-9CBC2672506D}">
      <dgm:prSet/>
      <dgm:spPr/>
      <dgm:t>
        <a:bodyPr/>
        <a:lstStyle/>
        <a:p>
          <a:endParaRPr lang="cs-CZ"/>
        </a:p>
      </dgm:t>
    </dgm:pt>
    <dgm:pt modelId="{1CA7B541-CB77-4AB3-9CC5-6550897ED4E6}">
      <dgm:prSet phldrT="[Text]"/>
      <dgm:spPr/>
      <dgm:t>
        <a:bodyPr/>
        <a:lstStyle/>
        <a:p>
          <a:r>
            <a:rPr lang="cs-CZ"/>
            <a:t>IGRP</a:t>
          </a:r>
        </a:p>
        <a:p>
          <a:r>
            <a:rPr lang="cs-CZ"/>
            <a:t>EIGRP (Hybrid s Link State)</a:t>
          </a:r>
        </a:p>
      </dgm:t>
    </dgm:pt>
    <dgm:pt modelId="{E1EC804C-C7C0-4FDB-8AFA-BDE4FA4F9915}" type="parTrans" cxnId="{0ED296DB-FE5D-4F70-9F16-2356C9F1B81F}">
      <dgm:prSet/>
      <dgm:spPr/>
      <dgm:t>
        <a:bodyPr/>
        <a:lstStyle/>
        <a:p>
          <a:endParaRPr lang="cs-CZ"/>
        </a:p>
      </dgm:t>
    </dgm:pt>
    <dgm:pt modelId="{3A192619-5B69-4049-B5F2-7EB59BB75087}" type="sibTrans" cxnId="{0ED296DB-FE5D-4F70-9F16-2356C9F1B81F}">
      <dgm:prSet/>
      <dgm:spPr/>
      <dgm:t>
        <a:bodyPr/>
        <a:lstStyle/>
        <a:p>
          <a:endParaRPr lang="cs-CZ"/>
        </a:p>
      </dgm:t>
    </dgm:pt>
    <dgm:pt modelId="{51930CA7-37A0-4542-9F9C-977AF2E5F962}" type="pres">
      <dgm:prSet presAssocID="{EC4BCEE2-8FB9-4B5E-A5AF-8E1F93579D87}" presName="diagram" presStyleCnt="0">
        <dgm:presLayoutVars>
          <dgm:chPref val="1"/>
          <dgm:dir/>
          <dgm:animOne val="branch"/>
          <dgm:animLvl val="lvl"/>
          <dgm:resizeHandles val="exact"/>
        </dgm:presLayoutVars>
      </dgm:prSet>
      <dgm:spPr/>
      <dgm:t>
        <a:bodyPr/>
        <a:lstStyle/>
        <a:p>
          <a:endParaRPr lang="cs-CZ"/>
        </a:p>
      </dgm:t>
    </dgm:pt>
    <dgm:pt modelId="{0EBC4108-255D-443D-9734-73F6D52CEE1E}" type="pres">
      <dgm:prSet presAssocID="{700E0B57-A3EC-4A8B-A882-C05CE0C8F478}" presName="root1" presStyleCnt="0"/>
      <dgm:spPr/>
    </dgm:pt>
    <dgm:pt modelId="{786D4660-D090-4B9C-B39C-F687A6C27A11}" type="pres">
      <dgm:prSet presAssocID="{700E0B57-A3EC-4A8B-A882-C05CE0C8F478}" presName="LevelOneTextNode" presStyleLbl="node0" presStyleIdx="0" presStyleCnt="1">
        <dgm:presLayoutVars>
          <dgm:chPref val="3"/>
        </dgm:presLayoutVars>
      </dgm:prSet>
      <dgm:spPr/>
      <dgm:t>
        <a:bodyPr/>
        <a:lstStyle/>
        <a:p>
          <a:endParaRPr lang="cs-CZ"/>
        </a:p>
      </dgm:t>
    </dgm:pt>
    <dgm:pt modelId="{49F28EEE-756E-4AD3-8ADF-5EC834B30543}" type="pres">
      <dgm:prSet presAssocID="{700E0B57-A3EC-4A8B-A882-C05CE0C8F478}" presName="level2hierChild" presStyleCnt="0"/>
      <dgm:spPr/>
    </dgm:pt>
    <dgm:pt modelId="{9B6197C7-4A02-4106-A095-52C8E2EF4217}" type="pres">
      <dgm:prSet presAssocID="{A8EC3545-5037-435B-81E8-FC97E1770C32}" presName="conn2-1" presStyleLbl="parChTrans1D2" presStyleIdx="0" presStyleCnt="2"/>
      <dgm:spPr/>
      <dgm:t>
        <a:bodyPr/>
        <a:lstStyle/>
        <a:p>
          <a:endParaRPr lang="cs-CZ"/>
        </a:p>
      </dgm:t>
    </dgm:pt>
    <dgm:pt modelId="{1F843C60-F5DA-4F2F-9DE0-FADF116135E0}" type="pres">
      <dgm:prSet presAssocID="{A8EC3545-5037-435B-81E8-FC97E1770C32}" presName="connTx" presStyleLbl="parChTrans1D2" presStyleIdx="0" presStyleCnt="2"/>
      <dgm:spPr/>
      <dgm:t>
        <a:bodyPr/>
        <a:lstStyle/>
        <a:p>
          <a:endParaRPr lang="cs-CZ"/>
        </a:p>
      </dgm:t>
    </dgm:pt>
    <dgm:pt modelId="{FBC4BBF7-ECE4-481D-A442-83D243E385B2}" type="pres">
      <dgm:prSet presAssocID="{20C7054B-6A74-4F11-BE66-A9FD9A5374C4}" presName="root2" presStyleCnt="0"/>
      <dgm:spPr/>
    </dgm:pt>
    <dgm:pt modelId="{1DC41B72-A2F0-447A-B0A0-6BCEAA3A6005}" type="pres">
      <dgm:prSet presAssocID="{20C7054B-6A74-4F11-BE66-A9FD9A5374C4}" presName="LevelTwoTextNode" presStyleLbl="node2" presStyleIdx="0" presStyleCnt="2">
        <dgm:presLayoutVars>
          <dgm:chPref val="3"/>
        </dgm:presLayoutVars>
      </dgm:prSet>
      <dgm:spPr/>
      <dgm:t>
        <a:bodyPr/>
        <a:lstStyle/>
        <a:p>
          <a:endParaRPr lang="cs-CZ"/>
        </a:p>
      </dgm:t>
    </dgm:pt>
    <dgm:pt modelId="{745572CD-4378-4610-85F0-72FE9DAD78B9}" type="pres">
      <dgm:prSet presAssocID="{20C7054B-6A74-4F11-BE66-A9FD9A5374C4}" presName="level3hierChild" presStyleCnt="0"/>
      <dgm:spPr/>
    </dgm:pt>
    <dgm:pt modelId="{70C320FE-6E3B-4BBF-86F3-3B6CB7FAC536}" type="pres">
      <dgm:prSet presAssocID="{3D373C0C-712A-4055-A945-2BFE3DBD5AE2}" presName="conn2-1" presStyleLbl="parChTrans1D3" presStyleIdx="0" presStyleCnt="3"/>
      <dgm:spPr/>
      <dgm:t>
        <a:bodyPr/>
        <a:lstStyle/>
        <a:p>
          <a:endParaRPr lang="cs-CZ"/>
        </a:p>
      </dgm:t>
    </dgm:pt>
    <dgm:pt modelId="{D435BC82-69A1-4666-B150-A1936D7CFBC2}" type="pres">
      <dgm:prSet presAssocID="{3D373C0C-712A-4055-A945-2BFE3DBD5AE2}" presName="connTx" presStyleLbl="parChTrans1D3" presStyleIdx="0" presStyleCnt="3"/>
      <dgm:spPr/>
      <dgm:t>
        <a:bodyPr/>
        <a:lstStyle/>
        <a:p>
          <a:endParaRPr lang="cs-CZ"/>
        </a:p>
      </dgm:t>
    </dgm:pt>
    <dgm:pt modelId="{66685A2E-5BF3-491C-885E-104004523931}" type="pres">
      <dgm:prSet presAssocID="{70664DFC-DCB4-47F9-ABBA-120DCEAEE660}" presName="root2" presStyleCnt="0"/>
      <dgm:spPr/>
    </dgm:pt>
    <dgm:pt modelId="{A2864BE2-5CC1-4369-8C7E-54202D843D6B}" type="pres">
      <dgm:prSet presAssocID="{70664DFC-DCB4-47F9-ABBA-120DCEAEE660}" presName="LevelTwoTextNode" presStyleLbl="node3" presStyleIdx="0" presStyleCnt="3" custLinFactY="100000" custLinFactNeighborX="-836" custLinFactNeighborY="110751">
        <dgm:presLayoutVars>
          <dgm:chPref val="3"/>
        </dgm:presLayoutVars>
      </dgm:prSet>
      <dgm:spPr/>
      <dgm:t>
        <a:bodyPr/>
        <a:lstStyle/>
        <a:p>
          <a:endParaRPr lang="cs-CZ"/>
        </a:p>
      </dgm:t>
    </dgm:pt>
    <dgm:pt modelId="{6A99C5FF-920C-4D11-9B86-211A59E8E991}" type="pres">
      <dgm:prSet presAssocID="{70664DFC-DCB4-47F9-ABBA-120DCEAEE660}" presName="level3hierChild" presStyleCnt="0"/>
      <dgm:spPr/>
    </dgm:pt>
    <dgm:pt modelId="{C5F499FD-EA99-40F4-B8E8-2DDD0926191C}" type="pres">
      <dgm:prSet presAssocID="{BEB0A1ED-D173-43F0-BCA6-33BF624F39D3}" presName="conn2-1" presStyleLbl="parChTrans1D4" presStyleIdx="0" presStyleCnt="5"/>
      <dgm:spPr/>
      <dgm:t>
        <a:bodyPr/>
        <a:lstStyle/>
        <a:p>
          <a:endParaRPr lang="cs-CZ"/>
        </a:p>
      </dgm:t>
    </dgm:pt>
    <dgm:pt modelId="{89A8D85B-D414-4B59-B6C8-7B859585EDB4}" type="pres">
      <dgm:prSet presAssocID="{BEB0A1ED-D173-43F0-BCA6-33BF624F39D3}" presName="connTx" presStyleLbl="parChTrans1D4" presStyleIdx="0" presStyleCnt="5"/>
      <dgm:spPr/>
      <dgm:t>
        <a:bodyPr/>
        <a:lstStyle/>
        <a:p>
          <a:endParaRPr lang="cs-CZ"/>
        </a:p>
      </dgm:t>
    </dgm:pt>
    <dgm:pt modelId="{9346B0DF-BBDB-4829-A3CA-155CC30AFC57}" type="pres">
      <dgm:prSet presAssocID="{ED057588-6E16-48A9-893D-5D18BA8F3E81}" presName="root2" presStyleCnt="0"/>
      <dgm:spPr/>
    </dgm:pt>
    <dgm:pt modelId="{C5124260-683C-4499-B92B-A7DE02ADE26D}" type="pres">
      <dgm:prSet presAssocID="{ED057588-6E16-48A9-893D-5D18BA8F3E81}" presName="LevelTwoTextNode" presStyleLbl="node4" presStyleIdx="0" presStyleCnt="5" custScaleX="79656" custScaleY="63589" custLinFactY="100000" custLinFactNeighborX="836" custLinFactNeighborY="122459">
        <dgm:presLayoutVars>
          <dgm:chPref val="3"/>
        </dgm:presLayoutVars>
      </dgm:prSet>
      <dgm:spPr/>
      <dgm:t>
        <a:bodyPr/>
        <a:lstStyle/>
        <a:p>
          <a:endParaRPr lang="cs-CZ"/>
        </a:p>
      </dgm:t>
    </dgm:pt>
    <dgm:pt modelId="{9030BE38-870A-4439-A4C0-6466DBE8AFB1}" type="pres">
      <dgm:prSet presAssocID="{ED057588-6E16-48A9-893D-5D18BA8F3E81}" presName="level3hierChild" presStyleCnt="0"/>
      <dgm:spPr/>
    </dgm:pt>
    <dgm:pt modelId="{B344CFFE-A27E-402E-A149-E0C284B8FC2B}" type="pres">
      <dgm:prSet presAssocID="{4671E56C-0D01-4291-B9AC-B966B9BF260B}" presName="conn2-1" presStyleLbl="parChTrans1D4" presStyleIdx="1" presStyleCnt="5"/>
      <dgm:spPr/>
      <dgm:t>
        <a:bodyPr/>
        <a:lstStyle/>
        <a:p>
          <a:endParaRPr lang="cs-CZ"/>
        </a:p>
      </dgm:t>
    </dgm:pt>
    <dgm:pt modelId="{C89759EB-975C-4F5B-9B63-D872AD28DAF4}" type="pres">
      <dgm:prSet presAssocID="{4671E56C-0D01-4291-B9AC-B966B9BF260B}" presName="connTx" presStyleLbl="parChTrans1D4" presStyleIdx="1" presStyleCnt="5"/>
      <dgm:spPr/>
      <dgm:t>
        <a:bodyPr/>
        <a:lstStyle/>
        <a:p>
          <a:endParaRPr lang="cs-CZ"/>
        </a:p>
      </dgm:t>
    </dgm:pt>
    <dgm:pt modelId="{3D272B75-4324-4E33-9511-53D3F1219D86}" type="pres">
      <dgm:prSet presAssocID="{CA10C5B5-3E34-4B92-8A50-E1EF0AED238A}" presName="root2" presStyleCnt="0"/>
      <dgm:spPr/>
    </dgm:pt>
    <dgm:pt modelId="{5495C2B6-1212-4603-95E3-6D6AAF59FD52}" type="pres">
      <dgm:prSet presAssocID="{CA10C5B5-3E34-4B92-8A50-E1EF0AED238A}" presName="LevelTwoTextNode" presStyleLbl="node4" presStyleIdx="1" presStyleCnt="5" custScaleX="76311" custScaleY="53988" custLinFactY="100000" custLinFactNeighborX="6689" custLinFactNeighborY="130823">
        <dgm:presLayoutVars>
          <dgm:chPref val="3"/>
        </dgm:presLayoutVars>
      </dgm:prSet>
      <dgm:spPr/>
      <dgm:t>
        <a:bodyPr/>
        <a:lstStyle/>
        <a:p>
          <a:endParaRPr lang="cs-CZ"/>
        </a:p>
      </dgm:t>
    </dgm:pt>
    <dgm:pt modelId="{53246B42-FF53-4BFC-A9AF-2D28C4B98F18}" type="pres">
      <dgm:prSet presAssocID="{CA10C5B5-3E34-4B92-8A50-E1EF0AED238A}" presName="level3hierChild" presStyleCnt="0"/>
      <dgm:spPr/>
    </dgm:pt>
    <dgm:pt modelId="{34CC84C7-6EBB-4A55-B293-2A598FD6D655}" type="pres">
      <dgm:prSet presAssocID="{209C3078-90D0-45CC-A461-5D8487AD7459}" presName="conn2-1" presStyleLbl="parChTrans1D3" presStyleIdx="1" presStyleCnt="3"/>
      <dgm:spPr/>
      <dgm:t>
        <a:bodyPr/>
        <a:lstStyle/>
        <a:p>
          <a:endParaRPr lang="cs-CZ"/>
        </a:p>
      </dgm:t>
    </dgm:pt>
    <dgm:pt modelId="{0CBF13FB-5601-44BD-A9C1-FECE3DFE99FC}" type="pres">
      <dgm:prSet presAssocID="{209C3078-90D0-45CC-A461-5D8487AD7459}" presName="connTx" presStyleLbl="parChTrans1D3" presStyleIdx="1" presStyleCnt="3"/>
      <dgm:spPr/>
      <dgm:t>
        <a:bodyPr/>
        <a:lstStyle/>
        <a:p>
          <a:endParaRPr lang="cs-CZ"/>
        </a:p>
      </dgm:t>
    </dgm:pt>
    <dgm:pt modelId="{3BE137FF-62FC-4F32-8F74-EAEA1922269C}" type="pres">
      <dgm:prSet presAssocID="{CC6C37ED-396E-4644-A438-CB6A3F83CAB7}" presName="root2" presStyleCnt="0"/>
      <dgm:spPr/>
    </dgm:pt>
    <dgm:pt modelId="{49069F27-E346-41AC-9B84-70DDE4753834}" type="pres">
      <dgm:prSet presAssocID="{CC6C37ED-396E-4644-A438-CB6A3F83CAB7}" presName="LevelTwoTextNode" presStyleLbl="node3" presStyleIdx="1" presStyleCnt="3" custLinFactY="-77298" custLinFactNeighborX="-5854" custLinFactNeighborY="-100000">
        <dgm:presLayoutVars>
          <dgm:chPref val="3"/>
        </dgm:presLayoutVars>
      </dgm:prSet>
      <dgm:spPr/>
      <dgm:t>
        <a:bodyPr/>
        <a:lstStyle/>
        <a:p>
          <a:endParaRPr lang="cs-CZ"/>
        </a:p>
      </dgm:t>
    </dgm:pt>
    <dgm:pt modelId="{552BF899-7B30-4E60-8396-A8A24C42B009}" type="pres">
      <dgm:prSet presAssocID="{CC6C37ED-396E-4644-A438-CB6A3F83CAB7}" presName="level3hierChild" presStyleCnt="0"/>
      <dgm:spPr/>
    </dgm:pt>
    <dgm:pt modelId="{EB312A75-456E-4213-8304-3AED8F556F33}" type="pres">
      <dgm:prSet presAssocID="{B29AABDC-3D8B-4948-823E-0B9EB932D714}" presName="conn2-1" presStyleLbl="parChTrans1D4" presStyleIdx="2" presStyleCnt="5"/>
      <dgm:spPr/>
      <dgm:t>
        <a:bodyPr/>
        <a:lstStyle/>
        <a:p>
          <a:endParaRPr lang="cs-CZ"/>
        </a:p>
      </dgm:t>
    </dgm:pt>
    <dgm:pt modelId="{A8E3DE81-E2EE-48D8-87B9-F615A3032E52}" type="pres">
      <dgm:prSet presAssocID="{B29AABDC-3D8B-4948-823E-0B9EB932D714}" presName="connTx" presStyleLbl="parChTrans1D4" presStyleIdx="2" presStyleCnt="5"/>
      <dgm:spPr/>
      <dgm:t>
        <a:bodyPr/>
        <a:lstStyle/>
        <a:p>
          <a:endParaRPr lang="cs-CZ"/>
        </a:p>
      </dgm:t>
    </dgm:pt>
    <dgm:pt modelId="{E941471E-D5D1-4A0D-A622-8E67885C1A03}" type="pres">
      <dgm:prSet presAssocID="{FFB9967C-C06A-4CE5-BECB-76CD1B9D0742}" presName="root2" presStyleCnt="0"/>
      <dgm:spPr/>
    </dgm:pt>
    <dgm:pt modelId="{10C5FE3D-F79C-4353-B3DF-BB390723282F}" type="pres">
      <dgm:prSet presAssocID="{FFB9967C-C06A-4CE5-BECB-76CD1B9D0742}" presName="LevelTwoTextNode" presStyleLbl="node4" presStyleIdx="2" presStyleCnt="5" custLinFactY="-100000" custLinFactNeighborX="-3346" custLinFactNeighborY="-111959">
        <dgm:presLayoutVars>
          <dgm:chPref val="3"/>
        </dgm:presLayoutVars>
      </dgm:prSet>
      <dgm:spPr/>
      <dgm:t>
        <a:bodyPr/>
        <a:lstStyle/>
        <a:p>
          <a:endParaRPr lang="cs-CZ"/>
        </a:p>
      </dgm:t>
    </dgm:pt>
    <dgm:pt modelId="{E7507D01-D6D3-4463-BB6D-C78427A339FC}" type="pres">
      <dgm:prSet presAssocID="{FFB9967C-C06A-4CE5-BECB-76CD1B9D0742}" presName="level3hierChild" presStyleCnt="0"/>
      <dgm:spPr/>
    </dgm:pt>
    <dgm:pt modelId="{6FF62560-4D0D-4964-96BD-B7E7C776AF2E}" type="pres">
      <dgm:prSet presAssocID="{E1EC804C-C7C0-4FDB-8AFA-BDE4FA4F9915}" presName="conn2-1" presStyleLbl="parChTrans1D4" presStyleIdx="3" presStyleCnt="5"/>
      <dgm:spPr/>
      <dgm:t>
        <a:bodyPr/>
        <a:lstStyle/>
        <a:p>
          <a:endParaRPr lang="cs-CZ"/>
        </a:p>
      </dgm:t>
    </dgm:pt>
    <dgm:pt modelId="{22683540-C69E-4ADD-A425-9D33BEF39F90}" type="pres">
      <dgm:prSet presAssocID="{E1EC804C-C7C0-4FDB-8AFA-BDE4FA4F9915}" presName="connTx" presStyleLbl="parChTrans1D4" presStyleIdx="3" presStyleCnt="5"/>
      <dgm:spPr/>
      <dgm:t>
        <a:bodyPr/>
        <a:lstStyle/>
        <a:p>
          <a:endParaRPr lang="cs-CZ"/>
        </a:p>
      </dgm:t>
    </dgm:pt>
    <dgm:pt modelId="{AFCA2608-9CD6-4E6D-A08A-6CBCBD809BA7}" type="pres">
      <dgm:prSet presAssocID="{1CA7B541-CB77-4AB3-9CC5-6550897ED4E6}" presName="root2" presStyleCnt="0"/>
      <dgm:spPr/>
    </dgm:pt>
    <dgm:pt modelId="{95A412F7-5AEE-44FD-9AEB-89149578F22A}" type="pres">
      <dgm:prSet presAssocID="{1CA7B541-CB77-4AB3-9CC5-6550897ED4E6}" presName="LevelTwoTextNode" presStyleLbl="node4" presStyleIdx="3" presStyleCnt="5" custScaleX="118777" custLinFactY="-95697" custLinFactNeighborX="-7205" custLinFactNeighborY="-100000">
        <dgm:presLayoutVars>
          <dgm:chPref val="3"/>
        </dgm:presLayoutVars>
      </dgm:prSet>
      <dgm:spPr/>
      <dgm:t>
        <a:bodyPr/>
        <a:lstStyle/>
        <a:p>
          <a:endParaRPr lang="cs-CZ"/>
        </a:p>
      </dgm:t>
    </dgm:pt>
    <dgm:pt modelId="{2520B625-E6A9-4387-BBD1-79B119BFBA28}" type="pres">
      <dgm:prSet presAssocID="{1CA7B541-CB77-4AB3-9CC5-6550897ED4E6}" presName="level3hierChild" presStyleCnt="0"/>
      <dgm:spPr/>
    </dgm:pt>
    <dgm:pt modelId="{1307E481-F5A2-4E1E-9F3F-AF4D598F6664}" type="pres">
      <dgm:prSet presAssocID="{360B9030-E862-49D5-BECD-F6752AE8ADEB}" presName="conn2-1" presStyleLbl="parChTrans1D2" presStyleIdx="1" presStyleCnt="2"/>
      <dgm:spPr/>
      <dgm:t>
        <a:bodyPr/>
        <a:lstStyle/>
        <a:p>
          <a:endParaRPr lang="cs-CZ"/>
        </a:p>
      </dgm:t>
    </dgm:pt>
    <dgm:pt modelId="{E548249D-0867-495E-8DB1-692AD5D9A401}" type="pres">
      <dgm:prSet presAssocID="{360B9030-E862-49D5-BECD-F6752AE8ADEB}" presName="connTx" presStyleLbl="parChTrans1D2" presStyleIdx="1" presStyleCnt="2"/>
      <dgm:spPr/>
      <dgm:t>
        <a:bodyPr/>
        <a:lstStyle/>
        <a:p>
          <a:endParaRPr lang="cs-CZ"/>
        </a:p>
      </dgm:t>
    </dgm:pt>
    <dgm:pt modelId="{B57C2398-49F2-49F1-AF33-0DE1786BC3BD}" type="pres">
      <dgm:prSet presAssocID="{FF57ECAA-732B-44CE-88BE-8F0DB10DB344}" presName="root2" presStyleCnt="0"/>
      <dgm:spPr/>
    </dgm:pt>
    <dgm:pt modelId="{3107D408-23C9-413B-A1BA-A524A57A7B56}" type="pres">
      <dgm:prSet presAssocID="{FF57ECAA-732B-44CE-88BE-8F0DB10DB344}" presName="LevelTwoTextNode" presStyleLbl="node2" presStyleIdx="1" presStyleCnt="2">
        <dgm:presLayoutVars>
          <dgm:chPref val="3"/>
        </dgm:presLayoutVars>
      </dgm:prSet>
      <dgm:spPr/>
      <dgm:t>
        <a:bodyPr/>
        <a:lstStyle/>
        <a:p>
          <a:endParaRPr lang="cs-CZ"/>
        </a:p>
      </dgm:t>
    </dgm:pt>
    <dgm:pt modelId="{6EA8099D-8894-43D0-B40F-FD10F4479D07}" type="pres">
      <dgm:prSet presAssocID="{FF57ECAA-732B-44CE-88BE-8F0DB10DB344}" presName="level3hierChild" presStyleCnt="0"/>
      <dgm:spPr/>
    </dgm:pt>
    <dgm:pt modelId="{6FAB0ADB-3C4B-4367-975A-3078C9FED01F}" type="pres">
      <dgm:prSet presAssocID="{2C227E4C-93F8-43FC-86C6-4E59B52BCD33}" presName="conn2-1" presStyleLbl="parChTrans1D3" presStyleIdx="2" presStyleCnt="3"/>
      <dgm:spPr/>
      <dgm:t>
        <a:bodyPr/>
        <a:lstStyle/>
        <a:p>
          <a:endParaRPr lang="cs-CZ"/>
        </a:p>
      </dgm:t>
    </dgm:pt>
    <dgm:pt modelId="{1DD5D7F3-1E18-4FB8-98A7-D38C7F354533}" type="pres">
      <dgm:prSet presAssocID="{2C227E4C-93F8-43FC-86C6-4E59B52BCD33}" presName="connTx" presStyleLbl="parChTrans1D3" presStyleIdx="2" presStyleCnt="3"/>
      <dgm:spPr/>
      <dgm:t>
        <a:bodyPr/>
        <a:lstStyle/>
        <a:p>
          <a:endParaRPr lang="cs-CZ"/>
        </a:p>
      </dgm:t>
    </dgm:pt>
    <dgm:pt modelId="{0A5AE127-865D-40FD-9FCD-7CB1F30010E1}" type="pres">
      <dgm:prSet presAssocID="{A81410CC-310F-4A54-8373-1016445C9984}" presName="root2" presStyleCnt="0"/>
      <dgm:spPr/>
    </dgm:pt>
    <dgm:pt modelId="{D5B3167E-37FA-42CC-960D-9A449B42B46A}" type="pres">
      <dgm:prSet presAssocID="{A81410CC-310F-4A54-8373-1016445C9984}" presName="LevelTwoTextNode" presStyleLbl="node3" presStyleIdx="2" presStyleCnt="3">
        <dgm:presLayoutVars>
          <dgm:chPref val="3"/>
        </dgm:presLayoutVars>
      </dgm:prSet>
      <dgm:spPr/>
      <dgm:t>
        <a:bodyPr/>
        <a:lstStyle/>
        <a:p>
          <a:endParaRPr lang="cs-CZ"/>
        </a:p>
      </dgm:t>
    </dgm:pt>
    <dgm:pt modelId="{89516376-4FB4-4C4A-A3B7-AA298A1AB08A}" type="pres">
      <dgm:prSet presAssocID="{A81410CC-310F-4A54-8373-1016445C9984}" presName="level3hierChild" presStyleCnt="0"/>
      <dgm:spPr/>
    </dgm:pt>
    <dgm:pt modelId="{AF10BB06-245A-48F8-B739-47131B257DB0}" type="pres">
      <dgm:prSet presAssocID="{BEB62711-6985-481F-8901-AB7F87926F9B}" presName="conn2-1" presStyleLbl="parChTrans1D4" presStyleIdx="4" presStyleCnt="5"/>
      <dgm:spPr/>
      <dgm:t>
        <a:bodyPr/>
        <a:lstStyle/>
        <a:p>
          <a:endParaRPr lang="cs-CZ"/>
        </a:p>
      </dgm:t>
    </dgm:pt>
    <dgm:pt modelId="{20A92D12-FCCA-40F7-9495-92CE3EBD2B64}" type="pres">
      <dgm:prSet presAssocID="{BEB62711-6985-481F-8901-AB7F87926F9B}" presName="connTx" presStyleLbl="parChTrans1D4" presStyleIdx="4" presStyleCnt="5"/>
      <dgm:spPr/>
      <dgm:t>
        <a:bodyPr/>
        <a:lstStyle/>
        <a:p>
          <a:endParaRPr lang="cs-CZ"/>
        </a:p>
      </dgm:t>
    </dgm:pt>
    <dgm:pt modelId="{6FABA416-442C-47D9-B98A-A22A94846C7D}" type="pres">
      <dgm:prSet presAssocID="{576BB4D2-BB3C-4A01-8DC8-A5FE23A90A40}" presName="root2" presStyleCnt="0"/>
      <dgm:spPr/>
    </dgm:pt>
    <dgm:pt modelId="{E32CCD51-EB9B-45B5-B409-E6B4BA3B6884}" type="pres">
      <dgm:prSet presAssocID="{576BB4D2-BB3C-4A01-8DC8-A5FE23A90A40}" presName="LevelTwoTextNode" presStyleLbl="node4" presStyleIdx="4" presStyleCnt="5">
        <dgm:presLayoutVars>
          <dgm:chPref val="3"/>
        </dgm:presLayoutVars>
      </dgm:prSet>
      <dgm:spPr/>
      <dgm:t>
        <a:bodyPr/>
        <a:lstStyle/>
        <a:p>
          <a:endParaRPr lang="cs-CZ"/>
        </a:p>
      </dgm:t>
    </dgm:pt>
    <dgm:pt modelId="{1854AAEE-9085-4F7A-8AB0-2AFF4647F3A9}" type="pres">
      <dgm:prSet presAssocID="{576BB4D2-BB3C-4A01-8DC8-A5FE23A90A40}" presName="level3hierChild" presStyleCnt="0"/>
      <dgm:spPr/>
    </dgm:pt>
  </dgm:ptLst>
  <dgm:cxnLst>
    <dgm:cxn modelId="{287E3FAB-6B06-43F0-A9A5-C050F7C53C33}" type="presOf" srcId="{A8EC3545-5037-435B-81E8-FC97E1770C32}" destId="{9B6197C7-4A02-4106-A095-52C8E2EF4217}" srcOrd="0" destOrd="0" presId="urn:microsoft.com/office/officeart/2005/8/layout/hierarchy2"/>
    <dgm:cxn modelId="{D0A9B5F7-A8A0-4A2F-80F8-0C3AD48A3EBF}" type="presOf" srcId="{E1EC804C-C7C0-4FDB-8AFA-BDE4FA4F9915}" destId="{6FF62560-4D0D-4964-96BD-B7E7C776AF2E}" srcOrd="0" destOrd="0" presId="urn:microsoft.com/office/officeart/2005/8/layout/hierarchy2"/>
    <dgm:cxn modelId="{922A299F-7A87-4667-9F32-58B0E1E9D8A8}" srcId="{70664DFC-DCB4-47F9-ABBA-120DCEAEE660}" destId="{CA10C5B5-3E34-4B92-8A50-E1EF0AED238A}" srcOrd="1" destOrd="0" parTransId="{4671E56C-0D01-4291-B9AC-B966B9BF260B}" sibTransId="{5F2568E4-4402-4526-BBC8-4760662E6E7F}"/>
    <dgm:cxn modelId="{E0D95009-4F47-4CF0-AAF4-9CBC2672506D}" srcId="{CC6C37ED-396E-4644-A438-CB6A3F83CAB7}" destId="{FFB9967C-C06A-4CE5-BECB-76CD1B9D0742}" srcOrd="0" destOrd="0" parTransId="{B29AABDC-3D8B-4948-823E-0B9EB932D714}" sibTransId="{AD3A8408-8842-4060-9E5A-B5DA08573D13}"/>
    <dgm:cxn modelId="{6DEC2B48-AEEB-4A69-AF58-74EDCFC393E1}" type="presOf" srcId="{2C227E4C-93F8-43FC-86C6-4E59B52BCD33}" destId="{1DD5D7F3-1E18-4FB8-98A7-D38C7F354533}" srcOrd="1" destOrd="0" presId="urn:microsoft.com/office/officeart/2005/8/layout/hierarchy2"/>
    <dgm:cxn modelId="{D566DF93-29FA-4DF0-916D-599C18CA7C14}" type="presOf" srcId="{4671E56C-0D01-4291-B9AC-B966B9BF260B}" destId="{C89759EB-975C-4F5B-9B63-D872AD28DAF4}" srcOrd="1" destOrd="0" presId="urn:microsoft.com/office/officeart/2005/8/layout/hierarchy2"/>
    <dgm:cxn modelId="{72D6EBD0-34B9-49DF-BB88-934AB2F9F418}" srcId="{A81410CC-310F-4A54-8373-1016445C9984}" destId="{576BB4D2-BB3C-4A01-8DC8-A5FE23A90A40}" srcOrd="0" destOrd="0" parTransId="{BEB62711-6985-481F-8901-AB7F87926F9B}" sibTransId="{21BA8154-1844-4C87-88C0-E30305D67055}"/>
    <dgm:cxn modelId="{8B19D301-032C-4AA2-A74A-A7E02B8BAB48}" type="presOf" srcId="{A8EC3545-5037-435B-81E8-FC97E1770C32}" destId="{1F843C60-F5DA-4F2F-9DE0-FADF116135E0}" srcOrd="1" destOrd="0" presId="urn:microsoft.com/office/officeart/2005/8/layout/hierarchy2"/>
    <dgm:cxn modelId="{96D64167-8725-4D7C-958E-6CD2ABE38C82}" srcId="{700E0B57-A3EC-4A8B-A882-C05CE0C8F478}" destId="{20C7054B-6A74-4F11-BE66-A9FD9A5374C4}" srcOrd="0" destOrd="0" parTransId="{A8EC3545-5037-435B-81E8-FC97E1770C32}" sibTransId="{0412BA64-2594-4C71-90DC-B23EF4A893EB}"/>
    <dgm:cxn modelId="{FE5D459E-23F0-4577-BB0A-E88D3AAD77C2}" type="presOf" srcId="{2C227E4C-93F8-43FC-86C6-4E59B52BCD33}" destId="{6FAB0ADB-3C4B-4367-975A-3078C9FED01F}" srcOrd="0" destOrd="0" presId="urn:microsoft.com/office/officeart/2005/8/layout/hierarchy2"/>
    <dgm:cxn modelId="{F748ED44-4894-4DF5-8EE7-ADD941E8756D}" type="presOf" srcId="{360B9030-E862-49D5-BECD-F6752AE8ADEB}" destId="{1307E481-F5A2-4E1E-9F3F-AF4D598F6664}" srcOrd="0" destOrd="0" presId="urn:microsoft.com/office/officeart/2005/8/layout/hierarchy2"/>
    <dgm:cxn modelId="{BBA73EC7-F88A-46B2-B2E0-E652FA8220B2}" type="presOf" srcId="{CA10C5B5-3E34-4B92-8A50-E1EF0AED238A}" destId="{5495C2B6-1212-4603-95E3-6D6AAF59FD52}" srcOrd="0" destOrd="0" presId="urn:microsoft.com/office/officeart/2005/8/layout/hierarchy2"/>
    <dgm:cxn modelId="{F556DC27-52C4-4283-97F0-2CFD790BA917}" type="presOf" srcId="{FFB9967C-C06A-4CE5-BECB-76CD1B9D0742}" destId="{10C5FE3D-F79C-4353-B3DF-BB390723282F}" srcOrd="0" destOrd="0" presId="urn:microsoft.com/office/officeart/2005/8/layout/hierarchy2"/>
    <dgm:cxn modelId="{104848A5-88F7-4988-9D35-416233704642}" type="presOf" srcId="{BEB62711-6985-481F-8901-AB7F87926F9B}" destId="{20A92D12-FCCA-40F7-9495-92CE3EBD2B64}" srcOrd="1" destOrd="0" presId="urn:microsoft.com/office/officeart/2005/8/layout/hierarchy2"/>
    <dgm:cxn modelId="{EB5C8A5E-A352-49EE-BCFA-8A42D7127BD2}" type="presOf" srcId="{360B9030-E862-49D5-BECD-F6752AE8ADEB}" destId="{E548249D-0867-495E-8DB1-692AD5D9A401}" srcOrd="1" destOrd="0" presId="urn:microsoft.com/office/officeart/2005/8/layout/hierarchy2"/>
    <dgm:cxn modelId="{4155D47A-4AFA-49FF-8039-F0644580EA77}" type="presOf" srcId="{BEB0A1ED-D173-43F0-BCA6-33BF624F39D3}" destId="{C5F499FD-EA99-40F4-B8E8-2DDD0926191C}" srcOrd="0" destOrd="0" presId="urn:microsoft.com/office/officeart/2005/8/layout/hierarchy2"/>
    <dgm:cxn modelId="{33379301-25C8-49DA-9214-C77F304E15A1}" type="presOf" srcId="{EC4BCEE2-8FB9-4B5E-A5AF-8E1F93579D87}" destId="{51930CA7-37A0-4542-9F9C-977AF2E5F962}" srcOrd="0" destOrd="0" presId="urn:microsoft.com/office/officeart/2005/8/layout/hierarchy2"/>
    <dgm:cxn modelId="{22F967D7-D666-4091-8486-4A37790EC9BF}" type="presOf" srcId="{A81410CC-310F-4A54-8373-1016445C9984}" destId="{D5B3167E-37FA-42CC-960D-9A449B42B46A}" srcOrd="0" destOrd="0" presId="urn:microsoft.com/office/officeart/2005/8/layout/hierarchy2"/>
    <dgm:cxn modelId="{025B8F8B-9EF9-4F90-8F1B-2E8019950A54}" type="presOf" srcId="{FF57ECAA-732B-44CE-88BE-8F0DB10DB344}" destId="{3107D408-23C9-413B-A1BA-A524A57A7B56}" srcOrd="0" destOrd="0" presId="urn:microsoft.com/office/officeart/2005/8/layout/hierarchy2"/>
    <dgm:cxn modelId="{DF8F88CB-5F89-466E-BDCD-AFA0CF8F2E09}" type="presOf" srcId="{20C7054B-6A74-4F11-BE66-A9FD9A5374C4}" destId="{1DC41B72-A2F0-447A-B0A0-6BCEAA3A6005}" srcOrd="0" destOrd="0" presId="urn:microsoft.com/office/officeart/2005/8/layout/hierarchy2"/>
    <dgm:cxn modelId="{2D167881-9EBB-4FE4-A8DB-B4DF6F852DC3}" srcId="{700E0B57-A3EC-4A8B-A882-C05CE0C8F478}" destId="{FF57ECAA-732B-44CE-88BE-8F0DB10DB344}" srcOrd="1" destOrd="0" parTransId="{360B9030-E862-49D5-BECD-F6752AE8ADEB}" sibTransId="{7543E4EB-7215-4121-8C98-4385CBFAEC06}"/>
    <dgm:cxn modelId="{8C9F704E-C099-47C6-BF38-605BB99D4853}" srcId="{20C7054B-6A74-4F11-BE66-A9FD9A5374C4}" destId="{CC6C37ED-396E-4644-A438-CB6A3F83CAB7}" srcOrd="1" destOrd="0" parTransId="{209C3078-90D0-45CC-A461-5D8487AD7459}" sibTransId="{2BD8919A-DB97-40C0-A7C0-643BB221DC06}"/>
    <dgm:cxn modelId="{75E71D53-DD8D-47D4-B0C6-7883BE3013C3}" type="presOf" srcId="{3D373C0C-712A-4055-A945-2BFE3DBD5AE2}" destId="{D435BC82-69A1-4666-B150-A1936D7CFBC2}" srcOrd="1" destOrd="0" presId="urn:microsoft.com/office/officeart/2005/8/layout/hierarchy2"/>
    <dgm:cxn modelId="{090AB929-4A74-4680-93EF-CD8FF1B79DA5}" srcId="{FF57ECAA-732B-44CE-88BE-8F0DB10DB344}" destId="{A81410CC-310F-4A54-8373-1016445C9984}" srcOrd="0" destOrd="0" parTransId="{2C227E4C-93F8-43FC-86C6-4E59B52BCD33}" sibTransId="{82F2D42F-77F3-45DD-A034-591399DC1A86}"/>
    <dgm:cxn modelId="{3C191172-CC98-4AB3-AFC7-F9DDCCBFEFBA}" type="presOf" srcId="{3D373C0C-712A-4055-A945-2BFE3DBD5AE2}" destId="{70C320FE-6E3B-4BBF-86F3-3B6CB7FAC536}" srcOrd="0" destOrd="0" presId="urn:microsoft.com/office/officeart/2005/8/layout/hierarchy2"/>
    <dgm:cxn modelId="{D3B7C828-8625-40BF-96B6-09C63368E614}" type="presOf" srcId="{BEB0A1ED-D173-43F0-BCA6-33BF624F39D3}" destId="{89A8D85B-D414-4B59-B6C8-7B859585EDB4}" srcOrd="1" destOrd="0" presId="urn:microsoft.com/office/officeart/2005/8/layout/hierarchy2"/>
    <dgm:cxn modelId="{166779D5-21C2-42C9-AD39-D8DF75F75CAE}" srcId="{EC4BCEE2-8FB9-4B5E-A5AF-8E1F93579D87}" destId="{700E0B57-A3EC-4A8B-A882-C05CE0C8F478}" srcOrd="0" destOrd="0" parTransId="{05CEF750-DAFB-4819-B054-E908FFCC17EC}" sibTransId="{AFE3E8B3-282C-4FB0-855C-6209A3A2850E}"/>
    <dgm:cxn modelId="{832574ED-5010-4FF8-84A2-46405E206EFF}" type="presOf" srcId="{209C3078-90D0-45CC-A461-5D8487AD7459}" destId="{34CC84C7-6EBB-4A55-B293-2A598FD6D655}" srcOrd="0" destOrd="0" presId="urn:microsoft.com/office/officeart/2005/8/layout/hierarchy2"/>
    <dgm:cxn modelId="{C04AF09F-BE02-4D8E-9C94-844B49811A72}" type="presOf" srcId="{1CA7B541-CB77-4AB3-9CC5-6550897ED4E6}" destId="{95A412F7-5AEE-44FD-9AEB-89149578F22A}" srcOrd="0" destOrd="0" presId="urn:microsoft.com/office/officeart/2005/8/layout/hierarchy2"/>
    <dgm:cxn modelId="{F2CA4A60-EC46-4A44-8A82-3E639716C1B7}" type="presOf" srcId="{B29AABDC-3D8B-4948-823E-0B9EB932D714}" destId="{EB312A75-456E-4213-8304-3AED8F556F33}" srcOrd="0" destOrd="0" presId="urn:microsoft.com/office/officeart/2005/8/layout/hierarchy2"/>
    <dgm:cxn modelId="{883755AD-7F88-4428-BA13-B9AD905FE89B}" type="presOf" srcId="{576BB4D2-BB3C-4A01-8DC8-A5FE23A90A40}" destId="{E32CCD51-EB9B-45B5-B409-E6B4BA3B6884}" srcOrd="0" destOrd="0" presId="urn:microsoft.com/office/officeart/2005/8/layout/hierarchy2"/>
    <dgm:cxn modelId="{59413117-341D-440A-99BD-F8AC076282A8}" type="presOf" srcId="{209C3078-90D0-45CC-A461-5D8487AD7459}" destId="{0CBF13FB-5601-44BD-A9C1-FECE3DFE99FC}" srcOrd="1" destOrd="0" presId="urn:microsoft.com/office/officeart/2005/8/layout/hierarchy2"/>
    <dgm:cxn modelId="{A1E427FF-4512-44F1-A7FE-4283EE4F663A}" srcId="{20C7054B-6A74-4F11-BE66-A9FD9A5374C4}" destId="{70664DFC-DCB4-47F9-ABBA-120DCEAEE660}" srcOrd="0" destOrd="0" parTransId="{3D373C0C-712A-4055-A945-2BFE3DBD5AE2}" sibTransId="{DBCDD794-075D-4AF6-B25F-84CF4CE8C2D6}"/>
    <dgm:cxn modelId="{D86AA96F-3527-4D15-9FDF-4B64E29F12AC}" type="presOf" srcId="{70664DFC-DCB4-47F9-ABBA-120DCEAEE660}" destId="{A2864BE2-5CC1-4369-8C7E-54202D843D6B}" srcOrd="0" destOrd="0" presId="urn:microsoft.com/office/officeart/2005/8/layout/hierarchy2"/>
    <dgm:cxn modelId="{0ED296DB-FE5D-4F70-9F16-2356C9F1B81F}" srcId="{CC6C37ED-396E-4644-A438-CB6A3F83CAB7}" destId="{1CA7B541-CB77-4AB3-9CC5-6550897ED4E6}" srcOrd="1" destOrd="0" parTransId="{E1EC804C-C7C0-4FDB-8AFA-BDE4FA4F9915}" sibTransId="{3A192619-5B69-4049-B5F2-7EB59BB75087}"/>
    <dgm:cxn modelId="{03B88271-C4FA-47C2-B595-0CFBFC1A9D3A}" type="presOf" srcId="{CC6C37ED-396E-4644-A438-CB6A3F83CAB7}" destId="{49069F27-E346-41AC-9B84-70DDE4753834}" srcOrd="0" destOrd="0" presId="urn:microsoft.com/office/officeart/2005/8/layout/hierarchy2"/>
    <dgm:cxn modelId="{4274374E-79C3-41E4-B876-FE97B01E5D2B}" type="presOf" srcId="{4671E56C-0D01-4291-B9AC-B966B9BF260B}" destId="{B344CFFE-A27E-402E-A149-E0C284B8FC2B}" srcOrd="0" destOrd="0" presId="urn:microsoft.com/office/officeart/2005/8/layout/hierarchy2"/>
    <dgm:cxn modelId="{FC43754E-E050-4D3A-8592-C6AC695167E6}" type="presOf" srcId="{BEB62711-6985-481F-8901-AB7F87926F9B}" destId="{AF10BB06-245A-48F8-B739-47131B257DB0}" srcOrd="0" destOrd="0" presId="urn:microsoft.com/office/officeart/2005/8/layout/hierarchy2"/>
    <dgm:cxn modelId="{224CEB4C-CB59-4D5F-8035-BCF650E94CBC}" type="presOf" srcId="{B29AABDC-3D8B-4948-823E-0B9EB932D714}" destId="{A8E3DE81-E2EE-48D8-87B9-F615A3032E52}" srcOrd="1" destOrd="0" presId="urn:microsoft.com/office/officeart/2005/8/layout/hierarchy2"/>
    <dgm:cxn modelId="{7E4F01F4-F1B8-4ADD-8AF8-4800293EB437}" type="presOf" srcId="{E1EC804C-C7C0-4FDB-8AFA-BDE4FA4F9915}" destId="{22683540-C69E-4ADD-A425-9D33BEF39F90}" srcOrd="1" destOrd="0" presId="urn:microsoft.com/office/officeart/2005/8/layout/hierarchy2"/>
    <dgm:cxn modelId="{4FCA10D9-DCA3-4BE9-B463-5DAD658C8268}" type="presOf" srcId="{ED057588-6E16-48A9-893D-5D18BA8F3E81}" destId="{C5124260-683C-4499-B92B-A7DE02ADE26D}" srcOrd="0" destOrd="0" presId="urn:microsoft.com/office/officeart/2005/8/layout/hierarchy2"/>
    <dgm:cxn modelId="{991B8F56-AE4F-46CF-A7B5-D0214C02408F}" srcId="{70664DFC-DCB4-47F9-ABBA-120DCEAEE660}" destId="{ED057588-6E16-48A9-893D-5D18BA8F3E81}" srcOrd="0" destOrd="0" parTransId="{BEB0A1ED-D173-43F0-BCA6-33BF624F39D3}" sibTransId="{00C6679C-0DAE-4E48-844A-3F3028030C94}"/>
    <dgm:cxn modelId="{758F08F0-F6F8-4377-A171-60485CC206BC}" type="presOf" srcId="{700E0B57-A3EC-4A8B-A882-C05CE0C8F478}" destId="{786D4660-D090-4B9C-B39C-F687A6C27A11}" srcOrd="0" destOrd="0" presId="urn:microsoft.com/office/officeart/2005/8/layout/hierarchy2"/>
    <dgm:cxn modelId="{EF43FB22-0B50-472D-9B23-3E548EECBA92}" type="presParOf" srcId="{51930CA7-37A0-4542-9F9C-977AF2E5F962}" destId="{0EBC4108-255D-443D-9734-73F6D52CEE1E}" srcOrd="0" destOrd="0" presId="urn:microsoft.com/office/officeart/2005/8/layout/hierarchy2"/>
    <dgm:cxn modelId="{BD7C6800-8655-4E9C-8632-388BB47F5AEC}" type="presParOf" srcId="{0EBC4108-255D-443D-9734-73F6D52CEE1E}" destId="{786D4660-D090-4B9C-B39C-F687A6C27A11}" srcOrd="0" destOrd="0" presId="urn:microsoft.com/office/officeart/2005/8/layout/hierarchy2"/>
    <dgm:cxn modelId="{389C6F3E-E5FF-4077-93AC-F667B67D6F01}" type="presParOf" srcId="{0EBC4108-255D-443D-9734-73F6D52CEE1E}" destId="{49F28EEE-756E-4AD3-8ADF-5EC834B30543}" srcOrd="1" destOrd="0" presId="urn:microsoft.com/office/officeart/2005/8/layout/hierarchy2"/>
    <dgm:cxn modelId="{1D2C58FF-7499-4EF6-9580-21DCCE374C3E}" type="presParOf" srcId="{49F28EEE-756E-4AD3-8ADF-5EC834B30543}" destId="{9B6197C7-4A02-4106-A095-52C8E2EF4217}" srcOrd="0" destOrd="0" presId="urn:microsoft.com/office/officeart/2005/8/layout/hierarchy2"/>
    <dgm:cxn modelId="{E2428FF2-298A-4565-B308-0570E0CAEA62}" type="presParOf" srcId="{9B6197C7-4A02-4106-A095-52C8E2EF4217}" destId="{1F843C60-F5DA-4F2F-9DE0-FADF116135E0}" srcOrd="0" destOrd="0" presId="urn:microsoft.com/office/officeart/2005/8/layout/hierarchy2"/>
    <dgm:cxn modelId="{1498A158-F09F-4698-8626-27D8CF678E46}" type="presParOf" srcId="{49F28EEE-756E-4AD3-8ADF-5EC834B30543}" destId="{FBC4BBF7-ECE4-481D-A442-83D243E385B2}" srcOrd="1" destOrd="0" presId="urn:microsoft.com/office/officeart/2005/8/layout/hierarchy2"/>
    <dgm:cxn modelId="{DDA849E5-6FE9-489E-ACD2-01F3774A4BF6}" type="presParOf" srcId="{FBC4BBF7-ECE4-481D-A442-83D243E385B2}" destId="{1DC41B72-A2F0-447A-B0A0-6BCEAA3A6005}" srcOrd="0" destOrd="0" presId="urn:microsoft.com/office/officeart/2005/8/layout/hierarchy2"/>
    <dgm:cxn modelId="{D96F7F03-3190-4C12-887F-D4E7BDBAEFBF}" type="presParOf" srcId="{FBC4BBF7-ECE4-481D-A442-83D243E385B2}" destId="{745572CD-4378-4610-85F0-72FE9DAD78B9}" srcOrd="1" destOrd="0" presId="urn:microsoft.com/office/officeart/2005/8/layout/hierarchy2"/>
    <dgm:cxn modelId="{1FA6C47F-2F43-45BE-B2EA-EC11A27654C3}" type="presParOf" srcId="{745572CD-4378-4610-85F0-72FE9DAD78B9}" destId="{70C320FE-6E3B-4BBF-86F3-3B6CB7FAC536}" srcOrd="0" destOrd="0" presId="urn:microsoft.com/office/officeart/2005/8/layout/hierarchy2"/>
    <dgm:cxn modelId="{3FE522C4-2B16-4AFD-BE2C-3A401924FDD8}" type="presParOf" srcId="{70C320FE-6E3B-4BBF-86F3-3B6CB7FAC536}" destId="{D435BC82-69A1-4666-B150-A1936D7CFBC2}" srcOrd="0" destOrd="0" presId="urn:microsoft.com/office/officeart/2005/8/layout/hierarchy2"/>
    <dgm:cxn modelId="{CEC7DAE2-4FBB-400C-B2D1-66F7E8519323}" type="presParOf" srcId="{745572CD-4378-4610-85F0-72FE9DAD78B9}" destId="{66685A2E-5BF3-491C-885E-104004523931}" srcOrd="1" destOrd="0" presId="urn:microsoft.com/office/officeart/2005/8/layout/hierarchy2"/>
    <dgm:cxn modelId="{2B88EF37-B8FA-4D2F-AAD0-4070F89BC1EE}" type="presParOf" srcId="{66685A2E-5BF3-491C-885E-104004523931}" destId="{A2864BE2-5CC1-4369-8C7E-54202D843D6B}" srcOrd="0" destOrd="0" presId="urn:microsoft.com/office/officeart/2005/8/layout/hierarchy2"/>
    <dgm:cxn modelId="{9A7BCDB8-351F-4B62-BF68-9BF6D1B5EB59}" type="presParOf" srcId="{66685A2E-5BF3-491C-885E-104004523931}" destId="{6A99C5FF-920C-4D11-9B86-211A59E8E991}" srcOrd="1" destOrd="0" presId="urn:microsoft.com/office/officeart/2005/8/layout/hierarchy2"/>
    <dgm:cxn modelId="{AC7E32BB-B561-4EE0-B697-CA8E4D20F620}" type="presParOf" srcId="{6A99C5FF-920C-4D11-9B86-211A59E8E991}" destId="{C5F499FD-EA99-40F4-B8E8-2DDD0926191C}" srcOrd="0" destOrd="0" presId="urn:microsoft.com/office/officeart/2005/8/layout/hierarchy2"/>
    <dgm:cxn modelId="{C22BC252-CAF9-4E0D-891D-A2AEB3283BCE}" type="presParOf" srcId="{C5F499FD-EA99-40F4-B8E8-2DDD0926191C}" destId="{89A8D85B-D414-4B59-B6C8-7B859585EDB4}" srcOrd="0" destOrd="0" presId="urn:microsoft.com/office/officeart/2005/8/layout/hierarchy2"/>
    <dgm:cxn modelId="{E96127EB-1D8F-4BF2-85F3-5D4D33F2106E}" type="presParOf" srcId="{6A99C5FF-920C-4D11-9B86-211A59E8E991}" destId="{9346B0DF-BBDB-4829-A3CA-155CC30AFC57}" srcOrd="1" destOrd="0" presId="urn:microsoft.com/office/officeart/2005/8/layout/hierarchy2"/>
    <dgm:cxn modelId="{186C9143-E84D-43E0-8DFE-539C16B5A004}" type="presParOf" srcId="{9346B0DF-BBDB-4829-A3CA-155CC30AFC57}" destId="{C5124260-683C-4499-B92B-A7DE02ADE26D}" srcOrd="0" destOrd="0" presId="urn:microsoft.com/office/officeart/2005/8/layout/hierarchy2"/>
    <dgm:cxn modelId="{8E2E78F0-F726-49E0-B70C-9E81ABBBC355}" type="presParOf" srcId="{9346B0DF-BBDB-4829-A3CA-155CC30AFC57}" destId="{9030BE38-870A-4439-A4C0-6466DBE8AFB1}" srcOrd="1" destOrd="0" presId="urn:microsoft.com/office/officeart/2005/8/layout/hierarchy2"/>
    <dgm:cxn modelId="{07688D2F-5DA2-43D1-8C43-3CBE7EB687C0}" type="presParOf" srcId="{6A99C5FF-920C-4D11-9B86-211A59E8E991}" destId="{B344CFFE-A27E-402E-A149-E0C284B8FC2B}" srcOrd="2" destOrd="0" presId="urn:microsoft.com/office/officeart/2005/8/layout/hierarchy2"/>
    <dgm:cxn modelId="{0D6D1812-28F5-4568-8B69-D82807DA82C9}" type="presParOf" srcId="{B344CFFE-A27E-402E-A149-E0C284B8FC2B}" destId="{C89759EB-975C-4F5B-9B63-D872AD28DAF4}" srcOrd="0" destOrd="0" presId="urn:microsoft.com/office/officeart/2005/8/layout/hierarchy2"/>
    <dgm:cxn modelId="{ABC24EFA-3B69-4D6B-B02D-DFE657ED8237}" type="presParOf" srcId="{6A99C5FF-920C-4D11-9B86-211A59E8E991}" destId="{3D272B75-4324-4E33-9511-53D3F1219D86}" srcOrd="3" destOrd="0" presId="urn:microsoft.com/office/officeart/2005/8/layout/hierarchy2"/>
    <dgm:cxn modelId="{7B8AA770-B5A3-49C4-8329-7CC3CF3730BA}" type="presParOf" srcId="{3D272B75-4324-4E33-9511-53D3F1219D86}" destId="{5495C2B6-1212-4603-95E3-6D6AAF59FD52}" srcOrd="0" destOrd="0" presId="urn:microsoft.com/office/officeart/2005/8/layout/hierarchy2"/>
    <dgm:cxn modelId="{C2F80209-C577-42B4-85D1-7D17189C58FC}" type="presParOf" srcId="{3D272B75-4324-4E33-9511-53D3F1219D86}" destId="{53246B42-FF53-4BFC-A9AF-2D28C4B98F18}" srcOrd="1" destOrd="0" presId="urn:microsoft.com/office/officeart/2005/8/layout/hierarchy2"/>
    <dgm:cxn modelId="{638E1D0C-337E-42A1-ABB6-913633971651}" type="presParOf" srcId="{745572CD-4378-4610-85F0-72FE9DAD78B9}" destId="{34CC84C7-6EBB-4A55-B293-2A598FD6D655}" srcOrd="2" destOrd="0" presId="urn:microsoft.com/office/officeart/2005/8/layout/hierarchy2"/>
    <dgm:cxn modelId="{7D636D73-56BE-4C44-9510-37C7A1EDF427}" type="presParOf" srcId="{34CC84C7-6EBB-4A55-B293-2A598FD6D655}" destId="{0CBF13FB-5601-44BD-A9C1-FECE3DFE99FC}" srcOrd="0" destOrd="0" presId="urn:microsoft.com/office/officeart/2005/8/layout/hierarchy2"/>
    <dgm:cxn modelId="{45155005-6D14-466D-B334-76817C58ACB7}" type="presParOf" srcId="{745572CD-4378-4610-85F0-72FE9DAD78B9}" destId="{3BE137FF-62FC-4F32-8F74-EAEA1922269C}" srcOrd="3" destOrd="0" presId="urn:microsoft.com/office/officeart/2005/8/layout/hierarchy2"/>
    <dgm:cxn modelId="{37E18F70-6186-4823-B1B5-EC2553C4442F}" type="presParOf" srcId="{3BE137FF-62FC-4F32-8F74-EAEA1922269C}" destId="{49069F27-E346-41AC-9B84-70DDE4753834}" srcOrd="0" destOrd="0" presId="urn:microsoft.com/office/officeart/2005/8/layout/hierarchy2"/>
    <dgm:cxn modelId="{A79DE63F-CB08-4C1E-B6A3-CE1F054E8A63}" type="presParOf" srcId="{3BE137FF-62FC-4F32-8F74-EAEA1922269C}" destId="{552BF899-7B30-4E60-8396-A8A24C42B009}" srcOrd="1" destOrd="0" presId="urn:microsoft.com/office/officeart/2005/8/layout/hierarchy2"/>
    <dgm:cxn modelId="{9943607E-B55A-4D2B-BC04-E25412469725}" type="presParOf" srcId="{552BF899-7B30-4E60-8396-A8A24C42B009}" destId="{EB312A75-456E-4213-8304-3AED8F556F33}" srcOrd="0" destOrd="0" presId="urn:microsoft.com/office/officeart/2005/8/layout/hierarchy2"/>
    <dgm:cxn modelId="{5C6E069B-F4FF-4FA4-A33E-3CB8F79D22FC}" type="presParOf" srcId="{EB312A75-456E-4213-8304-3AED8F556F33}" destId="{A8E3DE81-E2EE-48D8-87B9-F615A3032E52}" srcOrd="0" destOrd="0" presId="urn:microsoft.com/office/officeart/2005/8/layout/hierarchy2"/>
    <dgm:cxn modelId="{22BF534A-B4DC-41EB-894F-AB19281E5BE3}" type="presParOf" srcId="{552BF899-7B30-4E60-8396-A8A24C42B009}" destId="{E941471E-D5D1-4A0D-A622-8E67885C1A03}" srcOrd="1" destOrd="0" presId="urn:microsoft.com/office/officeart/2005/8/layout/hierarchy2"/>
    <dgm:cxn modelId="{79E3086C-2A59-4CF8-9868-625C983BCFA5}" type="presParOf" srcId="{E941471E-D5D1-4A0D-A622-8E67885C1A03}" destId="{10C5FE3D-F79C-4353-B3DF-BB390723282F}" srcOrd="0" destOrd="0" presId="urn:microsoft.com/office/officeart/2005/8/layout/hierarchy2"/>
    <dgm:cxn modelId="{9FE34CD7-CB45-4072-A63D-4BED8FDDCF61}" type="presParOf" srcId="{E941471E-D5D1-4A0D-A622-8E67885C1A03}" destId="{E7507D01-D6D3-4463-BB6D-C78427A339FC}" srcOrd="1" destOrd="0" presId="urn:microsoft.com/office/officeart/2005/8/layout/hierarchy2"/>
    <dgm:cxn modelId="{F92E5B34-776E-4CCE-BB51-0A9E062D9798}" type="presParOf" srcId="{552BF899-7B30-4E60-8396-A8A24C42B009}" destId="{6FF62560-4D0D-4964-96BD-B7E7C776AF2E}" srcOrd="2" destOrd="0" presId="urn:microsoft.com/office/officeart/2005/8/layout/hierarchy2"/>
    <dgm:cxn modelId="{A58DEF0B-1D14-4641-8C35-6868F4E25838}" type="presParOf" srcId="{6FF62560-4D0D-4964-96BD-B7E7C776AF2E}" destId="{22683540-C69E-4ADD-A425-9D33BEF39F90}" srcOrd="0" destOrd="0" presId="urn:microsoft.com/office/officeart/2005/8/layout/hierarchy2"/>
    <dgm:cxn modelId="{E3D4D0A1-7E3A-42F3-A640-06D282FBC2F6}" type="presParOf" srcId="{552BF899-7B30-4E60-8396-A8A24C42B009}" destId="{AFCA2608-9CD6-4E6D-A08A-6CBCBD809BA7}" srcOrd="3" destOrd="0" presId="urn:microsoft.com/office/officeart/2005/8/layout/hierarchy2"/>
    <dgm:cxn modelId="{BCEAF6B0-D9FD-487D-BC02-309B9B8C7902}" type="presParOf" srcId="{AFCA2608-9CD6-4E6D-A08A-6CBCBD809BA7}" destId="{95A412F7-5AEE-44FD-9AEB-89149578F22A}" srcOrd="0" destOrd="0" presId="urn:microsoft.com/office/officeart/2005/8/layout/hierarchy2"/>
    <dgm:cxn modelId="{6C671F6F-A49B-490B-B6B3-BE72B92BD315}" type="presParOf" srcId="{AFCA2608-9CD6-4E6D-A08A-6CBCBD809BA7}" destId="{2520B625-E6A9-4387-BBD1-79B119BFBA28}" srcOrd="1" destOrd="0" presId="urn:microsoft.com/office/officeart/2005/8/layout/hierarchy2"/>
    <dgm:cxn modelId="{D1AA77FD-1B9F-41F1-B2A0-ED28E5E449BC}" type="presParOf" srcId="{49F28EEE-756E-4AD3-8ADF-5EC834B30543}" destId="{1307E481-F5A2-4E1E-9F3F-AF4D598F6664}" srcOrd="2" destOrd="0" presId="urn:microsoft.com/office/officeart/2005/8/layout/hierarchy2"/>
    <dgm:cxn modelId="{85BA85C5-8BEC-494B-B626-7934F4D719B4}" type="presParOf" srcId="{1307E481-F5A2-4E1E-9F3F-AF4D598F6664}" destId="{E548249D-0867-495E-8DB1-692AD5D9A401}" srcOrd="0" destOrd="0" presId="urn:microsoft.com/office/officeart/2005/8/layout/hierarchy2"/>
    <dgm:cxn modelId="{DAF50484-AAE5-4E4B-89E2-899B80F98030}" type="presParOf" srcId="{49F28EEE-756E-4AD3-8ADF-5EC834B30543}" destId="{B57C2398-49F2-49F1-AF33-0DE1786BC3BD}" srcOrd="3" destOrd="0" presId="urn:microsoft.com/office/officeart/2005/8/layout/hierarchy2"/>
    <dgm:cxn modelId="{AAAF9FAF-FF73-48A4-A4F9-5A1DFC78E22C}" type="presParOf" srcId="{B57C2398-49F2-49F1-AF33-0DE1786BC3BD}" destId="{3107D408-23C9-413B-A1BA-A524A57A7B56}" srcOrd="0" destOrd="0" presId="urn:microsoft.com/office/officeart/2005/8/layout/hierarchy2"/>
    <dgm:cxn modelId="{8319BE38-2052-4A13-AB6C-E1F7B89EE311}" type="presParOf" srcId="{B57C2398-49F2-49F1-AF33-0DE1786BC3BD}" destId="{6EA8099D-8894-43D0-B40F-FD10F4479D07}" srcOrd="1" destOrd="0" presId="urn:microsoft.com/office/officeart/2005/8/layout/hierarchy2"/>
    <dgm:cxn modelId="{0B26A139-0334-4680-8035-630CBAABE5B1}" type="presParOf" srcId="{6EA8099D-8894-43D0-B40F-FD10F4479D07}" destId="{6FAB0ADB-3C4B-4367-975A-3078C9FED01F}" srcOrd="0" destOrd="0" presId="urn:microsoft.com/office/officeart/2005/8/layout/hierarchy2"/>
    <dgm:cxn modelId="{ADE859BF-686D-4D83-90AE-6B545DF88423}" type="presParOf" srcId="{6FAB0ADB-3C4B-4367-975A-3078C9FED01F}" destId="{1DD5D7F3-1E18-4FB8-98A7-D38C7F354533}" srcOrd="0" destOrd="0" presId="urn:microsoft.com/office/officeart/2005/8/layout/hierarchy2"/>
    <dgm:cxn modelId="{D8F7AAE3-2C02-48AD-9463-DFF9071340B0}" type="presParOf" srcId="{6EA8099D-8894-43D0-B40F-FD10F4479D07}" destId="{0A5AE127-865D-40FD-9FCD-7CB1F30010E1}" srcOrd="1" destOrd="0" presId="urn:microsoft.com/office/officeart/2005/8/layout/hierarchy2"/>
    <dgm:cxn modelId="{162EC464-685A-435F-8D84-19C541DBE5BD}" type="presParOf" srcId="{0A5AE127-865D-40FD-9FCD-7CB1F30010E1}" destId="{D5B3167E-37FA-42CC-960D-9A449B42B46A}" srcOrd="0" destOrd="0" presId="urn:microsoft.com/office/officeart/2005/8/layout/hierarchy2"/>
    <dgm:cxn modelId="{B3D8FF62-0B6C-475D-A965-CA7CFC1F5D51}" type="presParOf" srcId="{0A5AE127-865D-40FD-9FCD-7CB1F30010E1}" destId="{89516376-4FB4-4C4A-A3B7-AA298A1AB08A}" srcOrd="1" destOrd="0" presId="urn:microsoft.com/office/officeart/2005/8/layout/hierarchy2"/>
    <dgm:cxn modelId="{8190FF84-B9DB-400D-A511-84325A48DD0D}" type="presParOf" srcId="{89516376-4FB4-4C4A-A3B7-AA298A1AB08A}" destId="{AF10BB06-245A-48F8-B739-47131B257DB0}" srcOrd="0" destOrd="0" presId="urn:microsoft.com/office/officeart/2005/8/layout/hierarchy2"/>
    <dgm:cxn modelId="{500CAAAA-937D-488E-9CB0-832090BE7316}" type="presParOf" srcId="{AF10BB06-245A-48F8-B739-47131B257DB0}" destId="{20A92D12-FCCA-40F7-9495-92CE3EBD2B64}" srcOrd="0" destOrd="0" presId="urn:microsoft.com/office/officeart/2005/8/layout/hierarchy2"/>
    <dgm:cxn modelId="{8112E11C-4257-42A6-AB69-5087DF9D64BB}" type="presParOf" srcId="{89516376-4FB4-4C4A-A3B7-AA298A1AB08A}" destId="{6FABA416-442C-47D9-B98A-A22A94846C7D}" srcOrd="1" destOrd="0" presId="urn:microsoft.com/office/officeart/2005/8/layout/hierarchy2"/>
    <dgm:cxn modelId="{07A6F718-E5B1-4A53-8411-FE36E5CA1C19}" type="presParOf" srcId="{6FABA416-442C-47D9-B98A-A22A94846C7D}" destId="{E32CCD51-EB9B-45B5-B409-E6B4BA3B6884}" srcOrd="0" destOrd="0" presId="urn:microsoft.com/office/officeart/2005/8/layout/hierarchy2"/>
    <dgm:cxn modelId="{097D8299-D385-4046-8908-D42F47D41672}" type="presParOf" srcId="{6FABA416-442C-47D9-B98A-A22A94846C7D}" destId="{1854AAEE-9085-4F7A-8AB0-2AFF4647F3A9}"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6D4660-D090-4B9C-B39C-F687A6C27A11}">
      <dsp:nvSpPr>
        <dsp:cNvPr id="0" name=""/>
        <dsp:cNvSpPr/>
      </dsp:nvSpPr>
      <dsp:spPr>
        <a:xfrm>
          <a:off x="3664" y="1625854"/>
          <a:ext cx="1138930" cy="569465"/>
        </a:xfrm>
        <a:prstGeom prst="roundRect">
          <a:avLst>
            <a:gd name="adj" fmla="val 10000"/>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DYNAMIC ROUTING</a:t>
          </a:r>
        </a:p>
      </dsp:txBody>
      <dsp:txXfrm>
        <a:off x="20343" y="1642533"/>
        <a:ext cx="1105572" cy="536107"/>
      </dsp:txXfrm>
    </dsp:sp>
    <dsp:sp modelId="{9B6197C7-4A02-4106-A095-52C8E2EF4217}">
      <dsp:nvSpPr>
        <dsp:cNvPr id="0" name=""/>
        <dsp:cNvSpPr/>
      </dsp:nvSpPr>
      <dsp:spPr>
        <a:xfrm rot="18056532">
          <a:off x="927366" y="1514557"/>
          <a:ext cx="886028" cy="32124"/>
        </a:xfrm>
        <a:custGeom>
          <a:avLst/>
          <a:gdLst/>
          <a:ahLst/>
          <a:cxnLst/>
          <a:rect l="0" t="0" r="0" b="0"/>
          <a:pathLst>
            <a:path>
              <a:moveTo>
                <a:pt x="0" y="16062"/>
              </a:moveTo>
              <a:lnTo>
                <a:pt x="886028"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cs-CZ" sz="500" kern="1200"/>
        </a:p>
      </dsp:txBody>
      <dsp:txXfrm>
        <a:off x="1348230" y="1508469"/>
        <a:ext cx="44301" cy="44301"/>
      </dsp:txXfrm>
    </dsp:sp>
    <dsp:sp modelId="{1DC41B72-A2F0-447A-B0A0-6BCEAA3A6005}">
      <dsp:nvSpPr>
        <dsp:cNvPr id="0" name=""/>
        <dsp:cNvSpPr/>
      </dsp:nvSpPr>
      <dsp:spPr>
        <a:xfrm>
          <a:off x="1598167" y="865919"/>
          <a:ext cx="1138930" cy="5694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Interior Geateway protokol</a:t>
          </a:r>
        </a:p>
      </dsp:txBody>
      <dsp:txXfrm>
        <a:off x="1614846" y="882598"/>
        <a:ext cx="1105572" cy="536107"/>
      </dsp:txXfrm>
    </dsp:sp>
    <dsp:sp modelId="{70C320FE-6E3B-4BBF-86F3-3B6CB7FAC536}">
      <dsp:nvSpPr>
        <dsp:cNvPr id="0" name=""/>
        <dsp:cNvSpPr/>
      </dsp:nvSpPr>
      <dsp:spPr>
        <a:xfrm rot="3363162">
          <a:off x="2560744" y="1465896"/>
          <a:ext cx="798758" cy="32124"/>
        </a:xfrm>
        <a:custGeom>
          <a:avLst/>
          <a:gdLst/>
          <a:ahLst/>
          <a:cxnLst/>
          <a:rect l="0" t="0" r="0" b="0"/>
          <a:pathLst>
            <a:path>
              <a:moveTo>
                <a:pt x="0" y="16062"/>
              </a:moveTo>
              <a:lnTo>
                <a:pt x="798758" y="1606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cs-CZ" sz="500" kern="1200"/>
        </a:p>
      </dsp:txBody>
      <dsp:txXfrm>
        <a:off x="2940154" y="1461989"/>
        <a:ext cx="39937" cy="39937"/>
      </dsp:txXfrm>
    </dsp:sp>
    <dsp:sp modelId="{A2864BE2-5CC1-4369-8C7E-54202D843D6B}">
      <dsp:nvSpPr>
        <dsp:cNvPr id="0" name=""/>
        <dsp:cNvSpPr/>
      </dsp:nvSpPr>
      <dsp:spPr>
        <a:xfrm>
          <a:off x="3183148" y="1528531"/>
          <a:ext cx="1138930" cy="5694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Linkstate protokol</a:t>
          </a:r>
        </a:p>
      </dsp:txBody>
      <dsp:txXfrm>
        <a:off x="3199827" y="1545210"/>
        <a:ext cx="1105572" cy="536107"/>
      </dsp:txXfrm>
    </dsp:sp>
    <dsp:sp modelId="{C5F499FD-EA99-40F4-B8E8-2DDD0926191C}">
      <dsp:nvSpPr>
        <dsp:cNvPr id="0" name=""/>
        <dsp:cNvSpPr/>
      </dsp:nvSpPr>
      <dsp:spPr>
        <a:xfrm rot="20682550">
          <a:off x="4313370" y="1732322"/>
          <a:ext cx="492033" cy="32124"/>
        </a:xfrm>
        <a:custGeom>
          <a:avLst/>
          <a:gdLst/>
          <a:ahLst/>
          <a:cxnLst/>
          <a:rect l="0" t="0" r="0" b="0"/>
          <a:pathLst>
            <a:path>
              <a:moveTo>
                <a:pt x="0" y="16062"/>
              </a:moveTo>
              <a:lnTo>
                <a:pt x="492033" y="160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cs-CZ" sz="500" kern="1200"/>
        </a:p>
      </dsp:txBody>
      <dsp:txXfrm>
        <a:off x="4547085" y="1736083"/>
        <a:ext cx="24601" cy="24601"/>
      </dsp:txXfrm>
    </dsp:sp>
    <dsp:sp modelId="{C5124260-683C-4499-B92B-A7DE02ADE26D}">
      <dsp:nvSpPr>
        <dsp:cNvPr id="0" name=""/>
        <dsp:cNvSpPr/>
      </dsp:nvSpPr>
      <dsp:spPr>
        <a:xfrm>
          <a:off x="4796694" y="1502446"/>
          <a:ext cx="907226" cy="36211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IS_IS</a:t>
          </a:r>
        </a:p>
      </dsp:txBody>
      <dsp:txXfrm>
        <a:off x="4807300" y="1513052"/>
        <a:ext cx="886014" cy="340905"/>
      </dsp:txXfrm>
    </dsp:sp>
    <dsp:sp modelId="{B344CFFE-A27E-402E-A149-E0C284B8FC2B}">
      <dsp:nvSpPr>
        <dsp:cNvPr id="0" name=""/>
        <dsp:cNvSpPr/>
      </dsp:nvSpPr>
      <dsp:spPr>
        <a:xfrm rot="1919289">
          <a:off x="4273627" y="1966237"/>
          <a:ext cx="638179" cy="32124"/>
        </a:xfrm>
        <a:custGeom>
          <a:avLst/>
          <a:gdLst/>
          <a:ahLst/>
          <a:cxnLst/>
          <a:rect l="0" t="0" r="0" b="0"/>
          <a:pathLst>
            <a:path>
              <a:moveTo>
                <a:pt x="0" y="16062"/>
              </a:moveTo>
              <a:lnTo>
                <a:pt x="638179" y="160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cs-CZ" sz="500" kern="1200"/>
        </a:p>
      </dsp:txBody>
      <dsp:txXfrm>
        <a:off x="4576763" y="1966344"/>
        <a:ext cx="31908" cy="31908"/>
      </dsp:txXfrm>
    </dsp:sp>
    <dsp:sp modelId="{5495C2B6-1212-4603-95E3-6D6AAF59FD52}">
      <dsp:nvSpPr>
        <dsp:cNvPr id="0" name=""/>
        <dsp:cNvSpPr/>
      </dsp:nvSpPr>
      <dsp:spPr>
        <a:xfrm>
          <a:off x="4863355" y="1997613"/>
          <a:ext cx="869129" cy="30744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OSPF</a:t>
          </a:r>
        </a:p>
      </dsp:txBody>
      <dsp:txXfrm>
        <a:off x="4872360" y="2006618"/>
        <a:ext cx="851119" cy="289432"/>
      </dsp:txXfrm>
    </dsp:sp>
    <dsp:sp modelId="{34CC84C7-6EBB-4A55-B293-2A598FD6D655}">
      <dsp:nvSpPr>
        <dsp:cNvPr id="0" name=""/>
        <dsp:cNvSpPr/>
      </dsp:nvSpPr>
      <dsp:spPr>
        <a:xfrm rot="18568800">
          <a:off x="2625717" y="898536"/>
          <a:ext cx="611660" cy="32124"/>
        </a:xfrm>
        <a:custGeom>
          <a:avLst/>
          <a:gdLst/>
          <a:ahLst/>
          <a:cxnLst/>
          <a:rect l="0" t="0" r="0" b="0"/>
          <a:pathLst>
            <a:path>
              <a:moveTo>
                <a:pt x="0" y="16062"/>
              </a:moveTo>
              <a:lnTo>
                <a:pt x="611660" y="1606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cs-CZ" sz="500" kern="1200"/>
        </a:p>
      </dsp:txBody>
      <dsp:txXfrm>
        <a:off x="2916256" y="899306"/>
        <a:ext cx="30583" cy="30583"/>
      </dsp:txXfrm>
    </dsp:sp>
    <dsp:sp modelId="{49069F27-E346-41AC-9B84-70DDE4753834}">
      <dsp:nvSpPr>
        <dsp:cNvPr id="0" name=""/>
        <dsp:cNvSpPr/>
      </dsp:nvSpPr>
      <dsp:spPr>
        <a:xfrm>
          <a:off x="3125997" y="393811"/>
          <a:ext cx="1138930" cy="5694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Distance vector</a:t>
          </a:r>
        </a:p>
      </dsp:txBody>
      <dsp:txXfrm>
        <a:off x="3142676" y="410490"/>
        <a:ext cx="1105572" cy="536107"/>
      </dsp:txXfrm>
    </dsp:sp>
    <dsp:sp modelId="{EB312A75-456E-4213-8304-3AED8F556F33}">
      <dsp:nvSpPr>
        <dsp:cNvPr id="0" name=""/>
        <dsp:cNvSpPr/>
      </dsp:nvSpPr>
      <dsp:spPr>
        <a:xfrm rot="19252441">
          <a:off x="4194955" y="465576"/>
          <a:ext cx="624080" cy="32124"/>
        </a:xfrm>
        <a:custGeom>
          <a:avLst/>
          <a:gdLst/>
          <a:ahLst/>
          <a:cxnLst/>
          <a:rect l="0" t="0" r="0" b="0"/>
          <a:pathLst>
            <a:path>
              <a:moveTo>
                <a:pt x="0" y="16062"/>
              </a:moveTo>
              <a:lnTo>
                <a:pt x="624080" y="160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cs-CZ" sz="500" kern="1200"/>
        </a:p>
      </dsp:txBody>
      <dsp:txXfrm>
        <a:off x="4491393" y="466036"/>
        <a:ext cx="31204" cy="31204"/>
      </dsp:txXfrm>
    </dsp:sp>
    <dsp:sp modelId="{10C5FE3D-F79C-4353-B3DF-BB390723282F}">
      <dsp:nvSpPr>
        <dsp:cNvPr id="0" name=""/>
        <dsp:cNvSpPr/>
      </dsp:nvSpPr>
      <dsp:spPr>
        <a:xfrm>
          <a:off x="4749064" y="0"/>
          <a:ext cx="1138930" cy="56946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RIP (verze 1 a 2)</a:t>
          </a:r>
        </a:p>
      </dsp:txBody>
      <dsp:txXfrm>
        <a:off x="4765743" y="16679"/>
        <a:ext cx="1105572" cy="536107"/>
      </dsp:txXfrm>
    </dsp:sp>
    <dsp:sp modelId="{6FF62560-4D0D-4964-96BD-B7E7C776AF2E}">
      <dsp:nvSpPr>
        <dsp:cNvPr id="0" name=""/>
        <dsp:cNvSpPr/>
      </dsp:nvSpPr>
      <dsp:spPr>
        <a:xfrm rot="1609947">
          <a:off x="4238370" y="773815"/>
          <a:ext cx="493298" cy="32124"/>
        </a:xfrm>
        <a:custGeom>
          <a:avLst/>
          <a:gdLst/>
          <a:ahLst/>
          <a:cxnLst/>
          <a:rect l="0" t="0" r="0" b="0"/>
          <a:pathLst>
            <a:path>
              <a:moveTo>
                <a:pt x="0" y="16062"/>
              </a:moveTo>
              <a:lnTo>
                <a:pt x="493298" y="160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cs-CZ" sz="500" kern="1200"/>
        </a:p>
      </dsp:txBody>
      <dsp:txXfrm>
        <a:off x="4472687" y="777545"/>
        <a:ext cx="24664" cy="24664"/>
      </dsp:txXfrm>
    </dsp:sp>
    <dsp:sp modelId="{95A412F7-5AEE-44FD-9AEB-89149578F22A}">
      <dsp:nvSpPr>
        <dsp:cNvPr id="0" name=""/>
        <dsp:cNvSpPr/>
      </dsp:nvSpPr>
      <dsp:spPr>
        <a:xfrm>
          <a:off x="4705112" y="616478"/>
          <a:ext cx="1352787" cy="56946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IGRP</a:t>
          </a:r>
        </a:p>
        <a:p>
          <a:pPr lvl="0" algn="ctr" defTabSz="488950">
            <a:lnSpc>
              <a:spcPct val="90000"/>
            </a:lnSpc>
            <a:spcBef>
              <a:spcPct val="0"/>
            </a:spcBef>
            <a:spcAft>
              <a:spcPct val="35000"/>
            </a:spcAft>
          </a:pPr>
          <a:r>
            <a:rPr lang="cs-CZ" sz="1100" kern="1200"/>
            <a:t>EIGRP (Hybrid s Link State)</a:t>
          </a:r>
        </a:p>
      </dsp:txBody>
      <dsp:txXfrm>
        <a:off x="4721791" y="633157"/>
        <a:ext cx="1319429" cy="536107"/>
      </dsp:txXfrm>
    </dsp:sp>
    <dsp:sp modelId="{1307E481-F5A2-4E1E-9F3F-AF4D598F6664}">
      <dsp:nvSpPr>
        <dsp:cNvPr id="0" name=""/>
        <dsp:cNvSpPr/>
      </dsp:nvSpPr>
      <dsp:spPr>
        <a:xfrm rot="3543468">
          <a:off x="927366" y="2274492"/>
          <a:ext cx="886028" cy="32124"/>
        </a:xfrm>
        <a:custGeom>
          <a:avLst/>
          <a:gdLst/>
          <a:ahLst/>
          <a:cxnLst/>
          <a:rect l="0" t="0" r="0" b="0"/>
          <a:pathLst>
            <a:path>
              <a:moveTo>
                <a:pt x="0" y="16062"/>
              </a:moveTo>
              <a:lnTo>
                <a:pt x="886028"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cs-CZ" sz="500" kern="1200"/>
        </a:p>
      </dsp:txBody>
      <dsp:txXfrm>
        <a:off x="1348230" y="2268404"/>
        <a:ext cx="44301" cy="44301"/>
      </dsp:txXfrm>
    </dsp:sp>
    <dsp:sp modelId="{3107D408-23C9-413B-A1BA-A524A57A7B56}">
      <dsp:nvSpPr>
        <dsp:cNvPr id="0" name=""/>
        <dsp:cNvSpPr/>
      </dsp:nvSpPr>
      <dsp:spPr>
        <a:xfrm>
          <a:off x="1598167" y="2385789"/>
          <a:ext cx="1138930" cy="5694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Exterior Geatway protokol </a:t>
          </a:r>
        </a:p>
      </dsp:txBody>
      <dsp:txXfrm>
        <a:off x="1614846" y="2402468"/>
        <a:ext cx="1105572" cy="536107"/>
      </dsp:txXfrm>
    </dsp:sp>
    <dsp:sp modelId="{6FAB0ADB-3C4B-4367-975A-3078C9FED01F}">
      <dsp:nvSpPr>
        <dsp:cNvPr id="0" name=""/>
        <dsp:cNvSpPr/>
      </dsp:nvSpPr>
      <dsp:spPr>
        <a:xfrm>
          <a:off x="2737097" y="2654460"/>
          <a:ext cx="455572" cy="32124"/>
        </a:xfrm>
        <a:custGeom>
          <a:avLst/>
          <a:gdLst/>
          <a:ahLst/>
          <a:cxnLst/>
          <a:rect l="0" t="0" r="0" b="0"/>
          <a:pathLst>
            <a:path>
              <a:moveTo>
                <a:pt x="0" y="16062"/>
              </a:moveTo>
              <a:lnTo>
                <a:pt x="455572" y="1606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cs-CZ" sz="500" kern="1200"/>
        </a:p>
      </dsp:txBody>
      <dsp:txXfrm>
        <a:off x="2953494" y="2659133"/>
        <a:ext cx="22778" cy="22778"/>
      </dsp:txXfrm>
    </dsp:sp>
    <dsp:sp modelId="{D5B3167E-37FA-42CC-960D-9A449B42B46A}">
      <dsp:nvSpPr>
        <dsp:cNvPr id="0" name=""/>
        <dsp:cNvSpPr/>
      </dsp:nvSpPr>
      <dsp:spPr>
        <a:xfrm>
          <a:off x="3192670" y="2385789"/>
          <a:ext cx="1138930" cy="5694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Path vector</a:t>
          </a:r>
        </a:p>
      </dsp:txBody>
      <dsp:txXfrm>
        <a:off x="3209349" y="2402468"/>
        <a:ext cx="1105572" cy="536107"/>
      </dsp:txXfrm>
    </dsp:sp>
    <dsp:sp modelId="{AF10BB06-245A-48F8-B739-47131B257DB0}">
      <dsp:nvSpPr>
        <dsp:cNvPr id="0" name=""/>
        <dsp:cNvSpPr/>
      </dsp:nvSpPr>
      <dsp:spPr>
        <a:xfrm>
          <a:off x="4331600" y="2654460"/>
          <a:ext cx="455572" cy="32124"/>
        </a:xfrm>
        <a:custGeom>
          <a:avLst/>
          <a:gdLst/>
          <a:ahLst/>
          <a:cxnLst/>
          <a:rect l="0" t="0" r="0" b="0"/>
          <a:pathLst>
            <a:path>
              <a:moveTo>
                <a:pt x="0" y="16062"/>
              </a:moveTo>
              <a:lnTo>
                <a:pt x="455572" y="160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cs-CZ" sz="500" kern="1200"/>
        </a:p>
      </dsp:txBody>
      <dsp:txXfrm>
        <a:off x="4547997" y="2659133"/>
        <a:ext cx="22778" cy="22778"/>
      </dsp:txXfrm>
    </dsp:sp>
    <dsp:sp modelId="{E32CCD51-EB9B-45B5-B409-E6B4BA3B6884}">
      <dsp:nvSpPr>
        <dsp:cNvPr id="0" name=""/>
        <dsp:cNvSpPr/>
      </dsp:nvSpPr>
      <dsp:spPr>
        <a:xfrm>
          <a:off x="4787172" y="2385789"/>
          <a:ext cx="1138930" cy="56946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BGP</a:t>
          </a:r>
        </a:p>
      </dsp:txBody>
      <dsp:txXfrm>
        <a:off x="4803851" y="2402468"/>
        <a:ext cx="1105572" cy="5361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CFDD9-D65C-492D-A1ED-D6A5B8048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POS.dotm</Template>
  <TotalTime>280</TotalTime>
  <Pages>8</Pages>
  <Words>2556</Words>
  <Characters>15082</Characters>
  <Application>Microsoft Office Word</Application>
  <DocSecurity>0</DocSecurity>
  <Lines>125</Lines>
  <Paragraphs>35</Paragraphs>
  <ScaleCrop>false</ScaleCrop>
  <HeadingPairs>
    <vt:vector size="4" baseType="variant">
      <vt:variant>
        <vt:lpstr>Název</vt:lpstr>
      </vt:variant>
      <vt:variant>
        <vt:i4>1</vt:i4>
      </vt:variant>
      <vt:variant>
        <vt:lpstr>Nadpisy</vt:lpstr>
      </vt:variant>
      <vt:variant>
        <vt:i4>26</vt:i4>
      </vt:variant>
    </vt:vector>
  </HeadingPairs>
  <TitlesOfParts>
    <vt:vector size="27" baseType="lpstr">
      <vt:lpstr>24. Směrování</vt:lpstr>
      <vt:lpstr>24. Směrování</vt:lpstr>
      <vt:lpstr>    Směrování v počítačových sítích a v Internetu</vt:lpstr>
      <vt:lpstr>        Static routing</vt:lpstr>
      <vt:lpstr>        Dynamic routing</vt:lpstr>
      <vt:lpstr>        Default routing</vt:lpstr>
      <vt:lpstr>    Směrovací tabulka; Routing table</vt:lpstr>
      <vt:lpstr>        Cíl</vt:lpstr>
      <vt:lpstr>        Maska podsítě</vt:lpstr>
      <vt:lpstr>        Brána </vt:lpstr>
      <vt:lpstr>        Rozhraní </vt:lpstr>
      <vt:lpstr>        Typ protokolu</vt:lpstr>
      <vt:lpstr>        Směrovací metrika (administrative distance)</vt:lpstr>
      <vt:lpstr>    Protokoly</vt:lpstr>
      <vt:lpstr>        Směrované protokoly (Routed)</vt:lpstr>
      <vt:lpstr>        Směrovací protokoly (Routing)</vt:lpstr>
      <vt:lpstr>    Jednotlivé Protokoly a dělení</vt:lpstr>
      <vt:lpstr>    Autonomní systém; Autonomous System</vt:lpstr>
      <vt:lpstr>        Interior protokoly se dělí:</vt:lpstr>
      <vt:lpstr>        Path Vector Protocol – u Exterior</vt:lpstr>
      <vt:lpstr>        RIP (Routing Information Protocol) – Interior Gateway Protocol, Distance-vector</vt:lpstr>
      <vt:lpstr>        RIP2 </vt:lpstr>
      <vt:lpstr>        IGRP (Interior Gateway Routing Protocol) – Interior Gateway Protocol, Distance-v</vt:lpstr>
      <vt:lpstr>        EIGRP (Enhanced Interior Gateway Routing Protocol) – Interior Gateway Protocol, </vt:lpstr>
      <vt:lpstr>        OSPF (Open Shortest Path First) – Interior Gateway Protocol, Distance-vector</vt:lpstr>
      <vt:lpstr>        IS-IS – Interior Gateway Protocol, Link-state; Protokol ISO/OSI</vt:lpstr>
      <vt:lpstr>        BGP (Border Gateway Protocol) – Exterior Gateway Protocol, Path-vector</vt:lpstr>
    </vt:vector>
  </TitlesOfParts>
  <Manager>Rostislav Matějičný</Manager>
  <Company>BLAKKWOOD</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 Směrování</dc:title>
  <dc:subject>POS - Počítačové Sítě</dc:subject>
  <dc:creator>Ash258</dc:creator>
  <cp:keywords>POS;24</cp:keywords>
  <dc:description/>
  <cp:lastModifiedBy>Ash258</cp:lastModifiedBy>
  <cp:revision>352</cp:revision>
  <dcterms:created xsi:type="dcterms:W3CDTF">2016-05-08T12:34:00Z</dcterms:created>
  <dcterms:modified xsi:type="dcterms:W3CDTF">2016-05-18T01:14:00Z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