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BC" w:rsidRDefault="00A97FBC" w:rsidP="00A97FBC">
      <w:pPr>
        <w:pStyle w:val="Nadpis1"/>
      </w:pPr>
      <w:bookmarkStart w:id="0" w:name="_Toc435197048"/>
      <w:r>
        <w:t>13. Datový typ řetězec v jazyce JAVA (deklarace, práce s ním, metoda toString)</w:t>
      </w:r>
      <w:bookmarkEnd w:id="0"/>
    </w:p>
    <w:p w:rsidR="00A97FBC" w:rsidRDefault="00A97FBC" w:rsidP="00A97FBC">
      <w:pPr>
        <w:pStyle w:val="Nadpis2"/>
      </w:pPr>
      <w:r>
        <w:t>Nejd</w:t>
      </w:r>
      <w:bookmarkStart w:id="1" w:name="_GoBack"/>
      <w:bookmarkEnd w:id="1"/>
      <w:r>
        <w:t>e o primitivní datový typ!</w:t>
      </w:r>
    </w:p>
    <w:p w:rsidR="00A97FBC" w:rsidRDefault="00A97FBC" w:rsidP="00A97FBC">
      <w:pPr>
        <w:pStyle w:val="Nadpis2"/>
      </w:pPr>
      <w:r>
        <w:t>Třída String</w:t>
      </w:r>
    </w:p>
    <w:p w:rsidR="00A97FBC" w:rsidRDefault="00A97FBC" w:rsidP="00A97FBC">
      <w:pPr>
        <w:rPr>
          <w:rFonts w:cs="LiberationSerif"/>
          <w:szCs w:val="24"/>
        </w:rPr>
      </w:pPr>
      <w:r>
        <w:rPr>
          <w:rFonts w:cs="LiberationSerif"/>
          <w:szCs w:val="24"/>
        </w:rPr>
        <w:t>V Javě jsou řetězce prezentovány v objektu typu</w:t>
      </w:r>
      <w:r>
        <w:rPr>
          <w:rStyle w:val="Nadpis3Char"/>
        </w:rPr>
        <w:t xml:space="preserve"> String,</w:t>
      </w:r>
      <w:r>
        <w:rPr>
          <w:rFonts w:cs="LiberationSerif"/>
          <w:szCs w:val="24"/>
        </w:rPr>
        <w:t xml:space="preserve"> který v s</w:t>
      </w:r>
      <w:r w:rsidR="00B160AD">
        <w:rPr>
          <w:rFonts w:cs="LiberationSerif"/>
          <w:szCs w:val="24"/>
        </w:rPr>
        <w:t>obě uchovává řetězec charů.</w:t>
      </w:r>
    </w:p>
    <w:p w:rsidR="00A97FBC" w:rsidRDefault="00A97FBC" w:rsidP="00C342BE">
      <w:pPr>
        <w:pStyle w:val="Nadpis4"/>
        <w:ind w:left="707"/>
        <w:rPr>
          <w:rFonts w:cs="LiberationSerif"/>
          <w:szCs w:val="24"/>
        </w:rPr>
      </w:pPr>
      <w:r>
        <w:rPr>
          <w:rFonts w:eastAsia="Times New Roman"/>
          <w:lang w:val="cs-CZ" w:eastAsia="cs-CZ"/>
        </w:rPr>
        <w:t xml:space="preserve">String muj_retezec = </w:t>
      </w:r>
      <w:r>
        <w:rPr>
          <w:rFonts w:eastAsia="Times New Roman"/>
          <w:color w:val="6A8759"/>
          <w:lang w:val="cs-CZ" w:eastAsia="cs-CZ"/>
        </w:rPr>
        <w:t>"Hello Word"</w:t>
      </w:r>
      <w:r>
        <w:rPr>
          <w:rFonts w:eastAsia="Times New Roman"/>
          <w:color w:val="CC7832"/>
          <w:lang w:val="cs-CZ" w:eastAsia="cs-CZ"/>
        </w:rPr>
        <w:t>;</w:t>
      </w:r>
    </w:p>
    <w:p w:rsidR="00A97FBC" w:rsidRDefault="00A97FBC" w:rsidP="00A97FBC">
      <w:pPr>
        <w:pStyle w:val="Nadpis4"/>
        <w:shd w:val="clear" w:color="auto" w:fill="FFFFFF" w:themeFill="background1"/>
        <w:ind w:left="707"/>
        <w:rPr>
          <w:lang w:val="cs-CZ"/>
        </w:rPr>
      </w:pPr>
      <w:r>
        <w:rPr>
          <w:rFonts w:eastAsia="Times New Roman"/>
          <w:lang w:val="cs-CZ" w:eastAsia="cs-CZ"/>
        </w:rPr>
        <w:t xml:space="preserve">String muj_retezec = </w:t>
      </w:r>
      <w:r>
        <w:rPr>
          <w:rFonts w:eastAsia="Times New Roman"/>
          <w:color w:val="CC7832"/>
          <w:lang w:val="cs-CZ" w:eastAsia="cs-CZ"/>
        </w:rPr>
        <w:t xml:space="preserve">new </w:t>
      </w:r>
      <w:r>
        <w:rPr>
          <w:rFonts w:eastAsia="Times New Roman"/>
          <w:lang w:val="cs-CZ" w:eastAsia="cs-CZ"/>
        </w:rPr>
        <w:t>String(</w:t>
      </w:r>
      <w:r>
        <w:rPr>
          <w:rFonts w:eastAsia="Times New Roman"/>
          <w:color w:val="6A8759"/>
          <w:lang w:val="cs-CZ" w:eastAsia="cs-CZ"/>
        </w:rPr>
        <w:t>"Hello Word"</w:t>
      </w:r>
      <w:r>
        <w:rPr>
          <w:rFonts w:eastAsia="Times New Roman"/>
          <w:lang w:val="cs-CZ" w:eastAsia="cs-CZ"/>
        </w:rPr>
        <w:t>)</w:t>
      </w:r>
      <w:r>
        <w:rPr>
          <w:rFonts w:eastAsia="Times New Roman"/>
          <w:color w:val="CC7832"/>
          <w:lang w:val="cs-CZ" w:eastAsia="cs-CZ"/>
        </w:rPr>
        <w:t>;</w:t>
      </w:r>
    </w:p>
    <w:p w:rsidR="00A97FBC" w:rsidRDefault="00A97FBC" w:rsidP="00A97FBC">
      <w:pPr>
        <w:pStyle w:val="Nadpis2"/>
      </w:pPr>
      <w:r>
        <w:t>Operace s řetězci</w:t>
      </w:r>
    </w:p>
    <w:p w:rsidR="00A97FBC" w:rsidRDefault="00A97FBC" w:rsidP="00A97FBC">
      <w:pPr>
        <w:rPr>
          <w:rFonts w:cs="LiberationSerif"/>
          <w:szCs w:val="24"/>
        </w:rPr>
      </w:pPr>
      <w:r>
        <w:rPr>
          <w:rFonts w:cs="LiberationSerif"/>
          <w:szCs w:val="24"/>
        </w:rPr>
        <w:t xml:space="preserve">Objekty typu String </w:t>
      </w:r>
      <w:r w:rsidR="00A32790">
        <w:rPr>
          <w:rFonts w:cs="LiberationSerif"/>
          <w:szCs w:val="24"/>
        </w:rPr>
        <w:t xml:space="preserve">lze sčítat pomocí </w:t>
      </w:r>
      <w:r w:rsidR="00A32790" w:rsidRPr="00A32790">
        <w:rPr>
          <w:rStyle w:val="Nadpis3Char"/>
        </w:rPr>
        <w:t>+</w:t>
      </w:r>
      <w:r>
        <w:rPr>
          <w:rFonts w:cs="LiberationSerif"/>
          <w:szCs w:val="24"/>
        </w:rPr>
        <w:t>.</w:t>
      </w:r>
    </w:p>
    <w:p w:rsidR="00A97FBC" w:rsidRDefault="00A97FBC" w:rsidP="00A97FBC">
      <w:pPr>
        <w:pStyle w:val="Nadpis4"/>
        <w:rPr>
          <w:rFonts w:eastAsia="Times New Roman"/>
          <w:color w:val="A9B7C6"/>
          <w:lang w:val="cs-CZ" w:eastAsia="cs-CZ"/>
        </w:rPr>
      </w:pPr>
      <w:r>
        <w:rPr>
          <w:rFonts w:eastAsia="Times New Roman"/>
          <w:color w:val="A9B7C6"/>
          <w:lang w:val="cs-CZ" w:eastAsia="cs-CZ"/>
        </w:rPr>
        <w:t xml:space="preserve"> </w:t>
      </w:r>
      <w:r>
        <w:rPr>
          <w:rFonts w:eastAsia="Times New Roman"/>
          <w:color w:val="A9B7C6"/>
          <w:lang w:val="cs-CZ" w:eastAsia="cs-CZ"/>
        </w:rPr>
        <w:tab/>
      </w:r>
      <w:r>
        <w:rPr>
          <w:rFonts w:eastAsia="Times New Roman"/>
          <w:lang w:val="cs-CZ" w:eastAsia="cs-CZ"/>
        </w:rPr>
        <w:t>String</w:t>
      </w:r>
      <w:r>
        <w:rPr>
          <w:rFonts w:eastAsia="Times New Roman"/>
          <w:color w:val="A9B7C6"/>
          <w:lang w:val="cs-CZ" w:eastAsia="cs-CZ"/>
        </w:rPr>
        <w:t xml:space="preserve"> </w:t>
      </w:r>
      <w:r>
        <w:rPr>
          <w:rFonts w:eastAsia="Times New Roman"/>
          <w:lang w:val="cs-CZ" w:eastAsia="cs-CZ"/>
        </w:rPr>
        <w:t xml:space="preserve">novy = </w:t>
      </w:r>
      <w:r>
        <w:rPr>
          <w:rFonts w:eastAsia="Times New Roman"/>
          <w:color w:val="6A8759"/>
          <w:lang w:val="cs-CZ" w:eastAsia="cs-CZ"/>
        </w:rPr>
        <w:t>"Hello Word"</w:t>
      </w:r>
      <w:r>
        <w:rPr>
          <w:rFonts w:eastAsia="Times New Roman"/>
          <w:lang w:val="cs-CZ" w:eastAsia="cs-CZ"/>
        </w:rPr>
        <w:t xml:space="preserve"> + </w:t>
      </w:r>
      <w:r>
        <w:rPr>
          <w:rFonts w:eastAsia="Times New Roman"/>
          <w:color w:val="6A8759"/>
          <w:lang w:val="cs-CZ" w:eastAsia="cs-CZ"/>
        </w:rPr>
        <w:t>"Gutten Tag"</w:t>
      </w:r>
      <w:r>
        <w:rPr>
          <w:rFonts w:eastAsia="Times New Roman"/>
          <w:color w:val="CC7832"/>
          <w:lang w:val="cs-CZ" w:eastAsia="cs-CZ"/>
        </w:rPr>
        <w:t>;</w:t>
      </w:r>
    </w:p>
    <w:p w:rsidR="00A97FBC" w:rsidRDefault="00A97FBC" w:rsidP="00A97FBC">
      <w:r>
        <w:t xml:space="preserve">Nebo pomocí metody </w:t>
      </w:r>
      <w:r>
        <w:rPr>
          <w:rStyle w:val="Nadpis3Char"/>
        </w:rPr>
        <w:t>concat(String s):</w:t>
      </w:r>
    </w:p>
    <w:p w:rsidR="00A97FBC" w:rsidRDefault="00A97FBC" w:rsidP="00A97FBC">
      <w:pPr>
        <w:pStyle w:val="Nadpis4"/>
        <w:ind w:left="707"/>
        <w:rPr>
          <w:rFonts w:eastAsia="Times New Roman"/>
          <w:lang w:val="cs-CZ" w:eastAsia="cs-CZ"/>
        </w:rPr>
      </w:pPr>
      <w:r>
        <w:rPr>
          <w:rFonts w:eastAsia="Times New Roman"/>
          <w:lang w:val="cs-CZ" w:eastAsia="cs-CZ"/>
        </w:rPr>
        <w:t xml:space="preserve">String novy = </w:t>
      </w:r>
      <w:r>
        <w:rPr>
          <w:rFonts w:eastAsia="Times New Roman"/>
          <w:color w:val="6A8759"/>
          <w:lang w:val="cs-CZ" w:eastAsia="cs-CZ"/>
        </w:rPr>
        <w:t>"Hello word"</w:t>
      </w:r>
      <w:r>
        <w:rPr>
          <w:rFonts w:eastAsia="Times New Roman"/>
          <w:lang w:val="cs-CZ" w:eastAsia="cs-CZ"/>
        </w:rPr>
        <w:t>.concat(</w:t>
      </w:r>
      <w:r>
        <w:rPr>
          <w:rFonts w:eastAsia="Times New Roman"/>
          <w:color w:val="6A8759"/>
          <w:lang w:val="cs-CZ" w:eastAsia="cs-CZ"/>
        </w:rPr>
        <w:t>"Guten Tag"</w:t>
      </w:r>
      <w:r>
        <w:rPr>
          <w:rFonts w:eastAsia="Times New Roman"/>
          <w:lang w:val="cs-CZ" w:eastAsia="cs-CZ"/>
        </w:rPr>
        <w:t>)</w:t>
      </w:r>
      <w:r>
        <w:rPr>
          <w:rFonts w:eastAsia="Times New Roman"/>
          <w:color w:val="CC7832"/>
          <w:lang w:val="cs-CZ" w:eastAsia="cs-CZ"/>
        </w:rPr>
        <w:t>;</w:t>
      </w:r>
    </w:p>
    <w:p w:rsidR="00A97FBC" w:rsidRDefault="00A97FBC" w:rsidP="00A97FBC">
      <w:pPr>
        <w:rPr>
          <w:rFonts w:cs="FreeMono"/>
        </w:rPr>
      </w:pPr>
      <w:r>
        <w:t>Pokud se řetězce sčítají, nemění se</w:t>
      </w:r>
      <w:r>
        <w:rPr>
          <w:rFonts w:cs="FreeMono"/>
        </w:rPr>
        <w:t xml:space="preserve"> </w:t>
      </w:r>
      <w:r>
        <w:t>původní instance, ale pouze se vytváří nová instance (</w:t>
      </w:r>
      <w:r>
        <w:rPr>
          <w:rStyle w:val="Nadpis3Char"/>
        </w:rPr>
        <w:t>imutabilita</w:t>
      </w:r>
      <w:r>
        <w:t>). Což je celkem náročná operace, a pokud</w:t>
      </w:r>
      <w:r>
        <w:rPr>
          <w:rFonts w:cs="FreeMono"/>
        </w:rPr>
        <w:t xml:space="preserve"> </w:t>
      </w:r>
      <w:r>
        <w:t xml:space="preserve">se provádí častěji, je lepší využít </w:t>
      </w:r>
      <w:r>
        <w:rPr>
          <w:rStyle w:val="Nadpis3Char"/>
        </w:rPr>
        <w:t>StringBuffer</w:t>
      </w:r>
      <w:r>
        <w:t>, který je pro tento případ vylepšený.</w:t>
      </w:r>
    </w:p>
    <w:p w:rsidR="00A97FBC" w:rsidRDefault="00A97FBC" w:rsidP="00A97FBC">
      <w:pPr>
        <w:rPr>
          <w:rFonts w:cs="LiberationSerif"/>
          <w:szCs w:val="24"/>
        </w:rPr>
      </w:pPr>
      <w:r>
        <w:rPr>
          <w:rFonts w:cs="LiberationSerif"/>
          <w:szCs w:val="24"/>
        </w:rPr>
        <w:t xml:space="preserve">Pokud se dva řetězce porovnávají, nelze použít </w:t>
      </w:r>
      <w:r>
        <w:rPr>
          <w:rStyle w:val="Nadpis3Char"/>
        </w:rPr>
        <w:t>==</w:t>
      </w:r>
      <w:r>
        <w:rPr>
          <w:rFonts w:cs="LiberationSerif"/>
          <w:szCs w:val="24"/>
        </w:rPr>
        <w:t xml:space="preserve">, ale musí se použít metoda </w:t>
      </w:r>
      <w:r>
        <w:rPr>
          <w:rStyle w:val="Nadpis3Char"/>
        </w:rPr>
        <w:t>.equals(String s)</w:t>
      </w:r>
      <w:r>
        <w:rPr>
          <w:rFonts w:cs="LiberationSerif"/>
          <w:szCs w:val="24"/>
        </w:rPr>
        <w:t>, jelikož == by vyzkoušela, zda se jedná o tentýž objekt.</w:t>
      </w:r>
    </w:p>
    <w:p w:rsidR="00A97FBC" w:rsidRDefault="00A97FBC" w:rsidP="00A97FBC">
      <w:pPr>
        <w:pStyle w:val="Nadpis4"/>
        <w:ind w:left="707"/>
        <w:rPr>
          <w:rFonts w:eastAsia="Times New Roman"/>
          <w:color w:val="CC7832"/>
          <w:lang w:val="cs-CZ" w:eastAsia="cs-CZ"/>
        </w:rPr>
      </w:pPr>
      <w:r>
        <w:rPr>
          <w:rFonts w:eastAsia="Times New Roman"/>
          <w:lang w:val="cs-CZ" w:eastAsia="cs-CZ"/>
        </w:rPr>
        <w:lastRenderedPageBreak/>
        <w:t xml:space="preserve">String Hello = </w:t>
      </w:r>
      <w:r>
        <w:rPr>
          <w:rFonts w:eastAsia="Times New Roman"/>
          <w:color w:val="6A8759"/>
          <w:lang w:val="cs-CZ" w:eastAsia="cs-CZ"/>
        </w:rPr>
        <w:t>"Hello Word"</w:t>
      </w:r>
      <w:r>
        <w:rPr>
          <w:rFonts w:eastAsia="Times New Roman"/>
          <w:color w:val="CC7832"/>
          <w:lang w:val="cs-CZ" w:eastAsia="cs-CZ"/>
        </w:rPr>
        <w:t>;</w:t>
      </w:r>
    </w:p>
    <w:p w:rsidR="00A97FBC" w:rsidRDefault="00A97FBC" w:rsidP="00A97FBC">
      <w:pPr>
        <w:pStyle w:val="Nadpis4"/>
        <w:ind w:left="707"/>
        <w:rPr>
          <w:rFonts w:eastAsia="Times New Roman"/>
          <w:color w:val="CC7832"/>
          <w:lang w:val="cs-CZ" w:eastAsia="cs-CZ"/>
        </w:rPr>
      </w:pPr>
      <w:r>
        <w:rPr>
          <w:rFonts w:eastAsia="Times New Roman"/>
          <w:lang w:val="cs-CZ" w:eastAsia="cs-CZ"/>
        </w:rPr>
        <w:t xml:space="preserve">String Gutten = </w:t>
      </w:r>
      <w:r>
        <w:rPr>
          <w:rFonts w:eastAsia="Times New Roman"/>
          <w:color w:val="6A8759"/>
          <w:lang w:val="cs-CZ" w:eastAsia="cs-CZ"/>
        </w:rPr>
        <w:t>"Gutten Tag"</w:t>
      </w:r>
      <w:r>
        <w:rPr>
          <w:rFonts w:eastAsia="Times New Roman"/>
          <w:color w:val="CC7832"/>
          <w:lang w:val="cs-CZ" w:eastAsia="cs-CZ"/>
        </w:rPr>
        <w:t>;</w:t>
      </w:r>
    </w:p>
    <w:p w:rsidR="00A97FBC" w:rsidRDefault="00A97FBC" w:rsidP="00A97FBC">
      <w:pPr>
        <w:pStyle w:val="Nadpis4"/>
        <w:ind w:left="707"/>
        <w:rPr>
          <w:rFonts w:eastAsia="Times New Roman"/>
          <w:lang w:val="cs-CZ" w:eastAsia="cs-CZ"/>
        </w:rPr>
      </w:pPr>
      <w:r>
        <w:rPr>
          <w:rFonts w:eastAsia="Times New Roman"/>
          <w:color w:val="CC7832"/>
          <w:lang w:val="cs-CZ" w:eastAsia="cs-CZ"/>
        </w:rPr>
        <w:t xml:space="preserve">boolean </w:t>
      </w:r>
      <w:r>
        <w:rPr>
          <w:rFonts w:eastAsia="Times New Roman"/>
          <w:lang w:val="cs-CZ" w:eastAsia="cs-CZ"/>
        </w:rPr>
        <w:t>stejny = Hello.equals(Gutten)</w:t>
      </w:r>
      <w:r>
        <w:rPr>
          <w:rFonts w:eastAsia="Times New Roman"/>
          <w:color w:val="CC7832"/>
          <w:lang w:val="cs-CZ" w:eastAsia="cs-CZ"/>
        </w:rPr>
        <w:t>;</w:t>
      </w:r>
    </w:p>
    <w:p w:rsidR="00A97FBC" w:rsidRDefault="00A97FBC" w:rsidP="00A97FBC">
      <w:pPr>
        <w:pStyle w:val="Nadpis4"/>
        <w:rPr>
          <w:lang w:val="cs-CZ"/>
        </w:rPr>
      </w:pPr>
      <w:r>
        <w:rPr>
          <w:lang w:val="cs-CZ"/>
        </w:rPr>
        <w:t xml:space="preserve">Pokud je potřeba jenom část řetězce, je třeba použít metodu </w:t>
      </w:r>
      <w:r>
        <w:rPr>
          <w:rStyle w:val="Nadpis3Char"/>
          <w:lang w:val="cs-CZ"/>
        </w:rPr>
        <w:t>subString(int start, int end)</w:t>
      </w:r>
      <w:r>
        <w:rPr>
          <w:lang w:val="cs-CZ"/>
        </w:rPr>
        <w:t>.</w:t>
      </w:r>
    </w:p>
    <w:p w:rsidR="00A97FBC" w:rsidRDefault="00A97FBC" w:rsidP="00A97FBC">
      <w:pPr>
        <w:pStyle w:val="Nadpis4"/>
        <w:rPr>
          <w:lang w:val="cs-CZ"/>
        </w:rPr>
      </w:pPr>
      <w:r>
        <w:rPr>
          <w:rFonts w:eastAsia="Times New Roman"/>
          <w:lang w:val="cs-CZ" w:eastAsia="cs-CZ"/>
        </w:rPr>
        <w:t xml:space="preserve">String ahoj = </w:t>
      </w:r>
      <w:r>
        <w:rPr>
          <w:rFonts w:eastAsia="Times New Roman"/>
          <w:color w:val="6A8759"/>
          <w:lang w:val="cs-CZ" w:eastAsia="cs-CZ"/>
        </w:rPr>
        <w:t>"Zdravíčko"</w:t>
      </w:r>
      <w:r>
        <w:rPr>
          <w:rFonts w:eastAsia="Times New Roman"/>
          <w:lang w:val="cs-CZ" w:eastAsia="cs-CZ"/>
        </w:rPr>
        <w:t>.substring(</w:t>
      </w:r>
      <w:r>
        <w:rPr>
          <w:rFonts w:eastAsia="Times New Roman"/>
          <w:color w:val="6897BB"/>
          <w:lang w:val="cs-CZ" w:eastAsia="cs-CZ"/>
        </w:rPr>
        <w:t>0</w:t>
      </w:r>
      <w:r>
        <w:rPr>
          <w:rFonts w:eastAsia="Times New Roman"/>
          <w:color w:val="CC7832"/>
          <w:lang w:val="cs-CZ" w:eastAsia="cs-CZ"/>
        </w:rPr>
        <w:t xml:space="preserve">, </w:t>
      </w:r>
      <w:r>
        <w:rPr>
          <w:rFonts w:eastAsia="Times New Roman"/>
          <w:color w:val="6897BB"/>
          <w:lang w:val="cs-CZ" w:eastAsia="cs-CZ"/>
        </w:rPr>
        <w:t>4</w:t>
      </w:r>
      <w:r>
        <w:rPr>
          <w:rFonts w:eastAsia="Times New Roman"/>
          <w:lang w:val="cs-CZ" w:eastAsia="cs-CZ"/>
        </w:rPr>
        <w:t>)</w:t>
      </w:r>
      <w:r>
        <w:rPr>
          <w:rFonts w:eastAsia="Times New Roman"/>
          <w:color w:val="CC7832"/>
          <w:lang w:val="cs-CZ" w:eastAsia="cs-CZ"/>
        </w:rPr>
        <w:t>;</w:t>
      </w:r>
    </w:p>
    <w:p w:rsidR="00A97FBC" w:rsidRDefault="00A97FBC" w:rsidP="00A97FBC">
      <w:pPr>
        <w:pStyle w:val="Nadpis2"/>
      </w:pPr>
      <w:r>
        <w:t>Pohyb v řetězci</w:t>
      </w:r>
    </w:p>
    <w:p w:rsidR="00A97FBC" w:rsidRDefault="00004CAB" w:rsidP="00A97FBC">
      <w:pPr>
        <w:rPr>
          <w:rFonts w:cs="LiberationSerif"/>
          <w:szCs w:val="24"/>
        </w:rPr>
      </w:pPr>
      <w:r>
        <w:rPr>
          <w:rFonts w:cs="LiberationSerif"/>
          <w:szCs w:val="24"/>
        </w:rPr>
        <w:t>P</w:t>
      </w:r>
      <w:r w:rsidR="00A97FBC">
        <w:rPr>
          <w:rFonts w:cs="LiberationSerif"/>
          <w:szCs w:val="24"/>
        </w:rPr>
        <w:t xml:space="preserve">omocí metody </w:t>
      </w:r>
      <w:r w:rsidR="00A97FBC">
        <w:rPr>
          <w:rStyle w:val="Nadpis3Char"/>
        </w:rPr>
        <w:t>charAt(int i)</w:t>
      </w:r>
      <w:r w:rsidR="00A97FBC">
        <w:rPr>
          <w:rFonts w:cs="FreeMono"/>
          <w:szCs w:val="24"/>
        </w:rPr>
        <w:t xml:space="preserve"> lze</w:t>
      </w:r>
      <w:r w:rsidR="00A97FBC">
        <w:rPr>
          <w:rFonts w:cs="LiberationSerif"/>
          <w:szCs w:val="24"/>
        </w:rPr>
        <w:t xml:space="preserve"> přistupovat k jednotlivým znakům řetězce. První znak má index 0, poslední </w:t>
      </w:r>
      <w:r w:rsidR="00A97FBC">
        <w:rPr>
          <w:rStyle w:val="Nadpis3Char"/>
        </w:rPr>
        <w:t>length()– 1</w:t>
      </w:r>
      <w:r w:rsidR="00A97FBC">
        <w:rPr>
          <w:rFonts w:cs="LiberationSerif"/>
          <w:szCs w:val="24"/>
        </w:rPr>
        <w:t>.</w:t>
      </w:r>
    </w:p>
    <w:p w:rsidR="00A97FBC" w:rsidRDefault="00A97FBC" w:rsidP="00A97FBC">
      <w:pPr>
        <w:rPr>
          <w:rFonts w:cs="LiberationSerif"/>
          <w:szCs w:val="24"/>
        </w:rPr>
      </w:pPr>
      <w:r>
        <w:rPr>
          <w:rFonts w:cs="LiberationSerif"/>
          <w:szCs w:val="24"/>
        </w:rPr>
        <w:t xml:space="preserve">Metody </w:t>
      </w:r>
      <w:r>
        <w:rPr>
          <w:rStyle w:val="Nadpis3Char"/>
        </w:rPr>
        <w:t>indexOf(char)</w:t>
      </w:r>
      <w:r>
        <w:rPr>
          <w:rFonts w:cs="FreeMono"/>
          <w:szCs w:val="24"/>
        </w:rPr>
        <w:t xml:space="preserve"> </w:t>
      </w:r>
      <w:r>
        <w:rPr>
          <w:rFonts w:cs="LiberationSerif"/>
          <w:szCs w:val="24"/>
        </w:rPr>
        <w:t xml:space="preserve">a </w:t>
      </w:r>
      <w:r>
        <w:rPr>
          <w:rStyle w:val="Nadpis3Char"/>
        </w:rPr>
        <w:t>lastIndexOf(char)</w:t>
      </w:r>
      <w:r>
        <w:rPr>
          <w:rFonts w:cs="FreeMono"/>
          <w:szCs w:val="24"/>
        </w:rPr>
        <w:t xml:space="preserve"> </w:t>
      </w:r>
      <w:r>
        <w:rPr>
          <w:rFonts w:cs="LiberationSerif"/>
          <w:szCs w:val="24"/>
        </w:rPr>
        <w:t>vrací pozici prvku v řetězci, první vrátí první výskyt znaku, druhá zase poslední.</w:t>
      </w:r>
    </w:p>
    <w:p w:rsidR="00A97FBC" w:rsidRDefault="00A97FBC" w:rsidP="00A97FBC">
      <w:pPr>
        <w:rPr>
          <w:lang w:eastAsia="cs-CZ"/>
        </w:rPr>
      </w:pPr>
      <w:r>
        <w:rPr>
          <w:rFonts w:cs="LiberationSerif"/>
          <w:szCs w:val="24"/>
        </w:rPr>
        <w:t xml:space="preserve">Metoda </w:t>
      </w:r>
      <w:r>
        <w:rPr>
          <w:rStyle w:val="Nadpis3Char"/>
        </w:rPr>
        <w:t xml:space="preserve">compareTo(String s) </w:t>
      </w:r>
      <w:r>
        <w:t xml:space="preserve">porovnává řetězce </w:t>
      </w:r>
      <w:r w:rsidRPr="00B64D59">
        <w:rPr>
          <w:rStyle w:val="Nadpis3Char"/>
        </w:rPr>
        <w:t>lexikograficky</w:t>
      </w:r>
      <w:r>
        <w:t xml:space="preserve"> (</w:t>
      </w:r>
      <w:r w:rsidR="006A6EFC">
        <w:t>znak po znaku</w:t>
      </w:r>
      <w:r>
        <w:t>)</w:t>
      </w:r>
    </w:p>
    <w:p w:rsidR="00A97FBC" w:rsidRDefault="00A97FBC" w:rsidP="00A97FBC">
      <w:pPr>
        <w:rPr>
          <w:rFonts w:cs="LiberationSerif"/>
          <w:szCs w:val="24"/>
        </w:rPr>
      </w:pPr>
    </w:p>
    <w:p w:rsidR="00A97FBC" w:rsidRDefault="00A97FBC" w:rsidP="00A97FBC">
      <w:pPr>
        <w:pStyle w:val="Nadpis2"/>
      </w:pPr>
      <w:r>
        <w:t>StringBuffer</w:t>
      </w:r>
    </w:p>
    <w:p w:rsidR="00690BF0" w:rsidRDefault="00A73B84" w:rsidP="00F656D1">
      <w:r>
        <w:rPr>
          <w:rFonts w:cs="LiberationSerif"/>
          <w:szCs w:val="24"/>
        </w:rPr>
        <w:t>T</w:t>
      </w:r>
      <w:r w:rsidR="00A97FBC">
        <w:rPr>
          <w:rFonts w:cs="LiberationSerif"/>
          <w:szCs w:val="24"/>
        </w:rPr>
        <w:t>řída pro řetězce, která uchovává větší pole. Také si pamatuje operace s řetězcem a pomocí speciální metody určí, když je příliš velký nebo malý a určí novou velikost pole.</w:t>
      </w:r>
    </w:p>
    <w:sectPr w:rsidR="00690BF0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BC" w:rsidRDefault="00A97FBC" w:rsidP="006537B9">
      <w:pPr>
        <w:spacing w:line="240" w:lineRule="auto"/>
      </w:pPr>
      <w:r>
        <w:separator/>
      </w:r>
    </w:p>
  </w:endnote>
  <w:endnote w:type="continuationSeparator" w:id="0">
    <w:p w:rsidR="00A97FBC" w:rsidRDefault="00A97FBC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FreeMono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9E5386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9E5386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656D1">
          <w:rPr>
            <w:color w:val="7030A0"/>
          </w:rPr>
          <w:t>13. Datový typ řetězec v jazyce JAVA (deklarace, práce s ním, metoda toString)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BC" w:rsidRDefault="00A97FBC" w:rsidP="006537B9">
      <w:pPr>
        <w:spacing w:line="240" w:lineRule="auto"/>
      </w:pPr>
      <w:r>
        <w:separator/>
      </w:r>
    </w:p>
  </w:footnote>
  <w:footnote w:type="continuationSeparator" w:id="0">
    <w:p w:rsidR="00A97FBC" w:rsidRDefault="00A97FBC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9E5386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BC"/>
    <w:rsid w:val="00004CAB"/>
    <w:rsid w:val="00076DB0"/>
    <w:rsid w:val="000C4F52"/>
    <w:rsid w:val="001B3EB7"/>
    <w:rsid w:val="002270E8"/>
    <w:rsid w:val="002757F8"/>
    <w:rsid w:val="002F4373"/>
    <w:rsid w:val="003D2DC4"/>
    <w:rsid w:val="003E112E"/>
    <w:rsid w:val="003E17D4"/>
    <w:rsid w:val="004748B6"/>
    <w:rsid w:val="00587D52"/>
    <w:rsid w:val="005A37FA"/>
    <w:rsid w:val="005B0DC0"/>
    <w:rsid w:val="005F0531"/>
    <w:rsid w:val="0060553A"/>
    <w:rsid w:val="006537B9"/>
    <w:rsid w:val="00690BF0"/>
    <w:rsid w:val="006A6EFC"/>
    <w:rsid w:val="00704607"/>
    <w:rsid w:val="0071521E"/>
    <w:rsid w:val="00753757"/>
    <w:rsid w:val="00774D35"/>
    <w:rsid w:val="007B5987"/>
    <w:rsid w:val="007C7B57"/>
    <w:rsid w:val="0081654E"/>
    <w:rsid w:val="008717B3"/>
    <w:rsid w:val="00874E0F"/>
    <w:rsid w:val="00877544"/>
    <w:rsid w:val="00890805"/>
    <w:rsid w:val="008B6395"/>
    <w:rsid w:val="00933488"/>
    <w:rsid w:val="00945582"/>
    <w:rsid w:val="00985BDB"/>
    <w:rsid w:val="0099771D"/>
    <w:rsid w:val="009A00E2"/>
    <w:rsid w:val="009E5386"/>
    <w:rsid w:val="00A108CB"/>
    <w:rsid w:val="00A27F6E"/>
    <w:rsid w:val="00A32790"/>
    <w:rsid w:val="00A66F70"/>
    <w:rsid w:val="00A73B84"/>
    <w:rsid w:val="00A97FBC"/>
    <w:rsid w:val="00AC6939"/>
    <w:rsid w:val="00AC733C"/>
    <w:rsid w:val="00B160AD"/>
    <w:rsid w:val="00B64D59"/>
    <w:rsid w:val="00B85A2C"/>
    <w:rsid w:val="00C2196C"/>
    <w:rsid w:val="00C342BE"/>
    <w:rsid w:val="00C5306E"/>
    <w:rsid w:val="00C66B0B"/>
    <w:rsid w:val="00C70651"/>
    <w:rsid w:val="00C808A0"/>
    <w:rsid w:val="00CD2D1A"/>
    <w:rsid w:val="00DB2A4E"/>
    <w:rsid w:val="00F1710F"/>
    <w:rsid w:val="00F25F6B"/>
    <w:rsid w:val="00F40896"/>
    <w:rsid w:val="00F656D1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B40DB-2027-4E6C-8C74-DDC2F3CF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97FBC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27AB-F729-4E6A-894C-D33F3EF94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6</TotalTime>
  <Pages>1</Pages>
  <Words>235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>13. Datový typ řetězec v jazyce JAVA (deklarace, práce s ním, metoda toString)</vt:lpstr>
      <vt:lpstr>13. Datový typ řetězec v jazyce JAVA (deklarace, práce s ním, metoda toString)</vt:lpstr>
      <vt:lpstr>    Nejde o primitivní datový typ!</vt:lpstr>
      <vt:lpstr>    Třída String</vt:lpstr>
      <vt:lpstr>    Operace s řetězci</vt:lpstr>
      <vt:lpstr>    Pohyb v řetězci</vt:lpstr>
      <vt:lpstr>    StringBuffer</vt:lpstr>
    </vt:vector>
  </TitlesOfParts>
  <Manager>Karel Johanovský</Manager>
  <Company>BLAKKWOOD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 Datový typ řetězec v jazyce JAVA (deklarace, práce s ním, metoda toString)</dc:title>
  <dc:subject>PRM - Programovací Metody</dc:subject>
  <dc:creator>Ash258</dc:creator>
  <cp:keywords>PRM;13</cp:keywords>
  <dc:description/>
  <cp:lastModifiedBy>Ash258</cp:lastModifiedBy>
  <cp:revision>18</cp:revision>
  <dcterms:created xsi:type="dcterms:W3CDTF">2016-04-15T00:57:00Z</dcterms:created>
  <dcterms:modified xsi:type="dcterms:W3CDTF">2016-04-23T02:23:00Z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