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BFBFF"/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Script for Zensar-Cynosure Guidewire Video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Script Draft V2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2D Color Animation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97 Seconds (+/-5s for actual voice-over)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Written by Ashish Sethi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720"/>
        <w:jc w:val="left"/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434343"/>
          <w:sz w:val="36"/>
          <w:szCs w:val="36"/>
          <w:u w:val="none"/>
          <w:shd w:fill="auto" w:val="clear"/>
          <w:vertAlign w:val="baseline"/>
          <w:rtl w:val="0"/>
        </w:rPr>
        <w:t xml:space="preserve">Video Screen Play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485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600"/>
      </w:tblPr>
      <w:tblGrid>
        <w:gridCol w:w="960"/>
        <w:gridCol w:w="8515"/>
        <w:gridCol w:w="8010"/>
        <w:tblGridChange w:id="0">
          <w:tblGrid>
            <w:gridCol w:w="960"/>
            <w:gridCol w:w="8515"/>
            <w:gridCol w:w="8010"/>
          </w:tblGrid>
        </w:tblGridChange>
      </w:tblGrid>
      <w:tr>
        <w:trPr>
          <w:trHeight w:val="560" w:hRule="atLeast"/>
        </w:trPr>
        <w:tc>
          <w:tcPr>
            <w:tcBorders>
              <w:top w:color="ffffff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Scene Description</w:t>
            </w:r>
          </w:p>
        </w:tc>
        <w:tc>
          <w:tcPr>
            <w:tcBorders>
              <w:top w:color="ffffff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Voice Over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Cynosure | Zensar logo front and center for 3 seconds.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rocketship/spaceship with the text label “P&amp;C Insurance Carrier” (No boosters attached). Boosters appear with text “Guidewire” on them and get attached to the rocketship. 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P&amp;C insurance carrier, your Guidewire system is the lifeline of your business 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Ignition below the rocketship as it flies off the screen.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keeping your core systems updated is key to your Guidewire journey.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Camera follows the ship as it's flying through the atmosphere, it pierces through 3 clouds with text “Billing”, “Claims” and “Policy Administration” and slows down as it enters space. The text on the rocketship has now changed to “To Mars”</w:t>
            </w:r>
          </w:p>
        </w:tc>
        <w:tc>
          <w:tcPr>
            <w:vMerge w:val="restart"/>
            <w:tcBorders>
              <w:top w:color="d9d9d9" w:space="0" w:sz="4" w:val="dotted"/>
              <w:left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Guidewire upgrades have become more important than ever. You want to stay on top of both technical and domain innovation with the lowest possible cost.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Ship is now moving through space, almost reaches the moon and slows down. Game-like upgrade bubbles appear on top with booster rocket packs in them and fuel cans – all with text “Guidewire Upgrade” on them.</w:t>
            </w:r>
          </w:p>
        </w:tc>
        <w:tc>
          <w:tcPr>
            <w:vMerge w:val="continue"/>
            <w:tcBorders>
              <w:top w:color="d9d9d9" w:space="0" w:sz="4" w:val="dotted"/>
              <w:left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A callout or popup appears from the head of the rocketship with an astronaut’s opaque helmet visible. The ship grinds to a halt.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But core systems upgrades can be tricky,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because you may need to pause “business as usual” to divert IT resources to learn skills that will not be used again for another 4-5 years.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upgrade gets highlighted one by one, as above his head text appears “Why?”. It gets scratched out and is replaced by a bold 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”.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And therefore the question you ask is not “Why?”…but “How?”!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 swish to show Cynosure logo. It shrinks and camera zooms out to reveal it on the spacesuit of a sleek astronaut with a jetpack. Opaque helmet so face can’t be seen. Smart salute at the camera.He jetpacks out of the screen…the wake of the jetpack propulsion forms the words “50+ Successful Upgrades”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With experience of over 50 successful upgrades, we at Cynosure offer the smartest approach to keeping you on top.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Camera pans/screen swish/wipe to show the Astronaut land beside the rocketship which is now on the surface of the moon. At the top of the screen on the right appears a bar with text “Time Left”, and the color in the bar starts reducing slowly. Takes out a remote/smartphone-like device and clicks on it. Hologram display appears with three clouds within it, with text “Refactoring”, “Reduced Freeze Time” and “Regression Test Suite”.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 enable accelerated implementation empowered with refactoring, reduced freeze time and a regression test suite to get you live sooner.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Cynosure Astronaut clicks the device, the three clouds combine, and display disappears. He plants a flag on the moon surface that says “Senior Guidewire Expert/Architect”.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Our senior Guidewire experts and architects from our Upgrade Factory, smooth the upgrade process to optimize your system for an out-of-the-box functionality.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Cynosure Astronaut clicks on the remote again, as a fuel upgrade gets applied to the rocketship, fuel bar appears and top up to the max. Another click and the booster upgrade gets applied to the rocketship.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 use a 2-phase release approach that ensures business critical functionalities are prioritized, before we move to additional configuration.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Cynosure Astronaut puts away the device, the bar from the top right with text “Time Left” comes to the center of the screen, and stops at 50% and blinks. It disappears. Cynosure astronaut looks at the camera and makes an A-OK sign. He jetpacks out of the scene leaving behind the text “Reduced TCO” which dissolves slowly. Rocketship ignition and flies off, camera follows.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ffffff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This reduces the time taken by more than 50% for your upgrade, and helps your business run seamlessly while reducing your total cost of ownership.</w:t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Zoomed in view of the rocketship as it passes from left to right of the screen, and behind it the smoke clears to reveal the Cynosure | Zensar logo on screen as well as three clouds below with text inside “Cloud”, “Analytics” and “Digital Experience”.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Cynosure’s Guidewire implementation expertise coupled with Zensar’s proficient capabilities in cloud, analytics and digital experience propels businesses on the path to an end-to-end digital transformation.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ffffff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So, what are you waiting for?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0" w:hRule="atLeast"/>
        </w:trPr>
        <w:tc>
          <w:tcPr>
            <w:tcBorders>
              <w:top w:color="d9d9d9" w:space="0" w:sz="4" w:val="dotted"/>
              <w:left w:color="ffffff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appears below -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www.cynosureinc.com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Contact us today to know how we can give your Insurance business the winning edge.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xxx-xxx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2240" w:w="20160"/>
      <w:pgMar w:bottom="1440" w:top="1440" w:left="1440" w:right="1440" w:header="0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8640"/>
      </w:tabs>
      <w:spacing w:after="0" w:before="720" w:line="240" w:lineRule="auto"/>
      <w:ind w:left="0" w:right="0" w:firstLine="72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8640"/>
      </w:tabs>
      <w:spacing w:after="0" w:before="720" w:line="240" w:lineRule="auto"/>
      <w:ind w:left="0" w:right="0" w:firstLine="72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BD2846"/>
  </w:style>
  <w:style w:type="paragraph" w:styleId="Heading1">
    <w:name w:val="heading 1"/>
    <w:basedOn w:val="Normal1"/>
    <w:next w:val="Normal1"/>
    <w:rsid w:val="002C0E42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2C0E42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2C0E42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2C0E42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rsid w:val="002C0E42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rsid w:val="002C0E42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2C0E42"/>
  </w:style>
  <w:style w:type="paragraph" w:styleId="Title">
    <w:name w:val="Title"/>
    <w:basedOn w:val="Normal1"/>
    <w:next w:val="Normal1"/>
    <w:rsid w:val="002C0E42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1"/>
    <w:next w:val="Normal1"/>
    <w:rsid w:val="002C0E42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2C0E42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88033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1913B9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ind w:left="720"/>
      <w:contextualSpacing w:val="1"/>
    </w:pPr>
    <w:rPr>
      <w:rFonts w:asciiTheme="minorHAnsi" w:cstheme="minorBidi" w:eastAsiaTheme="minorHAnsi" w:hAnsiTheme="minorHAnsi"/>
      <w:color w:val="auto"/>
      <w:lang w:val="en-IN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84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848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848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8483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8483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8483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8483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ynosureinc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MyU2E78cG7HG+iOEmSqTiomvTg==">AMUW2mUn7/IRqg1ET33q1bPDK9AopGBu8PVRQJ069iqLuUSRHrSm/za0Pva3rhUkasuUq4mOAvK4YYu9JhXPPf1SuGiUlsP6qsHoNSATTPC1IS+fu8KJHgpwKmeGT6gLWbUJvzmvcusm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2018-10-03T18:56:00Z</dcterms:created>
  <dc:creator>Shikhar Vishnoi</dc:creator>
</cp:coreProperties>
</file>