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DBC3D" w14:textId="7A3969AD" w:rsidR="005F6155" w:rsidRDefault="005F6155" w:rsidP="005F6155">
      <w:pPr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shd w:val="clear" w:color="auto" w:fill="FFFFFF"/>
          <w:lang w:eastAsia="en-GB"/>
        </w:rPr>
      </w:pPr>
      <w:r w:rsidRPr="005F6155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shd w:val="clear" w:color="auto" w:fill="FFFFFF"/>
          <w:lang w:eastAsia="en-GB"/>
        </w:rPr>
        <w:t>1.5 I can identify and respond to inappropriate content and behaviour </w:t>
      </w:r>
    </w:p>
    <w:p w14:paraId="07980072" w14:textId="160F56C6" w:rsidR="00DF6023" w:rsidRDefault="00DF6023" w:rsidP="005F6155">
      <w:pPr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shd w:val="clear" w:color="auto" w:fill="FFFFFF"/>
          <w:lang w:eastAsia="en-GB"/>
        </w:rPr>
      </w:pPr>
    </w:p>
    <w:p w14:paraId="6580A7D2" w14:textId="5F6679AE" w:rsidR="0086042F" w:rsidRDefault="0086042F" w:rsidP="005F6155">
      <w:pPr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shd w:val="clear" w:color="auto" w:fill="FFFFFF"/>
          <w:lang w:eastAsia="en-GB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shd w:val="clear" w:color="auto" w:fill="FFFFFF"/>
          <w:lang w:eastAsia="en-GB"/>
        </w:rPr>
        <w:t>‘Netiquette’ refers to the rules of etiquette of online communication</w:t>
      </w:r>
      <w:r w:rsidR="005A5532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shd w:val="clear" w:color="auto" w:fill="FFFFFF"/>
          <w:lang w:eastAsia="en-GB"/>
        </w:rPr>
        <w:t>, below are some of them.</w:t>
      </w:r>
    </w:p>
    <w:p w14:paraId="1758854F" w14:textId="77777777" w:rsidR="005A5532" w:rsidRDefault="005A5532" w:rsidP="005A5532">
      <w:pPr>
        <w:spacing w:after="100" w:afterAutospacing="1"/>
        <w:contextualSpacing/>
        <w:textAlignment w:val="baseline"/>
        <w:rPr>
          <w:rFonts w:ascii="Ubuntu" w:eastAsia="Times New Roman" w:hAnsi="Ubuntu" w:cs="Times New Roman"/>
          <w:color w:val="444340"/>
          <w:sz w:val="27"/>
          <w:szCs w:val="27"/>
          <w:lang w:eastAsia="en-GB"/>
        </w:rPr>
      </w:pPr>
    </w:p>
    <w:p w14:paraId="7659AF55" w14:textId="7956F095" w:rsidR="005A5532" w:rsidRPr="005A5532" w:rsidRDefault="00D80232" w:rsidP="005A5532">
      <w:pPr>
        <w:spacing w:line="360" w:lineRule="auto"/>
        <w:textAlignment w:val="baseline"/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</w:pPr>
      <w:r w:rsidRPr="00D80232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  <w:t>Rule 1: Remember the human Remember that behind every screen is a human being with thoughts and feelings.   </w:t>
      </w:r>
    </w:p>
    <w:p w14:paraId="457F1750" w14:textId="56D2F6FA" w:rsidR="00D80232" w:rsidRPr="00D80232" w:rsidRDefault="00D80232" w:rsidP="005A5532">
      <w:pPr>
        <w:spacing w:line="360" w:lineRule="auto"/>
        <w:textAlignment w:val="baseline"/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</w:pPr>
      <w:r w:rsidRPr="00D80232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  <w:t xml:space="preserve">Rule 2: Adhere to the same standards of </w:t>
      </w:r>
      <w:r w:rsidR="005A5532" w:rsidRPr="005A5532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  <w:t>behaviour</w:t>
      </w:r>
      <w:r w:rsidRPr="00D80232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  <w:t xml:space="preserve"> as in “real life” </w:t>
      </w:r>
    </w:p>
    <w:p w14:paraId="12DD54E9" w14:textId="77777777" w:rsidR="00D80232" w:rsidRPr="005A5532" w:rsidRDefault="00D80232" w:rsidP="005A5532">
      <w:pPr>
        <w:spacing w:line="360" w:lineRule="auto"/>
        <w:textAlignment w:val="baseline"/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</w:pPr>
      <w:r w:rsidRPr="00D80232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  <w:t xml:space="preserve">Rule 3: Know where you are in cyberspace Remember different environments require different behaviour. </w:t>
      </w:r>
    </w:p>
    <w:p w14:paraId="7379A471" w14:textId="1EA63EDB" w:rsidR="00D80232" w:rsidRPr="005A5532" w:rsidRDefault="00D80232" w:rsidP="005A5532">
      <w:pPr>
        <w:spacing w:line="360" w:lineRule="auto"/>
        <w:textAlignment w:val="baseline"/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</w:pPr>
      <w:r w:rsidRPr="00D80232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  <w:t xml:space="preserve">Rule 4: Respect other people’s time and bandwidth </w:t>
      </w:r>
      <w:r w:rsidR="005A5532" w:rsidRPr="005A5532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  <w:t>in</w:t>
      </w:r>
      <w:r w:rsidRPr="00D80232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  <w:t xml:space="preserve"> this rule, “bandwidth” is synonymous with “time.” keep comments brief and relevant to the environment or situation.</w:t>
      </w:r>
    </w:p>
    <w:p w14:paraId="37AE222B" w14:textId="6930504E" w:rsidR="00D80232" w:rsidRPr="00D80232" w:rsidRDefault="00D80232" w:rsidP="005A5532">
      <w:pPr>
        <w:spacing w:line="360" w:lineRule="auto"/>
        <w:textAlignment w:val="baseline"/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</w:pPr>
      <w:r w:rsidRPr="00D80232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  <w:t xml:space="preserve">Rule 5: Make yourself look good online There are many positive aspects about the Internet, including the ability to remain anonymous. </w:t>
      </w:r>
    </w:p>
    <w:p w14:paraId="602FA169" w14:textId="77777777" w:rsidR="00D80232" w:rsidRPr="005A5532" w:rsidRDefault="00D80232" w:rsidP="005A5532">
      <w:pPr>
        <w:spacing w:line="360" w:lineRule="auto"/>
        <w:textAlignment w:val="baseline"/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</w:pPr>
      <w:r w:rsidRPr="00D80232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  <w:t xml:space="preserve">Rule 6: Share expert knowledge The Internet is a great platform for sharing good information. </w:t>
      </w:r>
    </w:p>
    <w:p w14:paraId="2E6197C0" w14:textId="0CDC9AF7" w:rsidR="00D80232" w:rsidRPr="00D80232" w:rsidRDefault="00D80232" w:rsidP="005A5532">
      <w:pPr>
        <w:spacing w:line="360" w:lineRule="auto"/>
        <w:textAlignment w:val="baseline"/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</w:pPr>
      <w:r w:rsidRPr="00D80232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  <w:t>Rule 7: Help keep flame wars under control “Flaming” refers to verbal disagreements that occur between users</w:t>
      </w:r>
      <w:r w:rsidRPr="005A5532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  <w:t>,</w:t>
      </w:r>
      <w:r w:rsidRPr="00D80232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  <w:t xml:space="preserve"> everyone is entitled to their own opinions </w:t>
      </w:r>
      <w:r w:rsidRPr="00D80232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  <w:br/>
        <w:t xml:space="preserve">Rule 8: Respect other people’s </w:t>
      </w:r>
      <w:r w:rsidRPr="005A5532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  <w:t>privacy, the</w:t>
      </w:r>
      <w:r w:rsidRPr="00D80232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  <w:t xml:space="preserve"> Internet is an open forum. But with that in mind respect other people’s privacy</w:t>
      </w:r>
      <w:r w:rsidRPr="005A5532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  <w:t>.</w:t>
      </w:r>
      <w:r w:rsidRPr="00D80232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  <w:t> </w:t>
      </w:r>
      <w:r w:rsidRPr="00D80232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  <w:br/>
        <w:t xml:space="preserve">Rule 9: Don’t abuse your </w:t>
      </w:r>
      <w:r w:rsidRPr="005A5532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  <w:t>power, this</w:t>
      </w:r>
      <w:r w:rsidRPr="00D80232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  <w:t xml:space="preserve"> rule is intended for those who carry more power on the Internet as experts, </w:t>
      </w:r>
      <w:r w:rsidRPr="005A5532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  <w:t>p</w:t>
      </w:r>
      <w:r w:rsidRPr="00D80232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  <w:t>ower should always be used responsibly and not to harm or take advantage of those who are less powerful or knowledgeable.</w:t>
      </w:r>
    </w:p>
    <w:p w14:paraId="71076934" w14:textId="422A838B" w:rsidR="00D80232" w:rsidRPr="00D80232" w:rsidRDefault="00D80232" w:rsidP="005A5532">
      <w:pPr>
        <w:spacing w:line="360" w:lineRule="auto"/>
        <w:textAlignment w:val="baseline"/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</w:pPr>
      <w:r w:rsidRPr="00D80232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  <w:t>Rule 10: Be forgiving of other people’s mistakes</w:t>
      </w:r>
      <w:r w:rsidRPr="005A5532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  <w:t xml:space="preserve">. </w:t>
      </w:r>
    </w:p>
    <w:p w14:paraId="445BE288" w14:textId="77777777" w:rsidR="00D80232" w:rsidRPr="00D80232" w:rsidRDefault="00D80232" w:rsidP="00D80232">
      <w:pPr>
        <w:rPr>
          <w:rFonts w:ascii="Times New Roman" w:eastAsia="Times New Roman" w:hAnsi="Times New Roman" w:cs="Times New Roman"/>
          <w:lang w:eastAsia="en-GB"/>
        </w:rPr>
      </w:pPr>
    </w:p>
    <w:p w14:paraId="416DE0FD" w14:textId="4EFB8537" w:rsidR="003E2155" w:rsidRDefault="003E2155" w:rsidP="003E2155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</w:pPr>
      <w:r w:rsidRPr="00DF6023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Phishing </w:t>
      </w:r>
      <w:r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emails i</w:t>
      </w:r>
      <w:r w:rsidRPr="00DF6023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s one of the most common methods of cybercrime</w:t>
      </w:r>
      <w:r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. Signs that the email is not from a genuine organisation:</w:t>
      </w:r>
    </w:p>
    <w:p w14:paraId="2F5D28D8" w14:textId="77777777" w:rsidR="003E2155" w:rsidRDefault="003E2155" w:rsidP="003E2155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</w:pPr>
    </w:p>
    <w:p w14:paraId="23F4C5A1" w14:textId="77777777" w:rsidR="003E2155" w:rsidRDefault="003E2155" w:rsidP="003E2155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</w:pPr>
      <w:r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  <w:t>The email would be sent from a public domain</w:t>
      </w:r>
    </w:p>
    <w:p w14:paraId="004E7F31" w14:textId="77777777" w:rsidR="003E2155" w:rsidRDefault="003E2155" w:rsidP="003E2155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</w:pPr>
      <w:r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  <w:t>Spelling mistakes on the domain name</w:t>
      </w:r>
    </w:p>
    <w:p w14:paraId="5E723C23" w14:textId="77777777" w:rsidR="003E2155" w:rsidRDefault="003E2155" w:rsidP="003E2155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</w:pPr>
      <w:r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  <w:t>Email contains spelling and grammar error</w:t>
      </w:r>
    </w:p>
    <w:p w14:paraId="5F79F38A" w14:textId="77777777" w:rsidR="003E2155" w:rsidRDefault="003E2155" w:rsidP="003E2155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</w:pPr>
      <w:r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  <w:t>Contains suspicious attachments and links</w:t>
      </w:r>
    </w:p>
    <w:p w14:paraId="6480E1C7" w14:textId="75D7DAD9" w:rsidR="003E2155" w:rsidRDefault="003E2155" w:rsidP="003E2155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</w:pPr>
      <w:r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  <w:t>Contains a message of urgency</w:t>
      </w:r>
    </w:p>
    <w:p w14:paraId="74F39B3C" w14:textId="409735EC" w:rsidR="00D603DD" w:rsidRDefault="00D603DD" w:rsidP="00D603DD">
      <w:pPr>
        <w:pStyle w:val="ListParagraph"/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</w:pPr>
    </w:p>
    <w:p w14:paraId="03FC7295" w14:textId="6E8AFD20" w:rsidR="00D603DD" w:rsidRDefault="00D603DD" w:rsidP="00D603DD">
      <w:pPr>
        <w:pStyle w:val="ListParagraph"/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</w:pPr>
      <w:r>
        <w:rPr>
          <w:rFonts w:asciiTheme="majorHAnsi" w:eastAsia="Times New Roman" w:hAnsiTheme="majorHAnsi" w:cstheme="majorHAnsi"/>
          <w:noProof/>
          <w:color w:val="000000" w:themeColor="text1"/>
          <w:sz w:val="20"/>
          <w:szCs w:val="20"/>
          <w:lang w:eastAsia="en-GB"/>
        </w:rPr>
        <w:drawing>
          <wp:inline distT="0" distB="0" distL="0" distR="0" wp14:anchorId="659E5E3F" wp14:editId="209D315A">
            <wp:extent cx="2529555" cy="1973580"/>
            <wp:effectExtent l="0" t="0" r="0" b="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162" cy="209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BA25" w14:textId="69B2A14A" w:rsidR="003307B6" w:rsidRPr="003307B6" w:rsidRDefault="002D5115" w:rsidP="00D603DD">
      <w:pPr>
        <w:pStyle w:val="ListParagraph"/>
        <w:rPr>
          <w:rFonts w:asciiTheme="majorHAnsi" w:eastAsia="Times New Roman" w:hAnsiTheme="majorHAnsi" w:cstheme="majorHAnsi"/>
          <w:color w:val="000000" w:themeColor="text1"/>
          <w:sz w:val="13"/>
          <w:szCs w:val="13"/>
          <w:lang w:eastAsia="en-GB"/>
        </w:rPr>
      </w:pPr>
      <w:r>
        <w:rPr>
          <w:rFonts w:asciiTheme="majorHAnsi" w:eastAsia="Times New Roman" w:hAnsiTheme="majorHAnsi" w:cstheme="majorHAnsi"/>
          <w:color w:val="000000" w:themeColor="text1"/>
          <w:sz w:val="13"/>
          <w:szCs w:val="13"/>
          <w:lang w:eastAsia="en-GB"/>
        </w:rPr>
        <w:t>a</w:t>
      </w:r>
      <w:r w:rsidR="003307B6" w:rsidRPr="003307B6">
        <w:rPr>
          <w:rFonts w:asciiTheme="majorHAnsi" w:eastAsia="Times New Roman" w:hAnsiTheme="majorHAnsi" w:cstheme="majorHAnsi"/>
          <w:color w:val="000000" w:themeColor="text1"/>
          <w:sz w:val="13"/>
          <w:szCs w:val="13"/>
          <w:lang w:eastAsia="en-GB"/>
        </w:rPr>
        <w:t>ustrailiamail.com</w:t>
      </w:r>
    </w:p>
    <w:p w14:paraId="5614CFEC" w14:textId="77777777" w:rsidR="00D603DD" w:rsidRDefault="00D603DD" w:rsidP="003E2155">
      <w:pPr>
        <w:rPr>
          <w:rFonts w:asciiTheme="majorHAnsi" w:hAnsiTheme="majorHAnsi" w:cstheme="majorHAnsi"/>
          <w:sz w:val="20"/>
          <w:szCs w:val="20"/>
        </w:rPr>
      </w:pPr>
    </w:p>
    <w:p w14:paraId="088FD45A" w14:textId="77777777" w:rsidR="00D603DD" w:rsidRDefault="00D603DD" w:rsidP="003E2155">
      <w:pPr>
        <w:rPr>
          <w:rFonts w:asciiTheme="majorHAnsi" w:hAnsiTheme="majorHAnsi" w:cstheme="majorHAnsi"/>
          <w:sz w:val="20"/>
          <w:szCs w:val="20"/>
        </w:rPr>
      </w:pPr>
    </w:p>
    <w:p w14:paraId="592A63BB" w14:textId="77777777" w:rsidR="003307B6" w:rsidRDefault="003307B6" w:rsidP="003E2155">
      <w:pPr>
        <w:rPr>
          <w:rFonts w:asciiTheme="majorHAnsi" w:hAnsiTheme="majorHAnsi" w:cstheme="majorHAnsi"/>
          <w:sz w:val="20"/>
          <w:szCs w:val="20"/>
        </w:rPr>
      </w:pPr>
    </w:p>
    <w:p w14:paraId="6D81D671" w14:textId="520AA285" w:rsidR="003E2155" w:rsidRDefault="003307B6" w:rsidP="003E2155">
      <w:pPr>
        <w:rPr>
          <w:rFonts w:asciiTheme="majorHAnsi" w:hAnsiTheme="majorHAnsi" w:cstheme="majorHAnsi"/>
          <w:sz w:val="20"/>
          <w:szCs w:val="20"/>
        </w:rPr>
      </w:pPr>
      <w:r w:rsidRPr="003307B6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lastRenderedPageBreak/>
        <w:t>Not all pop-up windows are malicious or invasive</w:t>
      </w:r>
      <w:r w:rsidR="002D5115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,</w:t>
      </w:r>
      <w:r w:rsidRPr="003307B6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 </w:t>
      </w:r>
      <w:r w:rsidR="002D5115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s</w:t>
      </w:r>
      <w:r w:rsidRPr="003307B6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ome websites use them for legitimate reasons.</w:t>
      </w:r>
      <w:r w:rsidR="005C4D23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 Some browsers have popup blockers as default and some don’t, </w:t>
      </w:r>
      <w:r w:rsidR="005C4D23">
        <w:rPr>
          <w:rFonts w:asciiTheme="majorHAnsi" w:hAnsiTheme="majorHAnsi" w:cstheme="majorHAnsi"/>
          <w:color w:val="000000" w:themeColor="text1"/>
          <w:sz w:val="20"/>
          <w:szCs w:val="20"/>
        </w:rPr>
        <w:t>t</w:t>
      </w:r>
      <w:r w:rsidR="00C06B6C" w:rsidRPr="003307B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o </w:t>
      </w:r>
      <w:r w:rsidR="005C4D23">
        <w:rPr>
          <w:rFonts w:asciiTheme="majorHAnsi" w:hAnsiTheme="majorHAnsi" w:cstheme="majorHAnsi"/>
          <w:color w:val="000000" w:themeColor="text1"/>
          <w:sz w:val="20"/>
          <w:szCs w:val="20"/>
        </w:rPr>
        <w:t>b</w:t>
      </w:r>
      <w:r w:rsidR="005C4D23" w:rsidRPr="003307B6">
        <w:rPr>
          <w:rFonts w:asciiTheme="majorHAnsi" w:hAnsiTheme="majorHAnsi" w:cstheme="majorHAnsi"/>
          <w:color w:val="000000" w:themeColor="text1"/>
          <w:sz w:val="20"/>
          <w:szCs w:val="20"/>
        </w:rPr>
        <w:t>lock</w:t>
      </w:r>
      <w:r w:rsidR="00C06B6C" w:rsidRPr="003307B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pop-ups on web browser</w:t>
      </w:r>
      <w:r w:rsidR="005C4D23">
        <w:rPr>
          <w:rFonts w:asciiTheme="majorHAnsi" w:hAnsiTheme="majorHAnsi" w:cstheme="majorHAnsi"/>
          <w:color w:val="000000" w:themeColor="text1"/>
          <w:sz w:val="20"/>
          <w:szCs w:val="20"/>
        </w:rPr>
        <w:t>s</w:t>
      </w:r>
      <w:r w:rsidR="00C06B6C" w:rsidRPr="003307B6">
        <w:rPr>
          <w:rFonts w:asciiTheme="majorHAnsi" w:hAnsiTheme="majorHAnsi" w:cstheme="majorHAnsi"/>
          <w:color w:val="000000" w:themeColor="text1"/>
          <w:sz w:val="20"/>
          <w:szCs w:val="20"/>
        </w:rPr>
        <w:t>, you need to go into the</w:t>
      </w:r>
      <w:r w:rsidR="0035081A" w:rsidRPr="003307B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D603DD" w:rsidRPr="003307B6">
        <w:rPr>
          <w:rFonts w:asciiTheme="majorHAnsi" w:hAnsiTheme="majorHAnsi" w:cstheme="majorHAnsi"/>
          <w:color w:val="000000" w:themeColor="text1"/>
          <w:sz w:val="20"/>
          <w:szCs w:val="20"/>
        </w:rPr>
        <w:t>browser settings</w:t>
      </w:r>
      <w:r w:rsidR="00C06B6C" w:rsidRPr="003307B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and select advanced settings, select </w:t>
      </w:r>
      <w:r w:rsidR="00C06B6C" w:rsidRPr="0035081A">
        <w:rPr>
          <w:rFonts w:asciiTheme="majorHAnsi" w:hAnsiTheme="majorHAnsi" w:cstheme="majorHAnsi"/>
          <w:sz w:val="20"/>
          <w:szCs w:val="20"/>
        </w:rPr>
        <w:t xml:space="preserve">site setting, </w:t>
      </w:r>
      <w:r w:rsidR="0035081A" w:rsidRPr="0035081A">
        <w:rPr>
          <w:rFonts w:asciiTheme="majorHAnsi" w:hAnsiTheme="majorHAnsi" w:cstheme="majorHAnsi"/>
          <w:sz w:val="20"/>
          <w:szCs w:val="20"/>
        </w:rPr>
        <w:t>permissions, then select pop-ups and redirects and turn off.</w:t>
      </w:r>
      <w:r w:rsidR="005C4D23">
        <w:rPr>
          <w:rFonts w:asciiTheme="majorHAnsi" w:hAnsiTheme="majorHAnsi" w:cstheme="majorHAnsi"/>
          <w:sz w:val="20"/>
          <w:szCs w:val="20"/>
        </w:rPr>
        <w:t xml:space="preserve"> On the setting </w:t>
      </w:r>
      <w:proofErr w:type="spellStart"/>
      <w:proofErr w:type="gramStart"/>
      <w:r w:rsidR="005C4D23">
        <w:rPr>
          <w:rFonts w:asciiTheme="majorHAnsi" w:hAnsiTheme="majorHAnsi" w:cstheme="majorHAnsi"/>
          <w:sz w:val="20"/>
          <w:szCs w:val="20"/>
        </w:rPr>
        <w:t>a</w:t>
      </w:r>
      <w:proofErr w:type="spellEnd"/>
      <w:proofErr w:type="gramEnd"/>
      <w:r w:rsidR="005C4D23">
        <w:rPr>
          <w:rFonts w:asciiTheme="majorHAnsi" w:hAnsiTheme="majorHAnsi" w:cstheme="majorHAnsi"/>
          <w:sz w:val="20"/>
          <w:szCs w:val="20"/>
        </w:rPr>
        <w:t xml:space="preserve"> option to block ups from specific sites can also be done.</w:t>
      </w:r>
    </w:p>
    <w:p w14:paraId="29081107" w14:textId="3581F8EF" w:rsidR="005C4D23" w:rsidRDefault="005C4D23" w:rsidP="003E2155">
      <w:pPr>
        <w:rPr>
          <w:rFonts w:asciiTheme="majorHAnsi" w:hAnsiTheme="majorHAnsi" w:cstheme="majorHAnsi"/>
          <w:sz w:val="20"/>
          <w:szCs w:val="20"/>
        </w:rPr>
      </w:pPr>
    </w:p>
    <w:p w14:paraId="5637B5ED" w14:textId="324B1B6B" w:rsidR="005C4D23" w:rsidRDefault="005C4D23" w:rsidP="003E2155">
      <w:pPr>
        <w:rPr>
          <w:rFonts w:asciiTheme="majorHAnsi" w:hAnsiTheme="majorHAnsi" w:cstheme="majorHAnsi"/>
          <w:sz w:val="20"/>
          <w:szCs w:val="20"/>
        </w:rPr>
      </w:pPr>
    </w:p>
    <w:p w14:paraId="066794F1" w14:textId="77777777" w:rsidR="005C4D23" w:rsidRPr="005C4D23" w:rsidRDefault="005C4D23" w:rsidP="003E2155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</w:pPr>
    </w:p>
    <w:p w14:paraId="551C3C55" w14:textId="7D09AF0A" w:rsidR="005C4D23" w:rsidRDefault="005C4D23" w:rsidP="005C4D23">
      <w:pPr>
        <w:rPr>
          <w:rFonts w:ascii="Times New Roman" w:eastAsia="Times New Roman" w:hAnsi="Times New Roman" w:cs="Times New Roman"/>
          <w:lang w:eastAsia="en-GB"/>
        </w:rPr>
      </w:pPr>
      <w:r w:rsidRPr="005C4D2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5C4D23">
        <w:rPr>
          <w:rFonts w:ascii="Times New Roman" w:eastAsia="Times New Roman" w:hAnsi="Times New Roman" w:cs="Times New Roman"/>
          <w:lang w:eastAsia="en-GB"/>
        </w:rPr>
        <w:instrText xml:space="preserve"> INCLUDEPICTURE "/var/folders/jj/94zyz1bj0qnbflj4dxz_8ghr0000gn/T/com.microsoft.Word/WebArchiveCopyPasteTempFiles/2019-04-17_12h32_07-2.png?trim=1,1&amp;bg-color=000&amp;pad=1,1" \* MERGEFORMATINET </w:instrText>
      </w:r>
      <w:r w:rsidRPr="005C4D2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C4D23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EB371A9" wp14:editId="29528F4A">
            <wp:extent cx="2706758" cy="1948150"/>
            <wp:effectExtent l="0" t="0" r="0" b="0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63" cy="197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D23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778D13F5" w14:textId="1A0C6E97" w:rsidR="002D5115" w:rsidRPr="005C4D23" w:rsidRDefault="002D5115" w:rsidP="005C4D23">
      <w:pPr>
        <w:rPr>
          <w:rFonts w:ascii="Times New Roman" w:eastAsia="Times New Roman" w:hAnsi="Times New Roman" w:cs="Times New Roman"/>
          <w:sz w:val="13"/>
          <w:szCs w:val="13"/>
          <w:lang w:eastAsia="en-GB"/>
        </w:rPr>
      </w:pPr>
      <w:r w:rsidRPr="002D5115">
        <w:rPr>
          <w:rFonts w:ascii="Times New Roman" w:eastAsia="Times New Roman" w:hAnsi="Times New Roman" w:cs="Times New Roman"/>
          <w:sz w:val="13"/>
          <w:szCs w:val="13"/>
          <w:lang w:eastAsia="en-GB"/>
        </w:rPr>
        <w:t>accc.gov.au</w:t>
      </w:r>
    </w:p>
    <w:p w14:paraId="61A81EAD" w14:textId="660F0F70" w:rsidR="003E2155" w:rsidRDefault="003E2155" w:rsidP="003E2155"/>
    <w:p w14:paraId="192915F7" w14:textId="77777777" w:rsidR="002D5115" w:rsidRDefault="002D5115" w:rsidP="003E2155">
      <w:pPr>
        <w:rPr>
          <w:rFonts w:cstheme="minorHAnsi"/>
          <w:sz w:val="20"/>
          <w:szCs w:val="20"/>
        </w:rPr>
      </w:pPr>
    </w:p>
    <w:p w14:paraId="686D3A99" w14:textId="145B99D4" w:rsidR="003E2155" w:rsidRDefault="002D5115" w:rsidP="003E2155">
      <w:pPr>
        <w:rPr>
          <w:rFonts w:cstheme="minorHAnsi"/>
          <w:sz w:val="20"/>
          <w:szCs w:val="20"/>
        </w:rPr>
      </w:pPr>
      <w:r w:rsidRPr="002D5115">
        <w:rPr>
          <w:rFonts w:cstheme="minorHAnsi"/>
          <w:sz w:val="20"/>
          <w:szCs w:val="20"/>
        </w:rPr>
        <w:t>Accessing accounts online without permission</w:t>
      </w:r>
    </w:p>
    <w:p w14:paraId="02F5376A" w14:textId="77777777" w:rsidR="002D5115" w:rsidRPr="002D5115" w:rsidRDefault="002D5115" w:rsidP="003E2155">
      <w:pPr>
        <w:rPr>
          <w:rFonts w:cstheme="minorHAnsi"/>
          <w:sz w:val="20"/>
          <w:szCs w:val="20"/>
        </w:rPr>
      </w:pPr>
    </w:p>
    <w:p w14:paraId="127E2D66" w14:textId="627BA262" w:rsidR="002D5115" w:rsidRPr="002D5115" w:rsidRDefault="007F66C9" w:rsidP="002D5115">
      <w:pPr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>
        <w:rPr>
          <w:rFonts w:asciiTheme="majorHAnsi" w:eastAsia="Times New Roman" w:hAnsiTheme="majorHAnsi" w:cstheme="majorHAnsi"/>
          <w:color w:val="373737"/>
          <w:sz w:val="20"/>
          <w:szCs w:val="20"/>
          <w:shd w:val="clear" w:color="auto" w:fill="FFFFFF"/>
          <w:lang w:eastAsia="en-GB"/>
        </w:rPr>
        <w:t>Under no circumstances, should anyone attempt to access someone else password protected account, g</w:t>
      </w:r>
      <w:r w:rsidR="002D5115" w:rsidRPr="002D5115">
        <w:rPr>
          <w:rFonts w:asciiTheme="majorHAnsi" w:eastAsia="Times New Roman" w:hAnsiTheme="majorHAnsi" w:cstheme="majorHAnsi"/>
          <w:color w:val="373737"/>
          <w:sz w:val="20"/>
          <w:szCs w:val="20"/>
          <w:shd w:val="clear" w:color="auto" w:fill="FFFFFF"/>
          <w:lang w:eastAsia="en-GB"/>
        </w:rPr>
        <w:t>enerally, accessing any account that is password protected is illegal. You can’t read someone’s emails or check their bank balance, for instance. If you need a password to get into that account, you’re breaking the law to enter it, even if you got in by correctly guessing that password.</w:t>
      </w:r>
      <w:r>
        <w:rPr>
          <w:rFonts w:asciiTheme="majorHAnsi" w:eastAsia="Times New Roman" w:hAnsiTheme="majorHAnsi" w:cstheme="majorHAnsi"/>
          <w:color w:val="373737"/>
          <w:sz w:val="20"/>
          <w:szCs w:val="20"/>
          <w:shd w:val="clear" w:color="auto" w:fill="FFFFFF"/>
          <w:lang w:eastAsia="en-GB"/>
        </w:rPr>
        <w:t xml:space="preserve"> </w:t>
      </w:r>
    </w:p>
    <w:p w14:paraId="5A556814" w14:textId="77777777" w:rsidR="002D5115" w:rsidRDefault="002D5115" w:rsidP="003E2155"/>
    <w:sectPr w:rsidR="002D511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47231" w14:textId="77777777" w:rsidR="001E58BD" w:rsidRDefault="001E58BD" w:rsidP="005F6155">
      <w:r>
        <w:separator/>
      </w:r>
    </w:p>
  </w:endnote>
  <w:endnote w:type="continuationSeparator" w:id="0">
    <w:p w14:paraId="1F79B156" w14:textId="77777777" w:rsidR="001E58BD" w:rsidRDefault="001E58BD" w:rsidP="005F6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5DD21" w14:textId="1C338A5A" w:rsidR="005F6155" w:rsidRDefault="005F6155">
    <w:pPr>
      <w:pStyle w:val="Footer"/>
    </w:pPr>
    <w:r>
      <w:t>Aspha Begum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FB719" w14:textId="77777777" w:rsidR="001E58BD" w:rsidRDefault="001E58BD" w:rsidP="005F6155">
      <w:r>
        <w:separator/>
      </w:r>
    </w:p>
  </w:footnote>
  <w:footnote w:type="continuationSeparator" w:id="0">
    <w:p w14:paraId="623AF31D" w14:textId="77777777" w:rsidR="001E58BD" w:rsidRDefault="001E58BD" w:rsidP="005F61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5B8AD" w14:textId="7731EF5E" w:rsidR="005F6155" w:rsidRDefault="005F6155">
    <w:pPr>
      <w:pStyle w:val="Header"/>
    </w:pPr>
    <w:r>
      <w:t>Unit 3</w:t>
    </w:r>
  </w:p>
  <w:p w14:paraId="63DDB8C7" w14:textId="77777777" w:rsidR="005F6155" w:rsidRDefault="005F61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95FA3"/>
    <w:multiLevelType w:val="hybridMultilevel"/>
    <w:tmpl w:val="565C8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76F1A"/>
    <w:multiLevelType w:val="hybridMultilevel"/>
    <w:tmpl w:val="2BB8A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E131D"/>
    <w:multiLevelType w:val="hybridMultilevel"/>
    <w:tmpl w:val="DC88F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55"/>
    <w:rsid w:val="0000148D"/>
    <w:rsid w:val="00030798"/>
    <w:rsid w:val="001E2F18"/>
    <w:rsid w:val="001E58BD"/>
    <w:rsid w:val="001F4595"/>
    <w:rsid w:val="00253831"/>
    <w:rsid w:val="002D5115"/>
    <w:rsid w:val="003307B6"/>
    <w:rsid w:val="0035081A"/>
    <w:rsid w:val="003E2155"/>
    <w:rsid w:val="00577422"/>
    <w:rsid w:val="005A5532"/>
    <w:rsid w:val="005C4D23"/>
    <w:rsid w:val="005F6155"/>
    <w:rsid w:val="005F7E7C"/>
    <w:rsid w:val="00692AE9"/>
    <w:rsid w:val="006C234F"/>
    <w:rsid w:val="007C7792"/>
    <w:rsid w:val="007F66C9"/>
    <w:rsid w:val="00800DAB"/>
    <w:rsid w:val="0086042F"/>
    <w:rsid w:val="008A5DBF"/>
    <w:rsid w:val="00A15ECB"/>
    <w:rsid w:val="00B838A2"/>
    <w:rsid w:val="00BC06FB"/>
    <w:rsid w:val="00BE6151"/>
    <w:rsid w:val="00C06B6C"/>
    <w:rsid w:val="00CD70AD"/>
    <w:rsid w:val="00D603DD"/>
    <w:rsid w:val="00D80232"/>
    <w:rsid w:val="00DF6023"/>
    <w:rsid w:val="00EA170C"/>
    <w:rsid w:val="00F2620B"/>
    <w:rsid w:val="00F4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7A1F9"/>
  <w15:chartTrackingRefBased/>
  <w15:docId w15:val="{45F97CF2-5230-4D4F-BFB4-88DDFBCF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F615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F61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6155"/>
  </w:style>
  <w:style w:type="paragraph" w:styleId="Footer">
    <w:name w:val="footer"/>
    <w:basedOn w:val="Normal"/>
    <w:link w:val="FooterChar"/>
    <w:uiPriority w:val="99"/>
    <w:unhideWhenUsed/>
    <w:rsid w:val="005F61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6155"/>
  </w:style>
  <w:style w:type="paragraph" w:styleId="ListParagraph">
    <w:name w:val="List Paragraph"/>
    <w:basedOn w:val="Normal"/>
    <w:uiPriority w:val="34"/>
    <w:qFormat/>
    <w:rsid w:val="001E2F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023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1533</dc:creator>
  <cp:keywords/>
  <dc:description/>
  <cp:lastModifiedBy>1533</cp:lastModifiedBy>
  <cp:revision>2</cp:revision>
  <dcterms:created xsi:type="dcterms:W3CDTF">2022-03-18T13:36:00Z</dcterms:created>
  <dcterms:modified xsi:type="dcterms:W3CDTF">2022-03-18T13:36:00Z</dcterms:modified>
</cp:coreProperties>
</file>