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4737AA31" w:rsidR="00705D42" w:rsidRPr="000B05B1" w:rsidRDefault="00C1637F" w:rsidP="004609FD">
            <w:pPr>
              <w:suppressAutoHyphens/>
              <w:spacing w:after="0" w:line="240" w:lineRule="auto"/>
              <w:contextualSpacing/>
              <w:jc w:val="center"/>
              <w:rPr>
                <w:rFonts w:eastAsia="Times New Roman" w:cstheme="minorHAnsi"/>
                <w:b/>
                <w:bCs/>
              </w:rPr>
            </w:pPr>
            <w:r>
              <w:rPr>
                <w:rFonts w:eastAsia="Times New Roman" w:cstheme="minorHAnsi"/>
                <w:b/>
                <w:bCs/>
              </w:rPr>
              <w:t>11/16/2025</w:t>
            </w:r>
          </w:p>
        </w:tc>
        <w:tc>
          <w:tcPr>
            <w:tcW w:w="2338" w:type="dxa"/>
            <w:tcMar>
              <w:left w:w="115" w:type="dxa"/>
              <w:right w:w="115" w:type="dxa"/>
            </w:tcMar>
          </w:tcPr>
          <w:p w14:paraId="3389EEA3" w14:textId="2575EB06" w:rsidR="00705D42" w:rsidRPr="000B05B1" w:rsidRDefault="00C1637F" w:rsidP="004609FD">
            <w:pPr>
              <w:suppressAutoHyphens/>
              <w:spacing w:after="0" w:line="240" w:lineRule="auto"/>
              <w:contextualSpacing/>
              <w:jc w:val="center"/>
              <w:rPr>
                <w:rFonts w:eastAsia="Times New Roman" w:cstheme="minorHAnsi"/>
                <w:b/>
                <w:bCs/>
              </w:rPr>
            </w:pPr>
            <w:r>
              <w:rPr>
                <w:rFonts w:eastAsia="Times New Roman" w:cstheme="minorHAnsi"/>
                <w:b/>
                <w:bCs/>
              </w:rPr>
              <w:t>Ashley Almanza</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7F6ECE53"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w:t>
      </w:r>
      <w:r w:rsidR="00C1637F">
        <w:rPr>
          <w:rFonts w:cstheme="minorHAnsi"/>
          <w:color w:val="000000" w:themeColor="text1"/>
        </w:rPr>
        <w:t>Ashley Almanza</w:t>
      </w:r>
      <w:r w:rsidRPr="000B05B1">
        <w:rPr>
          <w:rFonts w:cstheme="minorHAnsi"/>
          <w:color w:val="000000" w:themeColor="text1"/>
        </w:rPr>
        <w:t>]</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4C0FD91E" w14:textId="0E671658" w:rsidR="00C1637F" w:rsidRPr="00C1637F" w:rsidRDefault="00C1637F" w:rsidP="00C1637F">
      <w:pPr>
        <w:pStyle w:val="NormalWeb"/>
        <w:spacing w:line="480" w:lineRule="auto"/>
        <w:rPr>
          <w:color w:val="000000"/>
          <w:sz w:val="24"/>
          <w:szCs w:val="24"/>
        </w:rPr>
      </w:pPr>
      <w:r w:rsidRPr="00C1637F">
        <w:rPr>
          <w:color w:val="000000"/>
          <w:sz w:val="24"/>
          <w:szCs w:val="24"/>
        </w:rPr>
        <w:t>Artemis Financial is a consulting company that builds individualized financial plans for customers. Because the application processes sensitive data such as personally identifiable information (PII), account details, and long-term investment plans, </w:t>
      </w:r>
      <w:r w:rsidRPr="00C1637F">
        <w:rPr>
          <w:b/>
          <w:bCs/>
          <w:color w:val="000000"/>
          <w:sz w:val="24"/>
          <w:szCs w:val="24"/>
        </w:rPr>
        <w:t>secure communication is critical</w:t>
      </w:r>
      <w:r w:rsidRPr="00C1637F">
        <w:rPr>
          <w:color w:val="000000"/>
          <w:sz w:val="24"/>
          <w:szCs w:val="24"/>
        </w:rPr>
        <w:t>. If these communications were intercepted or altered, it could lead to identity theft, financial loss, reputational damage, and potential legal penalties for failing to protect customer data.</w:t>
      </w:r>
    </w:p>
    <w:p w14:paraId="170938D4"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Even if Artemis Financial is not currently doing a large volume of international transactions, it is realistic to assume that some clients could be outside the United States or could access the web application while traveling. That means the system must account for </w:t>
      </w:r>
      <w:r w:rsidRPr="00C1637F">
        <w:rPr>
          <w:rFonts w:ascii="Times New Roman" w:eastAsia="Times New Roman" w:hAnsi="Times New Roman" w:cs="Times New Roman"/>
          <w:b/>
          <w:bCs/>
          <w:color w:val="000000"/>
          <w:sz w:val="24"/>
          <w:szCs w:val="24"/>
        </w:rPr>
        <w:t>data moving across different networks and jurisdictions</w:t>
      </w:r>
      <w:r w:rsidRPr="00C1637F">
        <w:rPr>
          <w:rFonts w:ascii="Times New Roman" w:eastAsia="Times New Roman" w:hAnsi="Times New Roman" w:cs="Times New Roman"/>
          <w:color w:val="000000"/>
          <w:sz w:val="24"/>
          <w:szCs w:val="24"/>
        </w:rPr>
        <w:t>, and it should follow industry-standard encryption practices (HTTPS with modern TLS, strong cipher suites) instead of relying on assumptions about the client’s location.</w:t>
      </w:r>
    </w:p>
    <w:p w14:paraId="57D5EA31"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There may also be </w:t>
      </w:r>
      <w:r w:rsidRPr="00C1637F">
        <w:rPr>
          <w:rFonts w:ascii="Times New Roman" w:eastAsia="Times New Roman" w:hAnsi="Times New Roman" w:cs="Times New Roman"/>
          <w:b/>
          <w:bCs/>
          <w:color w:val="000000"/>
          <w:sz w:val="24"/>
          <w:szCs w:val="24"/>
        </w:rPr>
        <w:t>governmental and regulatory expectations</w:t>
      </w:r>
      <w:r w:rsidRPr="00C1637F">
        <w:rPr>
          <w:rFonts w:ascii="Times New Roman" w:eastAsia="Times New Roman" w:hAnsi="Times New Roman" w:cs="Times New Roman"/>
          <w:color w:val="000000"/>
          <w:sz w:val="24"/>
          <w:szCs w:val="24"/>
        </w:rPr>
        <w:t xml:space="preserve"> around secure communications and data protection. In a real environment, Artemis would likely need to comply with regulations </w:t>
      </w:r>
      <w:r w:rsidRPr="00C1637F">
        <w:rPr>
          <w:rFonts w:ascii="Times New Roman" w:eastAsia="Times New Roman" w:hAnsi="Times New Roman" w:cs="Times New Roman"/>
          <w:color w:val="000000"/>
          <w:sz w:val="24"/>
          <w:szCs w:val="24"/>
        </w:rPr>
        <w:lastRenderedPageBreak/>
        <w:t>such as financial privacy and consumer data protection laws. These usually require protecting data in transit and at rest, limiting access based on role, and maintaining audit trails.</w:t>
      </w:r>
    </w:p>
    <w:p w14:paraId="44863716"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 main </w:t>
      </w:r>
      <w:r w:rsidRPr="00C1637F">
        <w:rPr>
          <w:rFonts w:ascii="Times New Roman" w:eastAsia="Times New Roman" w:hAnsi="Times New Roman" w:cs="Times New Roman"/>
          <w:b/>
          <w:bCs/>
          <w:color w:val="000000"/>
          <w:sz w:val="24"/>
          <w:szCs w:val="24"/>
        </w:rPr>
        <w:t>external threats</w:t>
      </w:r>
      <w:r w:rsidRPr="00C1637F">
        <w:rPr>
          <w:rFonts w:ascii="Times New Roman" w:eastAsia="Times New Roman" w:hAnsi="Times New Roman" w:cs="Times New Roman"/>
          <w:color w:val="000000"/>
          <w:sz w:val="24"/>
          <w:szCs w:val="24"/>
        </w:rPr>
        <w:t> for this application include:</w:t>
      </w:r>
    </w:p>
    <w:p w14:paraId="6BFC264C" w14:textId="77777777" w:rsidR="00C1637F" w:rsidRPr="00C1637F" w:rsidRDefault="00C1637F" w:rsidP="00C1637F">
      <w:pPr>
        <w:numPr>
          <w:ilvl w:val="0"/>
          <w:numId w:val="26"/>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Eavesdropping and man-in-the-middle attacks if HTTP or weak TLS is used.</w:t>
      </w:r>
    </w:p>
    <w:p w14:paraId="4356339C" w14:textId="77777777" w:rsidR="00C1637F" w:rsidRPr="00C1637F" w:rsidRDefault="00C1637F" w:rsidP="00C1637F">
      <w:pPr>
        <w:numPr>
          <w:ilvl w:val="0"/>
          <w:numId w:val="26"/>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Exploitation of vulnerabilities in common frameworks (Spring Boot, Tomcat, Jackson, Bouncy Castle, etc.).</w:t>
      </w:r>
    </w:p>
    <w:p w14:paraId="5D06C734" w14:textId="77777777" w:rsidR="00C1637F" w:rsidRPr="00C1637F" w:rsidRDefault="00C1637F" w:rsidP="00C1637F">
      <w:pPr>
        <w:numPr>
          <w:ilvl w:val="0"/>
          <w:numId w:val="26"/>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Injection attacks (SQL/NoSQL injection, command injection) if user input is not validated.</w:t>
      </w:r>
    </w:p>
    <w:p w14:paraId="6815066E" w14:textId="77777777" w:rsidR="00C1637F" w:rsidRPr="00C1637F" w:rsidRDefault="00C1637F" w:rsidP="00C1637F">
      <w:pPr>
        <w:numPr>
          <w:ilvl w:val="0"/>
          <w:numId w:val="26"/>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Cross-site scripting (XSS) or cross-site request forgery (CSRF) in the web layer.</w:t>
      </w:r>
    </w:p>
    <w:p w14:paraId="09A4A36C" w14:textId="77777777" w:rsidR="00C1637F" w:rsidRPr="00C1637F" w:rsidRDefault="00C1637F" w:rsidP="00C1637F">
      <w:pPr>
        <w:numPr>
          <w:ilvl w:val="0"/>
          <w:numId w:val="26"/>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Credential stuffing or brute-force attacks against login functionality if authentication is added but not hardened.</w:t>
      </w:r>
    </w:p>
    <w:p w14:paraId="0C1E2A93" w14:textId="77777777" w:rsidR="00C1637F" w:rsidRPr="00C1637F" w:rsidRDefault="00C1637F" w:rsidP="00C1637F">
      <w:pPr>
        <w:numPr>
          <w:ilvl w:val="0"/>
          <w:numId w:val="26"/>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Supply-chain attacks via outdated or vulnerable open-source dependencies.</w:t>
      </w:r>
    </w:p>
    <w:p w14:paraId="7C53EFB0"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Artemis Financial also wants to </w:t>
      </w:r>
      <w:r w:rsidRPr="00C1637F">
        <w:rPr>
          <w:rFonts w:ascii="Times New Roman" w:eastAsia="Times New Roman" w:hAnsi="Times New Roman" w:cs="Times New Roman"/>
          <w:b/>
          <w:bCs/>
          <w:color w:val="000000"/>
          <w:sz w:val="24"/>
          <w:szCs w:val="24"/>
        </w:rPr>
        <w:t>modernize</w:t>
      </w:r>
      <w:r w:rsidRPr="00C1637F">
        <w:rPr>
          <w:rFonts w:ascii="Times New Roman" w:eastAsia="Times New Roman" w:hAnsi="Times New Roman" w:cs="Times New Roman"/>
          <w:color w:val="000000"/>
          <w:sz w:val="24"/>
          <w:szCs w:val="24"/>
        </w:rPr>
        <w:t> its operations. That means the software must:</w:t>
      </w:r>
    </w:p>
    <w:p w14:paraId="3B1F2C2C" w14:textId="77777777" w:rsidR="00C1637F" w:rsidRPr="00C1637F" w:rsidRDefault="00C1637F" w:rsidP="00C1637F">
      <w:pPr>
        <w:numPr>
          <w:ilvl w:val="0"/>
          <w:numId w:val="27"/>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Use </w:t>
      </w:r>
      <w:r w:rsidRPr="00C1637F">
        <w:rPr>
          <w:rFonts w:ascii="Times New Roman" w:eastAsia="Times New Roman" w:hAnsi="Times New Roman" w:cs="Times New Roman"/>
          <w:b/>
          <w:bCs/>
          <w:color w:val="000000"/>
          <w:sz w:val="24"/>
          <w:szCs w:val="24"/>
        </w:rPr>
        <w:t>current, supported versions</w:t>
      </w:r>
      <w:r w:rsidRPr="00C1637F">
        <w:rPr>
          <w:rFonts w:ascii="Times New Roman" w:eastAsia="Times New Roman" w:hAnsi="Times New Roman" w:cs="Times New Roman"/>
          <w:color w:val="000000"/>
          <w:sz w:val="24"/>
          <w:szCs w:val="24"/>
        </w:rPr>
        <w:t xml:space="preserve"> of open-source libraries such as Spring Boot, Spring Framework, Tomcat, Jackson, Bouncy Castle, </w:t>
      </w:r>
      <w:proofErr w:type="spellStart"/>
      <w:r w:rsidRPr="00C1637F">
        <w:rPr>
          <w:rFonts w:ascii="Times New Roman" w:eastAsia="Times New Roman" w:hAnsi="Times New Roman" w:cs="Times New Roman"/>
          <w:color w:val="000000"/>
          <w:sz w:val="24"/>
          <w:szCs w:val="24"/>
        </w:rPr>
        <w:t>Logback</w:t>
      </w:r>
      <w:proofErr w:type="spellEnd"/>
      <w:r w:rsidRPr="00C1637F">
        <w:rPr>
          <w:rFonts w:ascii="Times New Roman" w:eastAsia="Times New Roman" w:hAnsi="Times New Roman" w:cs="Times New Roman"/>
          <w:color w:val="000000"/>
          <w:sz w:val="24"/>
          <w:szCs w:val="24"/>
        </w:rPr>
        <w:t xml:space="preserve">, and </w:t>
      </w:r>
      <w:proofErr w:type="spellStart"/>
      <w:r w:rsidRPr="00C1637F">
        <w:rPr>
          <w:rFonts w:ascii="Times New Roman" w:eastAsia="Times New Roman" w:hAnsi="Times New Roman" w:cs="Times New Roman"/>
          <w:color w:val="000000"/>
          <w:sz w:val="24"/>
          <w:szCs w:val="24"/>
        </w:rPr>
        <w:t>SnakeYAML</w:t>
      </w:r>
      <w:proofErr w:type="spellEnd"/>
      <w:r w:rsidRPr="00C1637F">
        <w:rPr>
          <w:rFonts w:ascii="Times New Roman" w:eastAsia="Times New Roman" w:hAnsi="Times New Roman" w:cs="Times New Roman"/>
          <w:color w:val="000000"/>
          <w:sz w:val="24"/>
          <w:szCs w:val="24"/>
        </w:rPr>
        <w:t xml:space="preserve"> instead of older, vulnerable releases.</w:t>
      </w:r>
    </w:p>
    <w:p w14:paraId="35EE69EE" w14:textId="77777777" w:rsidR="00C1637F" w:rsidRPr="00C1637F" w:rsidRDefault="00C1637F" w:rsidP="00C1637F">
      <w:pPr>
        <w:numPr>
          <w:ilvl w:val="0"/>
          <w:numId w:val="27"/>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Adopt </w:t>
      </w:r>
      <w:r w:rsidRPr="00C1637F">
        <w:rPr>
          <w:rFonts w:ascii="Times New Roman" w:eastAsia="Times New Roman" w:hAnsi="Times New Roman" w:cs="Times New Roman"/>
          <w:b/>
          <w:bCs/>
          <w:color w:val="000000"/>
          <w:sz w:val="24"/>
          <w:szCs w:val="24"/>
        </w:rPr>
        <w:t>secure-by-default web application practices</w:t>
      </w:r>
      <w:r w:rsidRPr="00C1637F">
        <w:rPr>
          <w:rFonts w:ascii="Times New Roman" w:eastAsia="Times New Roman" w:hAnsi="Times New Roman" w:cs="Times New Roman"/>
          <w:color w:val="000000"/>
          <w:sz w:val="24"/>
          <w:szCs w:val="24"/>
        </w:rPr>
        <w:t>, such as HTTPS everywhere, security headers, and proper input validation.</w:t>
      </w:r>
    </w:p>
    <w:p w14:paraId="1662900D" w14:textId="77777777" w:rsidR="00C1637F" w:rsidRPr="00C1637F" w:rsidRDefault="00C1637F" w:rsidP="00C1637F">
      <w:pPr>
        <w:numPr>
          <w:ilvl w:val="0"/>
          <w:numId w:val="27"/>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Integrate </w:t>
      </w:r>
      <w:r w:rsidRPr="00C1637F">
        <w:rPr>
          <w:rFonts w:ascii="Times New Roman" w:eastAsia="Times New Roman" w:hAnsi="Times New Roman" w:cs="Times New Roman"/>
          <w:b/>
          <w:bCs/>
          <w:color w:val="000000"/>
          <w:sz w:val="24"/>
          <w:szCs w:val="24"/>
        </w:rPr>
        <w:t>automated security tools</w:t>
      </w:r>
      <w:r w:rsidRPr="00C1637F">
        <w:rPr>
          <w:rFonts w:ascii="Times New Roman" w:eastAsia="Times New Roman" w:hAnsi="Times New Roman" w:cs="Times New Roman"/>
          <w:color w:val="000000"/>
          <w:sz w:val="24"/>
          <w:szCs w:val="24"/>
        </w:rPr>
        <w:t> (like OWASP Dependency-Check) into the build process so that new vulnerabilities are caught early.</w:t>
      </w:r>
    </w:p>
    <w:p w14:paraId="5E3D0C3A" w14:textId="77777777" w:rsidR="00C1637F" w:rsidRPr="00C1637F" w:rsidRDefault="00C1637F" w:rsidP="00C1637F">
      <w:pPr>
        <w:numPr>
          <w:ilvl w:val="0"/>
          <w:numId w:val="27"/>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lastRenderedPageBreak/>
        <w:t>Be flexible enough to support future features (for example, authentication, multi-factor authentication, or integrations with third-party financial services) without introducing security gaps.</w:t>
      </w:r>
    </w:p>
    <w:p w14:paraId="670AEE2D"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Overall, the client needs a web API that </w:t>
      </w:r>
      <w:r w:rsidRPr="00C1637F">
        <w:rPr>
          <w:rFonts w:ascii="Times New Roman" w:eastAsia="Times New Roman" w:hAnsi="Times New Roman" w:cs="Times New Roman"/>
          <w:b/>
          <w:bCs/>
          <w:color w:val="000000"/>
          <w:sz w:val="24"/>
          <w:szCs w:val="24"/>
        </w:rPr>
        <w:t>protects confidentiality, integrity, and availability</w:t>
      </w:r>
      <w:r w:rsidRPr="00C1637F">
        <w:rPr>
          <w:rFonts w:ascii="Times New Roman" w:eastAsia="Times New Roman" w:hAnsi="Times New Roman" w:cs="Times New Roman"/>
          <w:color w:val="000000"/>
          <w:sz w:val="24"/>
          <w:szCs w:val="24"/>
        </w:rPr>
        <w:t> of financial data while still being maintainable and easy to extend as the company grows</w:t>
      </w:r>
    </w:p>
    <w:p w14:paraId="3EC7E1F4" w14:textId="29601DC6" w:rsidR="531DB269" w:rsidRPr="000B05B1" w:rsidRDefault="531DB269" w:rsidP="000B05B1">
      <w:pPr>
        <w:suppressAutoHyphens/>
        <w:spacing w:after="0" w:line="240" w:lineRule="auto"/>
        <w:contextualSpacing/>
        <w:rPr>
          <w:rFonts w:cstheme="minorHAnsi"/>
          <w:color w:val="000000" w:themeColor="text1"/>
        </w:rPr>
      </w:pP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C1637F" w:rsidRDefault="531DB269" w:rsidP="00C1637F">
      <w:pPr>
        <w:suppressAutoHyphens/>
        <w:spacing w:after="0" w:line="480" w:lineRule="auto"/>
        <w:contextualSpacing/>
        <w:rPr>
          <w:rFonts w:ascii="Times New Roman" w:hAnsi="Times New Roman" w:cs="Times New Roman"/>
          <w:color w:val="000000" w:themeColor="text1"/>
          <w:sz w:val="24"/>
          <w:szCs w:val="24"/>
        </w:rPr>
      </w:pPr>
      <w:r w:rsidRPr="00C1637F">
        <w:rPr>
          <w:rFonts w:ascii="Times New Roman" w:hAnsi="Times New Roman" w:cs="Times New Roman"/>
          <w:color w:val="000000" w:themeColor="text1"/>
          <w:sz w:val="24"/>
          <w:szCs w:val="24"/>
        </w:rPr>
        <w:t xml:space="preserve">Refer to the </w:t>
      </w:r>
      <w:r w:rsidR="00FE1ED3" w:rsidRPr="00C1637F">
        <w:rPr>
          <w:rFonts w:ascii="Times New Roman" w:hAnsi="Times New Roman" w:cs="Times New Roman"/>
          <w:color w:val="000000" w:themeColor="text1"/>
          <w:sz w:val="24"/>
          <w:szCs w:val="24"/>
        </w:rPr>
        <w:t>v</w:t>
      </w:r>
      <w:r w:rsidRPr="00C1637F">
        <w:rPr>
          <w:rFonts w:ascii="Times New Roman" w:hAnsi="Times New Roman" w:cs="Times New Roman"/>
          <w:color w:val="000000" w:themeColor="text1"/>
          <w:sz w:val="24"/>
          <w:szCs w:val="24"/>
        </w:rPr>
        <w:t xml:space="preserve">ulnerability </w:t>
      </w:r>
      <w:r w:rsidR="00FE1ED3" w:rsidRPr="00C1637F">
        <w:rPr>
          <w:rFonts w:ascii="Times New Roman" w:hAnsi="Times New Roman" w:cs="Times New Roman"/>
          <w:color w:val="000000" w:themeColor="text1"/>
          <w:sz w:val="24"/>
          <w:szCs w:val="24"/>
        </w:rPr>
        <w:t>a</w:t>
      </w:r>
      <w:r w:rsidRPr="00C1637F">
        <w:rPr>
          <w:rFonts w:ascii="Times New Roman" w:hAnsi="Times New Roman" w:cs="Times New Roman"/>
          <w:color w:val="000000" w:themeColor="text1"/>
          <w:sz w:val="24"/>
          <w:szCs w:val="24"/>
        </w:rPr>
        <w:t xml:space="preserve">ssessment </w:t>
      </w:r>
      <w:r w:rsidR="00FE1ED3" w:rsidRPr="00C1637F">
        <w:rPr>
          <w:rFonts w:ascii="Times New Roman" w:hAnsi="Times New Roman" w:cs="Times New Roman"/>
          <w:color w:val="000000" w:themeColor="text1"/>
          <w:sz w:val="24"/>
          <w:szCs w:val="24"/>
        </w:rPr>
        <w:t>p</w:t>
      </w:r>
      <w:r w:rsidRPr="00C1637F">
        <w:rPr>
          <w:rFonts w:ascii="Times New Roman" w:hAnsi="Times New Roman" w:cs="Times New Roman"/>
          <w:color w:val="000000" w:themeColor="text1"/>
          <w:sz w:val="24"/>
          <w:szCs w:val="24"/>
        </w:rPr>
        <w:t xml:space="preserve">rocess </w:t>
      </w:r>
      <w:r w:rsidR="00FE1ED3" w:rsidRPr="00C1637F">
        <w:rPr>
          <w:rFonts w:ascii="Times New Roman" w:hAnsi="Times New Roman" w:cs="Times New Roman"/>
          <w:color w:val="000000" w:themeColor="text1"/>
          <w:sz w:val="24"/>
          <w:szCs w:val="24"/>
        </w:rPr>
        <w:t>f</w:t>
      </w:r>
      <w:r w:rsidRPr="00C1637F">
        <w:rPr>
          <w:rFonts w:ascii="Times New Roman" w:hAnsi="Times New Roman" w:cs="Times New Roman"/>
          <w:color w:val="000000" w:themeColor="text1"/>
          <w:sz w:val="24"/>
          <w:szCs w:val="24"/>
        </w:rPr>
        <w:t xml:space="preserve">low </w:t>
      </w:r>
      <w:r w:rsidR="00FE1ED3" w:rsidRPr="00C1637F">
        <w:rPr>
          <w:rFonts w:ascii="Times New Roman" w:hAnsi="Times New Roman" w:cs="Times New Roman"/>
          <w:color w:val="000000" w:themeColor="text1"/>
          <w:sz w:val="24"/>
          <w:szCs w:val="24"/>
        </w:rPr>
        <w:t>d</w:t>
      </w:r>
      <w:r w:rsidRPr="00C1637F">
        <w:rPr>
          <w:rFonts w:ascii="Times New Roman" w:hAnsi="Times New Roman" w:cs="Times New Roman"/>
          <w:color w:val="000000" w:themeColor="text1"/>
          <w:sz w:val="24"/>
          <w:szCs w:val="24"/>
        </w:rPr>
        <w:t>iagram</w:t>
      </w:r>
      <w:r w:rsidR="00FE651C" w:rsidRPr="00C1637F">
        <w:rPr>
          <w:rFonts w:ascii="Times New Roman" w:hAnsi="Times New Roman" w:cs="Times New Roman"/>
          <w:color w:val="000000" w:themeColor="text1"/>
          <w:sz w:val="24"/>
          <w:szCs w:val="24"/>
        </w:rPr>
        <w:t>.</w:t>
      </w:r>
      <w:r w:rsidRPr="00C1637F">
        <w:rPr>
          <w:rFonts w:ascii="Times New Roman" w:hAnsi="Times New Roman" w:cs="Times New Roman"/>
          <w:color w:val="000000" w:themeColor="text1"/>
          <w:sz w:val="24"/>
          <w:szCs w:val="24"/>
        </w:rPr>
        <w:t xml:space="preserve"> </w:t>
      </w:r>
      <w:r w:rsidR="00FE651C" w:rsidRPr="00C1637F">
        <w:rPr>
          <w:rFonts w:ascii="Times New Roman" w:hAnsi="Times New Roman" w:cs="Times New Roman"/>
          <w:color w:val="000000" w:themeColor="text1"/>
          <w:sz w:val="24"/>
          <w:szCs w:val="24"/>
        </w:rPr>
        <w:t>I</w:t>
      </w:r>
      <w:r w:rsidRPr="00C1637F">
        <w:rPr>
          <w:rFonts w:ascii="Times New Roman" w:hAnsi="Times New Roman" w:cs="Times New Roman"/>
          <w:color w:val="000000" w:themeColor="text1"/>
          <w:sz w:val="24"/>
          <w:szCs w:val="24"/>
        </w:rPr>
        <w:t>dentify which areas of security appl</w:t>
      </w:r>
      <w:r w:rsidR="70A6CD78" w:rsidRPr="00C1637F">
        <w:rPr>
          <w:rFonts w:ascii="Times New Roman" w:hAnsi="Times New Roman" w:cs="Times New Roman"/>
          <w:color w:val="000000" w:themeColor="text1"/>
          <w:sz w:val="24"/>
          <w:szCs w:val="24"/>
        </w:rPr>
        <w:t>y</w:t>
      </w:r>
      <w:r w:rsidRPr="00C1637F">
        <w:rPr>
          <w:rFonts w:ascii="Times New Roman" w:hAnsi="Times New Roman" w:cs="Times New Roman"/>
          <w:color w:val="000000" w:themeColor="text1"/>
          <w:sz w:val="24"/>
          <w:szCs w:val="24"/>
        </w:rPr>
        <w:t xml:space="preserve"> to Artemis Financial’s software application. Justify your reasoning for why each area is relevant to the software application.</w:t>
      </w:r>
    </w:p>
    <w:p w14:paraId="05D983A8" w14:textId="77777777" w:rsidR="003A2F8A" w:rsidRPr="00C1637F" w:rsidRDefault="003A2F8A" w:rsidP="00C1637F">
      <w:pPr>
        <w:suppressAutoHyphens/>
        <w:spacing w:after="0" w:line="480" w:lineRule="auto"/>
        <w:contextualSpacing/>
        <w:rPr>
          <w:rFonts w:ascii="Times New Roman" w:hAnsi="Times New Roman" w:cs="Times New Roman"/>
          <w:color w:val="000000" w:themeColor="text1"/>
          <w:sz w:val="24"/>
          <w:szCs w:val="24"/>
        </w:rPr>
      </w:pPr>
    </w:p>
    <w:p w14:paraId="36F10E58"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 xml:space="preserve">Using the vulnerability assessment process flow and the functionality of Artemis </w:t>
      </w:r>
      <w:proofErr w:type="spellStart"/>
      <w:r w:rsidRPr="00C1637F">
        <w:rPr>
          <w:rFonts w:ascii="Times New Roman" w:eastAsia="Times New Roman" w:hAnsi="Times New Roman" w:cs="Times New Roman"/>
          <w:color w:val="000000"/>
          <w:sz w:val="24"/>
          <w:szCs w:val="24"/>
        </w:rPr>
        <w:t>Financial’s</w:t>
      </w:r>
      <w:proofErr w:type="spellEnd"/>
      <w:r w:rsidRPr="00C1637F">
        <w:rPr>
          <w:rFonts w:ascii="Times New Roman" w:eastAsia="Times New Roman" w:hAnsi="Times New Roman" w:cs="Times New Roman"/>
          <w:color w:val="000000"/>
          <w:sz w:val="24"/>
          <w:szCs w:val="24"/>
        </w:rPr>
        <w:t xml:space="preserve"> RESTful web application, the following security areas are most relevant:</w:t>
      </w:r>
    </w:p>
    <w:p w14:paraId="58C019BD" w14:textId="77777777" w:rsidR="00C1637F" w:rsidRPr="00C1637F" w:rsidRDefault="00C1637F" w:rsidP="00C1637F">
      <w:pPr>
        <w:numPr>
          <w:ilvl w:val="0"/>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Data in Transit (Secure Communications)</w:t>
      </w:r>
    </w:p>
    <w:p w14:paraId="5CA84458" w14:textId="77777777" w:rsidR="00C1637F" w:rsidRPr="00C1637F" w:rsidRDefault="00C1637F" w:rsidP="00C1637F">
      <w:pPr>
        <w:numPr>
          <w:ilvl w:val="1"/>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 API is accessed over the web and will be used to transmit financial and personal data between clients and the server. Protecting data in transit with HTTPS/TLS is essential to prevent eavesdropping and man-in-the-middle attacks.</w:t>
      </w:r>
    </w:p>
    <w:p w14:paraId="3E52D842" w14:textId="77777777" w:rsidR="00C1637F" w:rsidRPr="00C1637F" w:rsidRDefault="00C1637F" w:rsidP="00C1637F">
      <w:pPr>
        <w:numPr>
          <w:ilvl w:val="0"/>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Authentication and Authorization</w:t>
      </w:r>
    </w:p>
    <w:p w14:paraId="0B3F3239" w14:textId="77777777" w:rsidR="00C1637F" w:rsidRPr="00C1637F" w:rsidRDefault="00C1637F" w:rsidP="00C1637F">
      <w:pPr>
        <w:numPr>
          <w:ilvl w:val="1"/>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 xml:space="preserve">Even though the starter application focuses on basic REST functionality, a real financial application must restrict access so that only authenticated and authorized users can view or modify their financial plans. Role-based access control will be </w:t>
      </w:r>
      <w:r w:rsidRPr="00C1637F">
        <w:rPr>
          <w:rFonts w:ascii="Times New Roman" w:eastAsia="Times New Roman" w:hAnsi="Times New Roman" w:cs="Times New Roman"/>
          <w:color w:val="000000"/>
          <w:sz w:val="24"/>
          <w:szCs w:val="24"/>
        </w:rPr>
        <w:lastRenderedPageBreak/>
        <w:t>necessary so that customer data is not exposed to other users or unauthorized staff.</w:t>
      </w:r>
    </w:p>
    <w:p w14:paraId="12766ACF" w14:textId="77777777" w:rsidR="00C1637F" w:rsidRPr="00C1637F" w:rsidRDefault="00C1637F" w:rsidP="00C1637F">
      <w:pPr>
        <w:numPr>
          <w:ilvl w:val="0"/>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Input Validation and Data Handling</w:t>
      </w:r>
    </w:p>
    <w:p w14:paraId="63EC4038" w14:textId="77777777" w:rsidR="00C1637F" w:rsidRPr="00C1637F" w:rsidRDefault="00C1637F" w:rsidP="00C1637F">
      <w:pPr>
        <w:numPr>
          <w:ilvl w:val="1"/>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 REST endpoints accept client input (for example, parameters used to calculate interest rates or build financial plans). Unvalidated or improperly sanitized inputs can be used to exploit injection vulnerabilities or cause unexpected behavior in downstream components.</w:t>
      </w:r>
    </w:p>
    <w:p w14:paraId="796886F2" w14:textId="77777777" w:rsidR="00C1637F" w:rsidRPr="00C1637F" w:rsidRDefault="00C1637F" w:rsidP="00C1637F">
      <w:pPr>
        <w:numPr>
          <w:ilvl w:val="0"/>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Error Handling and Logging</w:t>
      </w:r>
    </w:p>
    <w:p w14:paraId="3A0DF39E" w14:textId="77777777" w:rsidR="00C1637F" w:rsidRPr="00C1637F" w:rsidRDefault="00C1637F" w:rsidP="00C1637F">
      <w:pPr>
        <w:numPr>
          <w:ilvl w:val="1"/>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 application currently relies on framework defaults. In a production environment, detailed stack traces or internal error messages must not be exposed to clients because they can reveal sensitive implementation details. Logging should record security-relevant events without leaking sensitive data such as full account numbers.</w:t>
      </w:r>
    </w:p>
    <w:p w14:paraId="4447B80F" w14:textId="77777777" w:rsidR="00C1637F" w:rsidRPr="00C1637F" w:rsidRDefault="00C1637F" w:rsidP="00C1637F">
      <w:pPr>
        <w:numPr>
          <w:ilvl w:val="0"/>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Configuration and Dependency Management</w:t>
      </w:r>
    </w:p>
    <w:p w14:paraId="0E6CF21E" w14:textId="77777777" w:rsidR="00C1637F" w:rsidRPr="00C1637F" w:rsidRDefault="00C1637F" w:rsidP="00C1637F">
      <w:pPr>
        <w:numPr>
          <w:ilvl w:val="1"/>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 xml:space="preserve">The application uses multiple open-source libraries, including Spring Boot, Spring Framework, Tomcat, Jackson, Bouncy Castle, </w:t>
      </w:r>
      <w:proofErr w:type="spellStart"/>
      <w:r w:rsidRPr="00C1637F">
        <w:rPr>
          <w:rFonts w:ascii="Times New Roman" w:eastAsia="Times New Roman" w:hAnsi="Times New Roman" w:cs="Times New Roman"/>
          <w:color w:val="000000"/>
          <w:sz w:val="24"/>
          <w:szCs w:val="24"/>
        </w:rPr>
        <w:t>Logback</w:t>
      </w:r>
      <w:proofErr w:type="spellEnd"/>
      <w:r w:rsidRPr="00C1637F">
        <w:rPr>
          <w:rFonts w:ascii="Times New Roman" w:eastAsia="Times New Roman" w:hAnsi="Times New Roman" w:cs="Times New Roman"/>
          <w:color w:val="000000"/>
          <w:sz w:val="24"/>
          <w:szCs w:val="24"/>
        </w:rPr>
        <w:t xml:space="preserve">, </w:t>
      </w:r>
      <w:proofErr w:type="spellStart"/>
      <w:r w:rsidRPr="00C1637F">
        <w:rPr>
          <w:rFonts w:ascii="Times New Roman" w:eastAsia="Times New Roman" w:hAnsi="Times New Roman" w:cs="Times New Roman"/>
          <w:color w:val="000000"/>
          <w:sz w:val="24"/>
          <w:szCs w:val="24"/>
        </w:rPr>
        <w:t>SnakeYAML</w:t>
      </w:r>
      <w:proofErr w:type="spellEnd"/>
      <w:r w:rsidRPr="00C1637F">
        <w:rPr>
          <w:rFonts w:ascii="Times New Roman" w:eastAsia="Times New Roman" w:hAnsi="Times New Roman" w:cs="Times New Roman"/>
          <w:color w:val="000000"/>
          <w:sz w:val="24"/>
          <w:szCs w:val="24"/>
        </w:rPr>
        <w:t>, and Hibernate Validator. Vulnerabilities in these dependencies can directly impact the security of the application if they are not kept patched and configured securely.</w:t>
      </w:r>
    </w:p>
    <w:p w14:paraId="04911423" w14:textId="77777777" w:rsidR="00C1637F" w:rsidRPr="00C1637F" w:rsidRDefault="00C1637F" w:rsidP="00C1637F">
      <w:pPr>
        <w:numPr>
          <w:ilvl w:val="0"/>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Data Protection and Privacy</w:t>
      </w:r>
    </w:p>
    <w:p w14:paraId="4CBE2EC6" w14:textId="77777777" w:rsidR="00C1637F" w:rsidRPr="00C1637F" w:rsidRDefault="00C1637F" w:rsidP="00C1637F">
      <w:pPr>
        <w:numPr>
          <w:ilvl w:val="1"/>
          <w:numId w:val="28"/>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 API will be handling sensitive financial information that may need encryption at rest and careful handling in memory and logs. Minimizing data exposure and enforcing least privilege for data access are important.</w:t>
      </w:r>
    </w:p>
    <w:p w14:paraId="37153447" w14:textId="28F9FF0A"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lastRenderedPageBreak/>
        <w:t xml:space="preserve">Not every possible area of security (such as complex session management for browser sessions, or mobile-specific concerns) is fully in scope for this project, but the areas above are directly relevant to Artemis </w:t>
      </w:r>
      <w:r w:rsidRPr="00C1637F">
        <w:rPr>
          <w:rFonts w:ascii="Times New Roman" w:eastAsia="Times New Roman" w:hAnsi="Times New Roman" w:cs="Times New Roman"/>
          <w:color w:val="000000"/>
          <w:sz w:val="24"/>
          <w:szCs w:val="24"/>
        </w:rPr>
        <w:t>Financials’</w:t>
      </w:r>
      <w:r w:rsidRPr="00C1637F">
        <w:rPr>
          <w:rFonts w:ascii="Times New Roman" w:eastAsia="Times New Roman" w:hAnsi="Times New Roman" w:cs="Times New Roman"/>
          <w:color w:val="000000"/>
          <w:sz w:val="24"/>
          <w:szCs w:val="24"/>
        </w:rPr>
        <w:t xml:space="preserve"> RESTful web API and provide a solid basis for the vulnerability assessment</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C1637F" w:rsidRDefault="531DB269" w:rsidP="00C1637F">
      <w:pPr>
        <w:suppressAutoHyphens/>
        <w:spacing w:after="0" w:line="480" w:lineRule="auto"/>
        <w:contextualSpacing/>
        <w:rPr>
          <w:rFonts w:ascii="Times New Roman" w:hAnsi="Times New Roman" w:cs="Times New Roman"/>
          <w:color w:val="000000" w:themeColor="text1"/>
          <w:sz w:val="24"/>
          <w:szCs w:val="24"/>
        </w:rPr>
      </w:pPr>
      <w:r w:rsidRPr="00C1637F">
        <w:rPr>
          <w:rFonts w:ascii="Times New Roman" w:hAnsi="Times New Roman" w:cs="Times New Roman"/>
          <w:color w:val="000000" w:themeColor="text1"/>
          <w:sz w:val="24"/>
          <w:szCs w:val="24"/>
        </w:rPr>
        <w:t xml:space="preserve">Continue working through the </w:t>
      </w:r>
      <w:r w:rsidR="004333E0" w:rsidRPr="00C1637F">
        <w:rPr>
          <w:rFonts w:ascii="Times New Roman" w:hAnsi="Times New Roman" w:cs="Times New Roman"/>
          <w:color w:val="000000" w:themeColor="text1"/>
          <w:sz w:val="24"/>
          <w:szCs w:val="24"/>
        </w:rPr>
        <w:t>vulnerability assessment process flow diagram</w:t>
      </w:r>
      <w:r w:rsidRPr="00C1637F">
        <w:rPr>
          <w:rFonts w:ascii="Times New Roman" w:hAnsi="Times New Roman" w:cs="Times New Roman"/>
          <w:color w:val="000000" w:themeColor="text1"/>
          <w:sz w:val="24"/>
          <w:szCs w:val="24"/>
        </w:rPr>
        <w:t>. Identify all vulnerabilities in the code base by manually inspecting the code.</w:t>
      </w:r>
    </w:p>
    <w:p w14:paraId="04730771" w14:textId="77777777" w:rsidR="003A2F8A" w:rsidRPr="00C1637F" w:rsidRDefault="003A2F8A" w:rsidP="00C1637F">
      <w:pPr>
        <w:suppressAutoHyphens/>
        <w:spacing w:after="0" w:line="480" w:lineRule="auto"/>
        <w:contextualSpacing/>
        <w:rPr>
          <w:rFonts w:ascii="Times New Roman" w:hAnsi="Times New Roman" w:cs="Times New Roman"/>
          <w:color w:val="000000" w:themeColor="text1"/>
          <w:sz w:val="24"/>
          <w:szCs w:val="24"/>
        </w:rPr>
      </w:pPr>
    </w:p>
    <w:p w14:paraId="224F07C3" w14:textId="77777777" w:rsidR="00C1637F" w:rsidRPr="00C1637F" w:rsidRDefault="00C1637F" w:rsidP="00C1637F">
      <w:pPr>
        <w:pStyle w:val="NormalWeb"/>
        <w:spacing w:line="480" w:lineRule="auto"/>
        <w:rPr>
          <w:color w:val="000000"/>
          <w:sz w:val="24"/>
          <w:szCs w:val="24"/>
        </w:rPr>
      </w:pPr>
      <w:r w:rsidRPr="00C1637F">
        <w:rPr>
          <w:color w:val="000000" w:themeColor="text1"/>
          <w:sz w:val="24"/>
          <w:szCs w:val="24"/>
        </w:rPr>
        <w:t xml:space="preserve"> </w:t>
      </w:r>
      <w:r w:rsidRPr="00C1637F">
        <w:rPr>
          <w:color w:val="000000"/>
          <w:sz w:val="24"/>
          <w:szCs w:val="24"/>
        </w:rPr>
        <w:t>During the manual review of the Artemis Financial code base, I identified several potential vulnerabilities and weaknesses by reading through the Spring Boot REST application and its configuration. The main issues are:</w:t>
      </w:r>
    </w:p>
    <w:p w14:paraId="4CE98E3E" w14:textId="77777777" w:rsidR="00C1637F" w:rsidRPr="00C1637F" w:rsidRDefault="00C1637F" w:rsidP="00C1637F">
      <w:pPr>
        <w:numPr>
          <w:ilvl w:val="0"/>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Lack of enforced HTTPS</w:t>
      </w:r>
    </w:p>
    <w:p w14:paraId="3702C886" w14:textId="77777777" w:rsidR="00C1637F" w:rsidRPr="00C1637F" w:rsidRDefault="00C1637F" w:rsidP="00C1637F">
      <w:pPr>
        <w:numPr>
          <w:ilvl w:val="1"/>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 application is configured to run using the default Spring Boot HTTP port without any explicit HTTPS/TLS configuration or redirect from HTTP to HTTPS. This leaves the API exposed to clear-text traffic if deployed as-is.</w:t>
      </w:r>
    </w:p>
    <w:p w14:paraId="00D39B05" w14:textId="77777777" w:rsidR="00C1637F" w:rsidRPr="00C1637F" w:rsidRDefault="00C1637F" w:rsidP="00C1637F">
      <w:pPr>
        <w:numPr>
          <w:ilvl w:val="0"/>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No authentication or authorization on REST endpoints</w:t>
      </w:r>
    </w:p>
    <w:p w14:paraId="50EEB63A" w14:textId="77777777" w:rsidR="00C1637F" w:rsidRPr="00C1637F" w:rsidRDefault="00C1637F" w:rsidP="00C1637F">
      <w:pPr>
        <w:numPr>
          <w:ilvl w:val="1"/>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 REST controller methods are publicly accessible and do not use Spring Security annotations or any access-control checks. Any unauthenticated user who can reach the API could call these endpoints and retrieve data or perform operations, which is not acceptable for financial information.</w:t>
      </w:r>
    </w:p>
    <w:p w14:paraId="70D1BDBD" w14:textId="77777777" w:rsidR="00C1637F" w:rsidRPr="00C1637F" w:rsidRDefault="00C1637F" w:rsidP="00C1637F">
      <w:pPr>
        <w:numPr>
          <w:ilvl w:val="0"/>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Insufficient input validation</w:t>
      </w:r>
    </w:p>
    <w:p w14:paraId="3968EBD4" w14:textId="77777777" w:rsidR="00C1637F" w:rsidRPr="00C1637F" w:rsidRDefault="00C1637F" w:rsidP="00C1637F">
      <w:pPr>
        <w:numPr>
          <w:ilvl w:val="1"/>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lastRenderedPageBreak/>
        <w:t>Request parameters are consumed directly by controller methods without validation or constraints. There is no use of validation annotations (such as @Valid, @NotNull, or range checks) and no explicit sanitization. This increases the risk of injection attacks or unexpected behavior if malicious input is provided.</w:t>
      </w:r>
    </w:p>
    <w:p w14:paraId="092BFAB6" w14:textId="77777777" w:rsidR="00C1637F" w:rsidRPr="00C1637F" w:rsidRDefault="00C1637F" w:rsidP="00C1637F">
      <w:pPr>
        <w:numPr>
          <w:ilvl w:val="0"/>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Verbose error exposure</w:t>
      </w:r>
    </w:p>
    <w:p w14:paraId="773DD1A9" w14:textId="77777777" w:rsidR="00C1637F" w:rsidRPr="00C1637F" w:rsidRDefault="00C1637F" w:rsidP="00C1637F">
      <w:pPr>
        <w:numPr>
          <w:ilvl w:val="1"/>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 application relies on default Spring Boot error handling, which can expose detailed error responses or stack traces in certain failure conditions. These details may reveal internal class names, framework versions, or configuration information that an attacker could use.</w:t>
      </w:r>
    </w:p>
    <w:p w14:paraId="19A12D6B" w14:textId="77777777" w:rsidR="00C1637F" w:rsidRPr="00C1637F" w:rsidRDefault="00C1637F" w:rsidP="00C1637F">
      <w:pPr>
        <w:numPr>
          <w:ilvl w:val="0"/>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Potentially sensitive information in logs</w:t>
      </w:r>
    </w:p>
    <w:p w14:paraId="5758206F" w14:textId="77777777" w:rsidR="00C1637F" w:rsidRPr="00C1637F" w:rsidRDefault="00C1637F" w:rsidP="00C1637F">
      <w:pPr>
        <w:numPr>
          <w:ilvl w:val="1"/>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Logging is configured via the default Spring Boot logging framework, and there is no explicit exclusion of sensitive data from logs. If request parameters or exception messages include customer identifiers or financial data, that information could be stored in log files without appropriate protection.</w:t>
      </w:r>
    </w:p>
    <w:p w14:paraId="6AE135DD" w14:textId="77777777" w:rsidR="00C1637F" w:rsidRPr="00C1637F" w:rsidRDefault="00C1637F" w:rsidP="00C1637F">
      <w:pPr>
        <w:numPr>
          <w:ilvl w:val="0"/>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Use of outdated and vulnerable third-party libraries</w:t>
      </w:r>
    </w:p>
    <w:p w14:paraId="5CDC3C92" w14:textId="77777777" w:rsidR="00C1637F" w:rsidRPr="00C1637F" w:rsidRDefault="00C1637F" w:rsidP="00C1637F">
      <w:pPr>
        <w:numPr>
          <w:ilvl w:val="1"/>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Even without running static tools, manually inspecting the pom.xml file shows older versions of Spring Boot (2.2.</w:t>
      </w:r>
      <w:proofErr w:type="gramStart"/>
      <w:r w:rsidRPr="00C1637F">
        <w:rPr>
          <w:rFonts w:ascii="Times New Roman" w:eastAsia="Times New Roman" w:hAnsi="Times New Roman" w:cs="Times New Roman"/>
          <w:color w:val="000000"/>
          <w:sz w:val="24"/>
          <w:szCs w:val="24"/>
        </w:rPr>
        <w:t>4.RELEASE</w:t>
      </w:r>
      <w:proofErr w:type="gramEnd"/>
      <w:r w:rsidRPr="00C1637F">
        <w:rPr>
          <w:rFonts w:ascii="Times New Roman" w:eastAsia="Times New Roman" w:hAnsi="Times New Roman" w:cs="Times New Roman"/>
          <w:color w:val="000000"/>
          <w:sz w:val="24"/>
          <w:szCs w:val="24"/>
        </w:rPr>
        <w:t>), Spring Framework components (5.2.</w:t>
      </w:r>
      <w:proofErr w:type="gramStart"/>
      <w:r w:rsidRPr="00C1637F">
        <w:rPr>
          <w:rFonts w:ascii="Times New Roman" w:eastAsia="Times New Roman" w:hAnsi="Times New Roman" w:cs="Times New Roman"/>
          <w:color w:val="000000"/>
          <w:sz w:val="24"/>
          <w:szCs w:val="24"/>
        </w:rPr>
        <w:t>3.RELEASE</w:t>
      </w:r>
      <w:proofErr w:type="gramEnd"/>
      <w:r w:rsidRPr="00C1637F">
        <w:rPr>
          <w:rFonts w:ascii="Times New Roman" w:eastAsia="Times New Roman" w:hAnsi="Times New Roman" w:cs="Times New Roman"/>
          <w:color w:val="000000"/>
          <w:sz w:val="24"/>
          <w:szCs w:val="24"/>
        </w:rPr>
        <w:t xml:space="preserve">), Tomcat (9.0.30), Bouncy Castle (1.46), Jackson </w:t>
      </w:r>
      <w:proofErr w:type="spellStart"/>
      <w:r w:rsidRPr="00C1637F">
        <w:rPr>
          <w:rFonts w:ascii="Times New Roman" w:eastAsia="Times New Roman" w:hAnsi="Times New Roman" w:cs="Times New Roman"/>
          <w:color w:val="000000"/>
          <w:sz w:val="24"/>
          <w:szCs w:val="24"/>
        </w:rPr>
        <w:t>Databind</w:t>
      </w:r>
      <w:proofErr w:type="spellEnd"/>
      <w:r w:rsidRPr="00C1637F">
        <w:rPr>
          <w:rFonts w:ascii="Times New Roman" w:eastAsia="Times New Roman" w:hAnsi="Times New Roman" w:cs="Times New Roman"/>
          <w:color w:val="000000"/>
          <w:sz w:val="24"/>
          <w:szCs w:val="24"/>
        </w:rPr>
        <w:t xml:space="preserve"> (2.10.2), and other libraries. These are known to have multiple CVEs and represent a supply-chain risk.</w:t>
      </w:r>
    </w:p>
    <w:p w14:paraId="080C8C6D" w14:textId="77777777" w:rsidR="00C1637F" w:rsidRPr="00C1637F" w:rsidRDefault="00C1637F" w:rsidP="00C1637F">
      <w:pPr>
        <w:numPr>
          <w:ilvl w:val="0"/>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Lack of security headers and hardening</w:t>
      </w:r>
    </w:p>
    <w:p w14:paraId="6473EDD7" w14:textId="77777777" w:rsidR="00C1637F" w:rsidRPr="00C1637F" w:rsidRDefault="00C1637F" w:rsidP="00C1637F">
      <w:pPr>
        <w:numPr>
          <w:ilvl w:val="1"/>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lastRenderedPageBreak/>
        <w:t>The application does not configure additional HTTP security headers (such as Strict-Transport-Security, X-Content-Type-Options, or X-Frame-Options) or use the Spring Security defaults that would provide them. Without these, the application is more susceptible to a range of browser-based attacks.</w:t>
      </w:r>
    </w:p>
    <w:p w14:paraId="4E782C71" w14:textId="77777777" w:rsidR="00C1637F" w:rsidRPr="00C1637F" w:rsidRDefault="00C1637F" w:rsidP="00C1637F">
      <w:pPr>
        <w:numPr>
          <w:ilvl w:val="0"/>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No centralized security configuration</w:t>
      </w:r>
    </w:p>
    <w:p w14:paraId="734DD4FF" w14:textId="77777777" w:rsidR="00C1637F" w:rsidRPr="00C1637F" w:rsidRDefault="00C1637F" w:rsidP="00C1637F">
      <w:pPr>
        <w:numPr>
          <w:ilvl w:val="1"/>
          <w:numId w:val="29"/>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There is no dedicated security configuration class to centralize authentication, authorization, CORS settings, and CSRF protections. This makes it harder to enforce consistent security policies across the application and increases the chance that new endpoints will be left unprotected.</w:t>
      </w:r>
    </w:p>
    <w:p w14:paraId="0BF134B3"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 xml:space="preserve">These findings highlight the need for stronger transport security, access control, input validation, logging practices, and dependency management before the application can safely be used by Artemis </w:t>
      </w:r>
      <w:proofErr w:type="spellStart"/>
      <w:r w:rsidRPr="00C1637F">
        <w:rPr>
          <w:rFonts w:ascii="Times New Roman" w:eastAsia="Times New Roman" w:hAnsi="Times New Roman" w:cs="Times New Roman"/>
          <w:color w:val="000000"/>
          <w:sz w:val="24"/>
          <w:szCs w:val="24"/>
        </w:rPr>
        <w:t>Financial’s</w:t>
      </w:r>
      <w:proofErr w:type="spellEnd"/>
      <w:r w:rsidRPr="00C1637F">
        <w:rPr>
          <w:rFonts w:ascii="Times New Roman" w:eastAsia="Times New Roman" w:hAnsi="Times New Roman" w:cs="Times New Roman"/>
          <w:color w:val="000000"/>
          <w:sz w:val="24"/>
          <w:szCs w:val="24"/>
        </w:rPr>
        <w:t xml:space="preserve"> customers</w:t>
      </w:r>
    </w:p>
    <w:p w14:paraId="5FB6472D" w14:textId="3F7F6675" w:rsidR="531DB269" w:rsidRPr="000B05B1" w:rsidRDefault="531DB269" w:rsidP="000B05B1">
      <w:pPr>
        <w:suppressAutoHyphens/>
        <w:spacing w:after="0" w:line="240" w:lineRule="auto"/>
        <w:contextualSpacing/>
        <w:rPr>
          <w:rFonts w:cstheme="minorHAnsi"/>
          <w:color w:val="000000" w:themeColor="text1"/>
        </w:rPr>
      </w:pP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Pr="00C1637F" w:rsidRDefault="531DB269" w:rsidP="00C1637F">
      <w:pPr>
        <w:suppressAutoHyphens/>
        <w:spacing w:after="0" w:line="480" w:lineRule="auto"/>
        <w:contextualSpacing/>
        <w:rPr>
          <w:rFonts w:ascii="Times New Roman" w:hAnsi="Times New Roman" w:cs="Times New Roman"/>
          <w:color w:val="000000" w:themeColor="text1"/>
          <w:sz w:val="24"/>
          <w:szCs w:val="24"/>
        </w:rPr>
      </w:pPr>
      <w:r w:rsidRPr="00C1637F">
        <w:rPr>
          <w:rFonts w:ascii="Times New Roman" w:hAnsi="Times New Roman" w:cs="Times New Roman"/>
          <w:color w:val="000000" w:themeColor="text1"/>
          <w:sz w:val="24"/>
          <w:szCs w:val="24"/>
        </w:rPr>
        <w:t xml:space="preserve">Run a dependency check on Artemis Financial’s software application to identify all security vulnerabilities in the code. Record the output from </w:t>
      </w:r>
      <w:r w:rsidR="69E9FDE7" w:rsidRPr="00C1637F">
        <w:rPr>
          <w:rFonts w:ascii="Times New Roman" w:hAnsi="Times New Roman" w:cs="Times New Roman"/>
          <w:color w:val="000000" w:themeColor="text1"/>
          <w:sz w:val="24"/>
          <w:szCs w:val="24"/>
        </w:rPr>
        <w:t>the</w:t>
      </w:r>
      <w:r w:rsidRPr="00C1637F">
        <w:rPr>
          <w:rFonts w:ascii="Times New Roman" w:hAnsi="Times New Roman" w:cs="Times New Roman"/>
          <w:color w:val="000000" w:themeColor="text1"/>
          <w:sz w:val="24"/>
          <w:szCs w:val="24"/>
        </w:rPr>
        <w:t xml:space="preserve"> dependency</w:t>
      </w:r>
      <w:r w:rsidR="1ED3D48B" w:rsidRPr="00C1637F">
        <w:rPr>
          <w:rFonts w:ascii="Times New Roman" w:hAnsi="Times New Roman" w:cs="Times New Roman"/>
          <w:color w:val="000000" w:themeColor="text1"/>
          <w:sz w:val="24"/>
          <w:szCs w:val="24"/>
        </w:rPr>
        <w:t>-</w:t>
      </w:r>
      <w:r w:rsidRPr="00C1637F">
        <w:rPr>
          <w:rFonts w:ascii="Times New Roman" w:hAnsi="Times New Roman" w:cs="Times New Roman"/>
          <w:color w:val="000000" w:themeColor="text1"/>
          <w:sz w:val="24"/>
          <w:szCs w:val="24"/>
        </w:rPr>
        <w:t>check report. Include the following</w:t>
      </w:r>
      <w:r w:rsidR="12183239" w:rsidRPr="00C1637F">
        <w:rPr>
          <w:rFonts w:ascii="Times New Roman" w:hAnsi="Times New Roman" w:cs="Times New Roman"/>
          <w:color w:val="000000" w:themeColor="text1"/>
          <w:sz w:val="24"/>
          <w:szCs w:val="24"/>
        </w:rPr>
        <w:t xml:space="preserve"> items</w:t>
      </w:r>
      <w:r w:rsidRPr="00C1637F">
        <w:rPr>
          <w:rFonts w:ascii="Times New Roman" w:hAnsi="Times New Roman" w:cs="Times New Roman"/>
          <w:color w:val="000000" w:themeColor="text1"/>
          <w:sz w:val="24"/>
          <w:szCs w:val="24"/>
        </w:rPr>
        <w:t>:</w:t>
      </w:r>
    </w:p>
    <w:p w14:paraId="4299AA06" w14:textId="77777777" w:rsidR="003A2F8A" w:rsidRPr="00C1637F" w:rsidRDefault="003A2F8A" w:rsidP="00C1637F">
      <w:pPr>
        <w:suppressAutoHyphens/>
        <w:spacing w:after="0" w:line="480" w:lineRule="auto"/>
        <w:contextualSpacing/>
        <w:rPr>
          <w:rFonts w:ascii="Times New Roman" w:hAnsi="Times New Roman" w:cs="Times New Roman"/>
          <w:color w:val="000000" w:themeColor="text1"/>
          <w:sz w:val="24"/>
          <w:szCs w:val="24"/>
        </w:rPr>
      </w:pPr>
    </w:p>
    <w:p w14:paraId="547E960D" w14:textId="57BDD47A" w:rsidR="531DB269" w:rsidRPr="00C1637F" w:rsidRDefault="531DB269" w:rsidP="00C1637F">
      <w:pPr>
        <w:pStyle w:val="ListParagraph"/>
        <w:numPr>
          <w:ilvl w:val="0"/>
          <w:numId w:val="25"/>
        </w:numPr>
        <w:suppressAutoHyphens/>
        <w:spacing w:after="0" w:line="480" w:lineRule="auto"/>
        <w:rPr>
          <w:rFonts w:ascii="Times New Roman" w:hAnsi="Times New Roman" w:cs="Times New Roman"/>
          <w:color w:val="000000" w:themeColor="text1"/>
          <w:sz w:val="24"/>
          <w:szCs w:val="24"/>
        </w:rPr>
      </w:pPr>
      <w:r w:rsidRPr="00C1637F">
        <w:rPr>
          <w:rFonts w:ascii="Times New Roman" w:hAnsi="Times New Roman" w:cs="Times New Roman"/>
          <w:color w:val="000000" w:themeColor="text1"/>
          <w:sz w:val="24"/>
          <w:szCs w:val="24"/>
        </w:rPr>
        <w:t>The names or vulnerability codes of the known vulnerabilities</w:t>
      </w:r>
    </w:p>
    <w:p w14:paraId="0F95DE24" w14:textId="325AB96A" w:rsidR="531DB269" w:rsidRPr="00C1637F" w:rsidRDefault="531DB269" w:rsidP="00C1637F">
      <w:pPr>
        <w:pStyle w:val="ListParagraph"/>
        <w:numPr>
          <w:ilvl w:val="0"/>
          <w:numId w:val="25"/>
        </w:numPr>
        <w:suppressAutoHyphens/>
        <w:spacing w:after="0" w:line="480" w:lineRule="auto"/>
        <w:rPr>
          <w:rFonts w:ascii="Times New Roman" w:hAnsi="Times New Roman" w:cs="Times New Roman"/>
          <w:color w:val="000000" w:themeColor="text1"/>
          <w:sz w:val="24"/>
          <w:szCs w:val="24"/>
        </w:rPr>
      </w:pPr>
      <w:r w:rsidRPr="00C1637F">
        <w:rPr>
          <w:rFonts w:ascii="Times New Roman" w:hAnsi="Times New Roman" w:cs="Times New Roman"/>
          <w:color w:val="000000" w:themeColor="text1"/>
          <w:sz w:val="24"/>
          <w:szCs w:val="24"/>
        </w:rPr>
        <w:t>A brief description and recommended solutions provided by the dependency</w:t>
      </w:r>
      <w:r w:rsidR="5B285498" w:rsidRPr="00C1637F">
        <w:rPr>
          <w:rFonts w:ascii="Times New Roman" w:hAnsi="Times New Roman" w:cs="Times New Roman"/>
          <w:color w:val="000000" w:themeColor="text1"/>
          <w:sz w:val="24"/>
          <w:szCs w:val="24"/>
        </w:rPr>
        <w:t>-</w:t>
      </w:r>
      <w:r w:rsidRPr="00C1637F">
        <w:rPr>
          <w:rFonts w:ascii="Times New Roman" w:hAnsi="Times New Roman" w:cs="Times New Roman"/>
          <w:color w:val="000000" w:themeColor="text1"/>
          <w:sz w:val="24"/>
          <w:szCs w:val="24"/>
        </w:rPr>
        <w:t>check report</w:t>
      </w:r>
    </w:p>
    <w:p w14:paraId="3B7A52A2" w14:textId="2EBA5183" w:rsidR="531DB269" w:rsidRPr="00C1637F" w:rsidRDefault="0013182C" w:rsidP="00C1637F">
      <w:pPr>
        <w:pStyle w:val="ListParagraph"/>
        <w:numPr>
          <w:ilvl w:val="0"/>
          <w:numId w:val="25"/>
        </w:numPr>
        <w:suppressAutoHyphens/>
        <w:spacing w:after="0" w:line="480" w:lineRule="auto"/>
        <w:rPr>
          <w:rFonts w:ascii="Times New Roman" w:hAnsi="Times New Roman" w:cs="Times New Roman"/>
          <w:color w:val="000000" w:themeColor="text1"/>
          <w:sz w:val="24"/>
          <w:szCs w:val="24"/>
        </w:rPr>
      </w:pPr>
      <w:r w:rsidRPr="00C1637F">
        <w:rPr>
          <w:rFonts w:ascii="Times New Roman" w:hAnsi="Times New Roman" w:cs="Times New Roman"/>
          <w:color w:val="000000" w:themeColor="text1"/>
          <w:sz w:val="24"/>
          <w:szCs w:val="24"/>
        </w:rPr>
        <w:t>Any attribution</w:t>
      </w:r>
      <w:r w:rsidR="531DB269" w:rsidRPr="00C1637F">
        <w:rPr>
          <w:rFonts w:ascii="Times New Roman" w:hAnsi="Times New Roman" w:cs="Times New Roman"/>
          <w:color w:val="000000" w:themeColor="text1"/>
          <w:sz w:val="24"/>
          <w:szCs w:val="24"/>
        </w:rPr>
        <w:t xml:space="preserve"> that documents how this vulnerability has been identified or documented previously</w:t>
      </w:r>
    </w:p>
    <w:p w14:paraId="0B92788E" w14:textId="77777777" w:rsidR="003A2F8A" w:rsidRPr="00C1637F" w:rsidRDefault="003A2F8A" w:rsidP="00C1637F">
      <w:pPr>
        <w:suppressAutoHyphens/>
        <w:spacing w:after="0" w:line="480" w:lineRule="auto"/>
        <w:contextualSpacing/>
        <w:rPr>
          <w:rFonts w:ascii="Times New Roman" w:hAnsi="Times New Roman" w:cs="Times New Roman"/>
          <w:color w:val="000000" w:themeColor="text1"/>
          <w:sz w:val="24"/>
          <w:szCs w:val="24"/>
        </w:rPr>
      </w:pPr>
    </w:p>
    <w:p w14:paraId="711776CE"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lastRenderedPageBreak/>
        <w:t>To supplement the manual review, I integrated the OWASP Dependency-Check Maven plug-in and ran a static dependency analysis against the Artemis Financial REST service. The scan used Dependency-Check version 12.1.0 and reported that 38 dependencies were scanned, with 13 vulnerable dependencies and 162 total vulnerabilities.</w:t>
      </w:r>
    </w:p>
    <w:p w14:paraId="2C35A24A"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Below are some of the key vulnerable components and example CVE findings from the report, along with recommended mitigations:</w:t>
      </w:r>
    </w:p>
    <w:p w14:paraId="209FC8A0" w14:textId="77777777" w:rsidR="00C1637F" w:rsidRPr="00C1637F" w:rsidRDefault="00C1637F" w:rsidP="00C1637F">
      <w:pPr>
        <w:numPr>
          <w:ilvl w:val="0"/>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Bouncy Castle – bcprov-jdk15on-1.46.jar</w:t>
      </w:r>
    </w:p>
    <w:p w14:paraId="2CE07080"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Example CVEs: </w:t>
      </w:r>
      <w:r w:rsidRPr="00C1637F">
        <w:rPr>
          <w:rFonts w:ascii="Times New Roman" w:eastAsia="Times New Roman" w:hAnsi="Times New Roman" w:cs="Times New Roman"/>
          <w:b/>
          <w:bCs/>
          <w:color w:val="000000"/>
          <w:sz w:val="24"/>
          <w:szCs w:val="24"/>
        </w:rPr>
        <w:t>CVE-2016-1000338, CVE-2020-15522, CVE-2023-33202</w:t>
      </w:r>
      <w:r w:rsidRPr="00C1637F">
        <w:rPr>
          <w:rFonts w:ascii="Times New Roman" w:eastAsia="Times New Roman" w:hAnsi="Times New Roman" w:cs="Times New Roman"/>
          <w:color w:val="000000"/>
          <w:sz w:val="24"/>
          <w:szCs w:val="24"/>
        </w:rPr>
        <w:t>.</w:t>
      </w:r>
    </w:p>
    <w:p w14:paraId="3948B831"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Description: Older Bouncy Castle cryptography libraries contain multiple issues that could allow attackers to bypass cryptographic protections or cause incorrect processing of certain certificates and keys.</w:t>
      </w:r>
    </w:p>
    <w:p w14:paraId="35CEF389"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Recommended solution: Upgrade to the latest stable Bouncy Castle release that is compatible with the current Spring Boot version and review any cryptographic usage for secure algorithm choices.</w:t>
      </w:r>
    </w:p>
    <w:p w14:paraId="5F61B066" w14:textId="77777777" w:rsidR="00C1637F" w:rsidRPr="00C1637F" w:rsidRDefault="00C1637F" w:rsidP="00C1637F">
      <w:pPr>
        <w:numPr>
          <w:ilvl w:val="0"/>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Hibernate Validator – 6.0.</w:t>
      </w:r>
      <w:proofErr w:type="gramStart"/>
      <w:r w:rsidRPr="00C1637F">
        <w:rPr>
          <w:rFonts w:ascii="Times New Roman" w:eastAsia="Times New Roman" w:hAnsi="Times New Roman" w:cs="Times New Roman"/>
          <w:b/>
          <w:bCs/>
          <w:color w:val="000000"/>
          <w:sz w:val="24"/>
          <w:szCs w:val="24"/>
        </w:rPr>
        <w:t>18.Final</w:t>
      </w:r>
      <w:proofErr w:type="gramEnd"/>
    </w:p>
    <w:p w14:paraId="41B92CE5"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Example CVEs: </w:t>
      </w:r>
      <w:r w:rsidRPr="00C1637F">
        <w:rPr>
          <w:rFonts w:ascii="Times New Roman" w:eastAsia="Times New Roman" w:hAnsi="Times New Roman" w:cs="Times New Roman"/>
          <w:b/>
          <w:bCs/>
          <w:color w:val="000000"/>
          <w:sz w:val="24"/>
          <w:szCs w:val="24"/>
        </w:rPr>
        <w:t>CVE-2025-35036, CVE-2023-1932, CVE-2020-10693</w:t>
      </w:r>
      <w:r w:rsidRPr="00C1637F">
        <w:rPr>
          <w:rFonts w:ascii="Times New Roman" w:eastAsia="Times New Roman" w:hAnsi="Times New Roman" w:cs="Times New Roman"/>
          <w:color w:val="000000"/>
          <w:sz w:val="24"/>
          <w:szCs w:val="24"/>
        </w:rPr>
        <w:t>.</w:t>
      </w:r>
    </w:p>
    <w:p w14:paraId="77FC1FFC"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Description: These vulnerabilities involve potential information disclosure or bypass of validation rules when certain constraints are misused. In some cases, attacker-controlled input may not be validated as expected.</w:t>
      </w:r>
    </w:p>
    <w:p w14:paraId="1E63FBBD"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Recommended solution: Upgrade Hibernate Validator to a supported version and ensure that bean validation is used consistently on incoming requests.</w:t>
      </w:r>
    </w:p>
    <w:p w14:paraId="7CBD386E" w14:textId="77777777" w:rsidR="00C1637F" w:rsidRPr="00C1637F" w:rsidRDefault="00C1637F" w:rsidP="00C1637F">
      <w:pPr>
        <w:numPr>
          <w:ilvl w:val="0"/>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 xml:space="preserve">Jackson </w:t>
      </w:r>
      <w:proofErr w:type="spellStart"/>
      <w:r w:rsidRPr="00C1637F">
        <w:rPr>
          <w:rFonts w:ascii="Times New Roman" w:eastAsia="Times New Roman" w:hAnsi="Times New Roman" w:cs="Times New Roman"/>
          <w:b/>
          <w:bCs/>
          <w:color w:val="000000"/>
          <w:sz w:val="24"/>
          <w:szCs w:val="24"/>
        </w:rPr>
        <w:t>Databind</w:t>
      </w:r>
      <w:proofErr w:type="spellEnd"/>
      <w:r w:rsidRPr="00C1637F">
        <w:rPr>
          <w:rFonts w:ascii="Times New Roman" w:eastAsia="Times New Roman" w:hAnsi="Times New Roman" w:cs="Times New Roman"/>
          <w:b/>
          <w:bCs/>
          <w:color w:val="000000"/>
          <w:sz w:val="24"/>
          <w:szCs w:val="24"/>
        </w:rPr>
        <w:t xml:space="preserve"> – 2.10.2</w:t>
      </w:r>
    </w:p>
    <w:p w14:paraId="022ACBB3"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lastRenderedPageBreak/>
        <w:t>Example CVEs: </w:t>
      </w:r>
      <w:r w:rsidRPr="00C1637F">
        <w:rPr>
          <w:rFonts w:ascii="Times New Roman" w:eastAsia="Times New Roman" w:hAnsi="Times New Roman" w:cs="Times New Roman"/>
          <w:b/>
          <w:bCs/>
          <w:color w:val="000000"/>
          <w:sz w:val="24"/>
          <w:szCs w:val="24"/>
        </w:rPr>
        <w:t>CVE-2020-25649, CVE-2020-36518, CVE-2022-42003, CVE-2022-42004</w:t>
      </w:r>
      <w:r w:rsidRPr="00C1637F">
        <w:rPr>
          <w:rFonts w:ascii="Times New Roman" w:eastAsia="Times New Roman" w:hAnsi="Times New Roman" w:cs="Times New Roman"/>
          <w:color w:val="000000"/>
          <w:sz w:val="24"/>
          <w:szCs w:val="24"/>
        </w:rPr>
        <w:t>.</w:t>
      </w:r>
    </w:p>
    <w:p w14:paraId="3ED54FB2"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 xml:space="preserve">Description: Older versions of Jackson </w:t>
      </w:r>
      <w:proofErr w:type="spellStart"/>
      <w:r w:rsidRPr="00C1637F">
        <w:rPr>
          <w:rFonts w:ascii="Times New Roman" w:eastAsia="Times New Roman" w:hAnsi="Times New Roman" w:cs="Times New Roman"/>
          <w:color w:val="000000"/>
          <w:sz w:val="24"/>
          <w:szCs w:val="24"/>
        </w:rPr>
        <w:t>Databind</w:t>
      </w:r>
      <w:proofErr w:type="spellEnd"/>
      <w:r w:rsidRPr="00C1637F">
        <w:rPr>
          <w:rFonts w:ascii="Times New Roman" w:eastAsia="Times New Roman" w:hAnsi="Times New Roman" w:cs="Times New Roman"/>
          <w:color w:val="000000"/>
          <w:sz w:val="24"/>
          <w:szCs w:val="24"/>
        </w:rPr>
        <w:t xml:space="preserve"> are vulnerable to multiple deserialization issues that can lead to remote code execution or denial of service when untrusted data is processed.</w:t>
      </w:r>
    </w:p>
    <w:p w14:paraId="185F25F4"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 xml:space="preserve">Recommended solution: Upgrade Jackson </w:t>
      </w:r>
      <w:proofErr w:type="spellStart"/>
      <w:r w:rsidRPr="00C1637F">
        <w:rPr>
          <w:rFonts w:ascii="Times New Roman" w:eastAsia="Times New Roman" w:hAnsi="Times New Roman" w:cs="Times New Roman"/>
          <w:color w:val="000000"/>
          <w:sz w:val="24"/>
          <w:szCs w:val="24"/>
        </w:rPr>
        <w:t>Databind</w:t>
      </w:r>
      <w:proofErr w:type="spellEnd"/>
      <w:r w:rsidRPr="00C1637F">
        <w:rPr>
          <w:rFonts w:ascii="Times New Roman" w:eastAsia="Times New Roman" w:hAnsi="Times New Roman" w:cs="Times New Roman"/>
          <w:color w:val="000000"/>
          <w:sz w:val="24"/>
          <w:szCs w:val="24"/>
        </w:rPr>
        <w:t xml:space="preserve"> and related Jackson modules to a current, patched version and avoid enabling polymorphic deserialization for untrusted input.</w:t>
      </w:r>
    </w:p>
    <w:p w14:paraId="153FB44C" w14:textId="77777777" w:rsidR="00C1637F" w:rsidRPr="00C1637F" w:rsidRDefault="00C1637F" w:rsidP="00C1637F">
      <w:pPr>
        <w:numPr>
          <w:ilvl w:val="0"/>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Log4j API – 2.12.1</w:t>
      </w:r>
    </w:p>
    <w:p w14:paraId="47F472FE"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Example CVE: </w:t>
      </w:r>
      <w:r w:rsidRPr="00C1637F">
        <w:rPr>
          <w:rFonts w:ascii="Times New Roman" w:eastAsia="Times New Roman" w:hAnsi="Times New Roman" w:cs="Times New Roman"/>
          <w:b/>
          <w:bCs/>
          <w:color w:val="000000"/>
          <w:sz w:val="24"/>
          <w:szCs w:val="24"/>
        </w:rPr>
        <w:t>CVE-2020-9488</w:t>
      </w:r>
      <w:r w:rsidRPr="00C1637F">
        <w:rPr>
          <w:rFonts w:ascii="Times New Roman" w:eastAsia="Times New Roman" w:hAnsi="Times New Roman" w:cs="Times New Roman"/>
          <w:color w:val="000000"/>
          <w:sz w:val="24"/>
          <w:szCs w:val="24"/>
        </w:rPr>
        <w:t>.</w:t>
      </w:r>
    </w:p>
    <w:p w14:paraId="07EC5AA3"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Description: Vulnerabilities in Log4j can allow attackers to influence logging configuration or cause unexpected behavior through crafted inputs. Although this version is not the one affected by the well-known Log4Shell issue, it is still outdated.</w:t>
      </w:r>
    </w:p>
    <w:p w14:paraId="115DC2F5"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Recommended solution: Upgrade to the latest stable Log4j 2.x version or rely on Spring Boot’s recommended logging stack with current dependencies.</w:t>
      </w:r>
    </w:p>
    <w:p w14:paraId="550CFD21" w14:textId="77777777" w:rsidR="00C1637F" w:rsidRPr="00C1637F" w:rsidRDefault="00C1637F" w:rsidP="00C1637F">
      <w:pPr>
        <w:numPr>
          <w:ilvl w:val="0"/>
          <w:numId w:val="30"/>
        </w:numPr>
        <w:spacing w:before="100" w:beforeAutospacing="1" w:after="100" w:afterAutospacing="1" w:line="480" w:lineRule="auto"/>
        <w:rPr>
          <w:rFonts w:ascii="Times New Roman" w:eastAsia="Times New Roman" w:hAnsi="Times New Roman" w:cs="Times New Roman"/>
          <w:color w:val="000000"/>
          <w:sz w:val="24"/>
          <w:szCs w:val="24"/>
        </w:rPr>
      </w:pPr>
      <w:proofErr w:type="spellStart"/>
      <w:r w:rsidRPr="00C1637F">
        <w:rPr>
          <w:rFonts w:ascii="Times New Roman" w:eastAsia="Times New Roman" w:hAnsi="Times New Roman" w:cs="Times New Roman"/>
          <w:b/>
          <w:bCs/>
          <w:color w:val="000000"/>
          <w:sz w:val="24"/>
          <w:szCs w:val="24"/>
        </w:rPr>
        <w:t>Logback</w:t>
      </w:r>
      <w:proofErr w:type="spellEnd"/>
      <w:r w:rsidRPr="00C1637F">
        <w:rPr>
          <w:rFonts w:ascii="Times New Roman" w:eastAsia="Times New Roman" w:hAnsi="Times New Roman" w:cs="Times New Roman"/>
          <w:b/>
          <w:bCs/>
          <w:color w:val="000000"/>
          <w:sz w:val="24"/>
          <w:szCs w:val="24"/>
        </w:rPr>
        <w:t xml:space="preserve"> Core – 1.2.3</w:t>
      </w:r>
    </w:p>
    <w:p w14:paraId="6E57C9CE"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Example CVEs: </w:t>
      </w:r>
      <w:r w:rsidRPr="00C1637F">
        <w:rPr>
          <w:rFonts w:ascii="Times New Roman" w:eastAsia="Times New Roman" w:hAnsi="Times New Roman" w:cs="Times New Roman"/>
          <w:b/>
          <w:bCs/>
          <w:color w:val="000000"/>
          <w:sz w:val="24"/>
          <w:szCs w:val="24"/>
        </w:rPr>
        <w:t>CVE-2021-42550, CVE-2023-6378</w:t>
      </w:r>
      <w:r w:rsidRPr="00C1637F">
        <w:rPr>
          <w:rFonts w:ascii="Times New Roman" w:eastAsia="Times New Roman" w:hAnsi="Times New Roman" w:cs="Times New Roman"/>
          <w:color w:val="000000"/>
          <w:sz w:val="24"/>
          <w:szCs w:val="24"/>
        </w:rPr>
        <w:t>.</w:t>
      </w:r>
    </w:p>
    <w:p w14:paraId="38E5D67A"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Description: These issues may allow attackers to manipulate logging configuration files or cause denial of service via specially crafted configuration.</w:t>
      </w:r>
    </w:p>
    <w:p w14:paraId="6461DCDC"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 xml:space="preserve">Recommended solution: Update </w:t>
      </w:r>
      <w:proofErr w:type="spellStart"/>
      <w:r w:rsidRPr="00C1637F">
        <w:rPr>
          <w:rFonts w:ascii="Times New Roman" w:eastAsia="Times New Roman" w:hAnsi="Times New Roman" w:cs="Times New Roman"/>
          <w:color w:val="000000"/>
          <w:sz w:val="24"/>
          <w:szCs w:val="24"/>
        </w:rPr>
        <w:t>Logback</w:t>
      </w:r>
      <w:proofErr w:type="spellEnd"/>
      <w:r w:rsidRPr="00C1637F">
        <w:rPr>
          <w:rFonts w:ascii="Times New Roman" w:eastAsia="Times New Roman" w:hAnsi="Times New Roman" w:cs="Times New Roman"/>
          <w:color w:val="000000"/>
          <w:sz w:val="24"/>
          <w:szCs w:val="24"/>
        </w:rPr>
        <w:t xml:space="preserve"> to a patched release and restrict external control over logging configuration.</w:t>
      </w:r>
    </w:p>
    <w:p w14:paraId="1962DC42" w14:textId="77777777" w:rsidR="00C1637F" w:rsidRPr="00C1637F" w:rsidRDefault="00C1637F" w:rsidP="00C1637F">
      <w:pPr>
        <w:numPr>
          <w:ilvl w:val="0"/>
          <w:numId w:val="30"/>
        </w:numPr>
        <w:spacing w:before="100" w:beforeAutospacing="1" w:after="100" w:afterAutospacing="1" w:line="480" w:lineRule="auto"/>
        <w:rPr>
          <w:rFonts w:ascii="Times New Roman" w:eastAsia="Times New Roman" w:hAnsi="Times New Roman" w:cs="Times New Roman"/>
          <w:color w:val="000000"/>
          <w:sz w:val="24"/>
          <w:szCs w:val="24"/>
        </w:rPr>
      </w:pPr>
      <w:proofErr w:type="spellStart"/>
      <w:r w:rsidRPr="00C1637F">
        <w:rPr>
          <w:rFonts w:ascii="Times New Roman" w:eastAsia="Times New Roman" w:hAnsi="Times New Roman" w:cs="Times New Roman"/>
          <w:b/>
          <w:bCs/>
          <w:color w:val="000000"/>
          <w:sz w:val="24"/>
          <w:szCs w:val="24"/>
        </w:rPr>
        <w:t>SnakeYAML</w:t>
      </w:r>
      <w:proofErr w:type="spellEnd"/>
      <w:r w:rsidRPr="00C1637F">
        <w:rPr>
          <w:rFonts w:ascii="Times New Roman" w:eastAsia="Times New Roman" w:hAnsi="Times New Roman" w:cs="Times New Roman"/>
          <w:b/>
          <w:bCs/>
          <w:color w:val="000000"/>
          <w:sz w:val="24"/>
          <w:szCs w:val="24"/>
        </w:rPr>
        <w:t xml:space="preserve"> – 1.25</w:t>
      </w:r>
    </w:p>
    <w:p w14:paraId="00A89EE1"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lastRenderedPageBreak/>
        <w:t>Example CVEs: </w:t>
      </w:r>
      <w:r w:rsidRPr="00C1637F">
        <w:rPr>
          <w:rFonts w:ascii="Times New Roman" w:eastAsia="Times New Roman" w:hAnsi="Times New Roman" w:cs="Times New Roman"/>
          <w:b/>
          <w:bCs/>
          <w:color w:val="000000"/>
          <w:sz w:val="24"/>
          <w:szCs w:val="24"/>
        </w:rPr>
        <w:t>CVE-2022-1471, CVE-2017-18640, CVE-2022-25857</w:t>
      </w:r>
      <w:r w:rsidRPr="00C1637F">
        <w:rPr>
          <w:rFonts w:ascii="Times New Roman" w:eastAsia="Times New Roman" w:hAnsi="Times New Roman" w:cs="Times New Roman"/>
          <w:color w:val="000000"/>
          <w:sz w:val="24"/>
          <w:szCs w:val="24"/>
        </w:rPr>
        <w:t> and others.</w:t>
      </w:r>
    </w:p>
    <w:p w14:paraId="5FE3DB7A"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 xml:space="preserve">Description: Vulnerabilities in </w:t>
      </w:r>
      <w:proofErr w:type="spellStart"/>
      <w:r w:rsidRPr="00C1637F">
        <w:rPr>
          <w:rFonts w:ascii="Times New Roman" w:eastAsia="Times New Roman" w:hAnsi="Times New Roman" w:cs="Times New Roman"/>
          <w:color w:val="000000"/>
          <w:sz w:val="24"/>
          <w:szCs w:val="24"/>
        </w:rPr>
        <w:t>SnakeYAML</w:t>
      </w:r>
      <w:proofErr w:type="spellEnd"/>
      <w:r w:rsidRPr="00C1637F">
        <w:rPr>
          <w:rFonts w:ascii="Times New Roman" w:eastAsia="Times New Roman" w:hAnsi="Times New Roman" w:cs="Times New Roman"/>
          <w:color w:val="000000"/>
          <w:sz w:val="24"/>
          <w:szCs w:val="24"/>
        </w:rPr>
        <w:t xml:space="preserve"> can allow arbitrary code execution or resource exhaustion when parsing untrusted YAML content.</w:t>
      </w:r>
    </w:p>
    <w:p w14:paraId="4367CAF0"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 xml:space="preserve">Recommended solution: Upgrade </w:t>
      </w:r>
      <w:proofErr w:type="spellStart"/>
      <w:r w:rsidRPr="00C1637F">
        <w:rPr>
          <w:rFonts w:ascii="Times New Roman" w:eastAsia="Times New Roman" w:hAnsi="Times New Roman" w:cs="Times New Roman"/>
          <w:color w:val="000000"/>
          <w:sz w:val="24"/>
          <w:szCs w:val="24"/>
        </w:rPr>
        <w:t>SnakeYAML</w:t>
      </w:r>
      <w:proofErr w:type="spellEnd"/>
      <w:r w:rsidRPr="00C1637F">
        <w:rPr>
          <w:rFonts w:ascii="Times New Roman" w:eastAsia="Times New Roman" w:hAnsi="Times New Roman" w:cs="Times New Roman"/>
          <w:color w:val="000000"/>
          <w:sz w:val="24"/>
          <w:szCs w:val="24"/>
        </w:rPr>
        <w:t xml:space="preserve"> to a secure version and avoid parsing YAML from untrusted sources unless strict safe-loading options are used.</w:t>
      </w:r>
    </w:p>
    <w:p w14:paraId="7FE1228A" w14:textId="77777777" w:rsidR="00C1637F" w:rsidRPr="00C1637F" w:rsidRDefault="00C1637F" w:rsidP="00C1637F">
      <w:pPr>
        <w:numPr>
          <w:ilvl w:val="0"/>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Spring Boot – 2.2.</w:t>
      </w:r>
      <w:proofErr w:type="gramStart"/>
      <w:r w:rsidRPr="00C1637F">
        <w:rPr>
          <w:rFonts w:ascii="Times New Roman" w:eastAsia="Times New Roman" w:hAnsi="Times New Roman" w:cs="Times New Roman"/>
          <w:b/>
          <w:bCs/>
          <w:color w:val="000000"/>
          <w:sz w:val="24"/>
          <w:szCs w:val="24"/>
        </w:rPr>
        <w:t>4.RELEASE</w:t>
      </w:r>
      <w:proofErr w:type="gramEnd"/>
      <w:r w:rsidRPr="00C1637F">
        <w:rPr>
          <w:rFonts w:ascii="Times New Roman" w:eastAsia="Times New Roman" w:hAnsi="Times New Roman" w:cs="Times New Roman"/>
          <w:b/>
          <w:bCs/>
          <w:color w:val="000000"/>
          <w:sz w:val="24"/>
          <w:szCs w:val="24"/>
        </w:rPr>
        <w:t xml:space="preserve"> and Spring Web/Spring </w:t>
      </w:r>
      <w:proofErr w:type="spellStart"/>
      <w:r w:rsidRPr="00C1637F">
        <w:rPr>
          <w:rFonts w:ascii="Times New Roman" w:eastAsia="Times New Roman" w:hAnsi="Times New Roman" w:cs="Times New Roman"/>
          <w:b/>
          <w:bCs/>
          <w:color w:val="000000"/>
          <w:sz w:val="24"/>
          <w:szCs w:val="24"/>
        </w:rPr>
        <w:t>WebMVC</w:t>
      </w:r>
      <w:proofErr w:type="spellEnd"/>
      <w:r w:rsidRPr="00C1637F">
        <w:rPr>
          <w:rFonts w:ascii="Times New Roman" w:eastAsia="Times New Roman" w:hAnsi="Times New Roman" w:cs="Times New Roman"/>
          <w:b/>
          <w:bCs/>
          <w:color w:val="000000"/>
          <w:sz w:val="24"/>
          <w:szCs w:val="24"/>
        </w:rPr>
        <w:t>/Spring Core 5.2.</w:t>
      </w:r>
      <w:proofErr w:type="gramStart"/>
      <w:r w:rsidRPr="00C1637F">
        <w:rPr>
          <w:rFonts w:ascii="Times New Roman" w:eastAsia="Times New Roman" w:hAnsi="Times New Roman" w:cs="Times New Roman"/>
          <w:b/>
          <w:bCs/>
          <w:color w:val="000000"/>
          <w:sz w:val="24"/>
          <w:szCs w:val="24"/>
        </w:rPr>
        <w:t>3.RELEASE</w:t>
      </w:r>
      <w:proofErr w:type="gramEnd"/>
    </w:p>
    <w:p w14:paraId="7AF701AA"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Example CVEs: </w:t>
      </w:r>
      <w:r w:rsidRPr="00C1637F">
        <w:rPr>
          <w:rFonts w:ascii="Times New Roman" w:eastAsia="Times New Roman" w:hAnsi="Times New Roman" w:cs="Times New Roman"/>
          <w:b/>
          <w:bCs/>
          <w:color w:val="000000"/>
          <w:sz w:val="24"/>
          <w:szCs w:val="24"/>
        </w:rPr>
        <w:t>CVE-2022-22965 (Spring4Shell), CVE-2020-5421, CVE-2022-22950, CVE-2023-20873, CVE-2023-20883</w:t>
      </w:r>
      <w:r w:rsidRPr="00C1637F">
        <w:rPr>
          <w:rFonts w:ascii="Times New Roman" w:eastAsia="Times New Roman" w:hAnsi="Times New Roman" w:cs="Times New Roman"/>
          <w:color w:val="000000"/>
          <w:sz w:val="24"/>
          <w:szCs w:val="24"/>
        </w:rPr>
        <w:t> and others.</w:t>
      </w:r>
    </w:p>
    <w:p w14:paraId="7107C892"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Description: These vulnerabilities range from remote code execution to data leakage and denial of service conditions caused by unsafe data binding or error handling in certain configurations.</w:t>
      </w:r>
    </w:p>
    <w:p w14:paraId="52A685F2"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Recommended solution: Upgrade Spring Boot and the Spring Framework stack to a currently supported release line (for example, a recent 2.7.x or 3.x version), following official Spring upgrade guides.</w:t>
      </w:r>
    </w:p>
    <w:p w14:paraId="596D66F6" w14:textId="77777777" w:rsidR="00C1637F" w:rsidRPr="00C1637F" w:rsidRDefault="00C1637F" w:rsidP="00C1637F">
      <w:pPr>
        <w:numPr>
          <w:ilvl w:val="0"/>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b/>
          <w:bCs/>
          <w:color w:val="000000"/>
          <w:sz w:val="24"/>
          <w:szCs w:val="24"/>
        </w:rPr>
        <w:t xml:space="preserve">Apache Tomcat Embed – 9.0.30 (core and </w:t>
      </w:r>
      <w:proofErr w:type="spellStart"/>
      <w:r w:rsidRPr="00C1637F">
        <w:rPr>
          <w:rFonts w:ascii="Times New Roman" w:eastAsia="Times New Roman" w:hAnsi="Times New Roman" w:cs="Times New Roman"/>
          <w:b/>
          <w:bCs/>
          <w:color w:val="000000"/>
          <w:sz w:val="24"/>
          <w:szCs w:val="24"/>
        </w:rPr>
        <w:t>websocket</w:t>
      </w:r>
      <w:proofErr w:type="spellEnd"/>
      <w:r w:rsidRPr="00C1637F">
        <w:rPr>
          <w:rFonts w:ascii="Times New Roman" w:eastAsia="Times New Roman" w:hAnsi="Times New Roman" w:cs="Times New Roman"/>
          <w:b/>
          <w:bCs/>
          <w:color w:val="000000"/>
          <w:sz w:val="24"/>
          <w:szCs w:val="24"/>
        </w:rPr>
        <w:t>)</w:t>
      </w:r>
    </w:p>
    <w:p w14:paraId="5513C13C"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Example CVEs: </w:t>
      </w:r>
      <w:r w:rsidRPr="00C1637F">
        <w:rPr>
          <w:rFonts w:ascii="Times New Roman" w:eastAsia="Times New Roman" w:hAnsi="Times New Roman" w:cs="Times New Roman"/>
          <w:b/>
          <w:bCs/>
          <w:color w:val="000000"/>
          <w:sz w:val="24"/>
          <w:szCs w:val="24"/>
        </w:rPr>
        <w:t>CVE-2020-1938 (</w:t>
      </w:r>
      <w:proofErr w:type="spellStart"/>
      <w:r w:rsidRPr="00C1637F">
        <w:rPr>
          <w:rFonts w:ascii="Times New Roman" w:eastAsia="Times New Roman" w:hAnsi="Times New Roman" w:cs="Times New Roman"/>
          <w:b/>
          <w:bCs/>
          <w:color w:val="000000"/>
          <w:sz w:val="24"/>
          <w:szCs w:val="24"/>
        </w:rPr>
        <w:t>Ghostcat</w:t>
      </w:r>
      <w:proofErr w:type="spellEnd"/>
      <w:r w:rsidRPr="00C1637F">
        <w:rPr>
          <w:rFonts w:ascii="Times New Roman" w:eastAsia="Times New Roman" w:hAnsi="Times New Roman" w:cs="Times New Roman"/>
          <w:b/>
          <w:bCs/>
          <w:color w:val="000000"/>
          <w:sz w:val="24"/>
          <w:szCs w:val="24"/>
        </w:rPr>
        <w:t>)</w:t>
      </w:r>
      <w:r w:rsidRPr="00C1637F">
        <w:rPr>
          <w:rFonts w:ascii="Times New Roman" w:eastAsia="Times New Roman" w:hAnsi="Times New Roman" w:cs="Times New Roman"/>
          <w:color w:val="000000"/>
          <w:sz w:val="24"/>
          <w:szCs w:val="24"/>
        </w:rPr>
        <w:t> and multiple newer Tomcat issues.</w:t>
      </w:r>
    </w:p>
    <w:p w14:paraId="71E8FAC7"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Description: Vulnerabilities in older Tomcat versions may allow unauthorized access to application resources, request smuggling, or denial of service.</w:t>
      </w:r>
    </w:p>
    <w:p w14:paraId="11E99849" w14:textId="77777777" w:rsidR="00C1637F" w:rsidRPr="00C1637F" w:rsidRDefault="00C1637F" w:rsidP="00C1637F">
      <w:pPr>
        <w:numPr>
          <w:ilvl w:val="1"/>
          <w:numId w:val="30"/>
        </w:num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t>Recommended solution: Upgrade the embedded Tomcat version through a newer Spring Boot parent that uses a patched Tomcat release.</w:t>
      </w:r>
    </w:p>
    <w:p w14:paraId="4983E2E3" w14:textId="77777777" w:rsidR="00C1637F" w:rsidRPr="00C1637F" w:rsidRDefault="00C1637F" w:rsidP="00C1637F">
      <w:pPr>
        <w:spacing w:before="100" w:beforeAutospacing="1" w:after="100" w:afterAutospacing="1" w:line="480" w:lineRule="auto"/>
        <w:rPr>
          <w:rFonts w:ascii="Times New Roman" w:eastAsia="Times New Roman" w:hAnsi="Times New Roman" w:cs="Times New Roman"/>
          <w:color w:val="000000"/>
          <w:sz w:val="24"/>
          <w:szCs w:val="24"/>
        </w:rPr>
      </w:pPr>
      <w:r w:rsidRPr="00C1637F">
        <w:rPr>
          <w:rFonts w:ascii="Times New Roman" w:eastAsia="Times New Roman" w:hAnsi="Times New Roman" w:cs="Times New Roman"/>
          <w:color w:val="000000"/>
          <w:sz w:val="24"/>
          <w:szCs w:val="24"/>
        </w:rPr>
        <w:lastRenderedPageBreak/>
        <w:t>The Dependency-Check report links each vulnerability to </w:t>
      </w:r>
      <w:r w:rsidRPr="00C1637F">
        <w:rPr>
          <w:rFonts w:ascii="Times New Roman" w:eastAsia="Times New Roman" w:hAnsi="Times New Roman" w:cs="Times New Roman"/>
          <w:b/>
          <w:bCs/>
          <w:color w:val="000000"/>
          <w:sz w:val="24"/>
          <w:szCs w:val="24"/>
        </w:rPr>
        <w:t>public CVE records</w:t>
      </w:r>
      <w:r w:rsidRPr="00C1637F">
        <w:rPr>
          <w:rFonts w:ascii="Times New Roman" w:eastAsia="Times New Roman" w:hAnsi="Times New Roman" w:cs="Times New Roman"/>
          <w:color w:val="000000"/>
          <w:sz w:val="24"/>
          <w:szCs w:val="24"/>
        </w:rPr>
        <w:t> and vendor or project advisories (for example, NVD entries and Spring, Apache, or Bouncy Castle security advisories). Those references serve as attribution for how each vulnerability was identified and documented historically, and they should be used when planning upgrades and testing</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C1637F" w:rsidRDefault="004D4292" w:rsidP="00C1637F">
      <w:pPr>
        <w:suppressAutoHyphens/>
        <w:spacing w:after="0" w:line="480" w:lineRule="auto"/>
        <w:contextualSpacing/>
        <w:rPr>
          <w:rFonts w:ascii="Times New Roman" w:hAnsi="Times New Roman" w:cs="Times New Roman"/>
          <w:color w:val="000000" w:themeColor="text1"/>
          <w:sz w:val="24"/>
          <w:szCs w:val="24"/>
        </w:rPr>
      </w:pPr>
      <w:r w:rsidRPr="00C1637F">
        <w:rPr>
          <w:rFonts w:ascii="Times New Roman" w:hAnsi="Times New Roman" w:cs="Times New Roman"/>
          <w:color w:val="000000" w:themeColor="text1"/>
          <w:sz w:val="24"/>
          <w:szCs w:val="24"/>
        </w:rPr>
        <w:t>Interpret the</w:t>
      </w:r>
      <w:r w:rsidR="531DB269" w:rsidRPr="00C1637F">
        <w:rPr>
          <w:rFonts w:ascii="Times New Roman" w:hAnsi="Times New Roman" w:cs="Times New Roman"/>
          <w:color w:val="000000" w:themeColor="text1"/>
          <w:sz w:val="24"/>
          <w:szCs w:val="24"/>
        </w:rPr>
        <w:t xml:space="preserve"> results from the manual review and static testing</w:t>
      </w:r>
      <w:r w:rsidR="00BE5AC6" w:rsidRPr="00C1637F">
        <w:rPr>
          <w:rFonts w:ascii="Times New Roman" w:hAnsi="Times New Roman" w:cs="Times New Roman"/>
          <w:color w:val="000000" w:themeColor="text1"/>
          <w:sz w:val="24"/>
          <w:szCs w:val="24"/>
        </w:rPr>
        <w:t xml:space="preserve"> report. Then i</w:t>
      </w:r>
      <w:r w:rsidR="531DB269" w:rsidRPr="00C1637F">
        <w:rPr>
          <w:rFonts w:ascii="Times New Roman" w:hAnsi="Times New Roman" w:cs="Times New Roman"/>
          <w:color w:val="000000" w:themeColor="text1"/>
          <w:sz w:val="24"/>
          <w:szCs w:val="24"/>
        </w:rPr>
        <w:t xml:space="preserve">dentify the steps to </w:t>
      </w:r>
      <w:r w:rsidR="00BE5AC6" w:rsidRPr="00C1637F">
        <w:rPr>
          <w:rFonts w:ascii="Times New Roman" w:hAnsi="Times New Roman" w:cs="Times New Roman"/>
          <w:color w:val="000000" w:themeColor="text1"/>
          <w:sz w:val="24"/>
          <w:szCs w:val="24"/>
        </w:rPr>
        <w:t>mitigate</w:t>
      </w:r>
      <w:r w:rsidR="531DB269" w:rsidRPr="00C1637F">
        <w:rPr>
          <w:rFonts w:ascii="Times New Roman" w:hAnsi="Times New Roman" w:cs="Times New Roman"/>
          <w:color w:val="000000" w:themeColor="text1"/>
          <w:sz w:val="24"/>
          <w:szCs w:val="24"/>
        </w:rPr>
        <w:t xml:space="preserve"> the identified security vulnerabilities for Artemis Financial’s software application.</w:t>
      </w:r>
    </w:p>
    <w:p w14:paraId="26B72996" w14:textId="77777777" w:rsidR="003A2F8A" w:rsidRPr="00C1637F" w:rsidRDefault="003A2F8A" w:rsidP="00C1637F">
      <w:pPr>
        <w:suppressAutoHyphens/>
        <w:spacing w:after="0" w:line="480" w:lineRule="auto"/>
        <w:contextualSpacing/>
        <w:rPr>
          <w:rFonts w:ascii="Times New Roman" w:hAnsi="Times New Roman" w:cs="Times New Roman"/>
          <w:color w:val="000000" w:themeColor="text1"/>
          <w:sz w:val="24"/>
          <w:szCs w:val="24"/>
        </w:rPr>
      </w:pPr>
    </w:p>
    <w:p w14:paraId="7A920D6A" w14:textId="77777777" w:rsidR="00C1637F" w:rsidRPr="00C1637F" w:rsidRDefault="00C1637F" w:rsidP="00C1637F">
      <w:pPr>
        <w:pStyle w:val="NormalWeb"/>
        <w:spacing w:line="480" w:lineRule="auto"/>
        <w:rPr>
          <w:color w:val="000000"/>
          <w:sz w:val="24"/>
          <w:szCs w:val="24"/>
        </w:rPr>
      </w:pPr>
      <w:r w:rsidRPr="00C1637F">
        <w:rPr>
          <w:color w:val="000000"/>
          <w:sz w:val="24"/>
          <w:szCs w:val="24"/>
        </w:rPr>
        <w:t xml:space="preserve">Based on the manual review and the static dependency analysis, the following actions are recommended to mitigate security risks in Artemis </w:t>
      </w:r>
      <w:proofErr w:type="spellStart"/>
      <w:r w:rsidRPr="00C1637F">
        <w:rPr>
          <w:color w:val="000000"/>
          <w:sz w:val="24"/>
          <w:szCs w:val="24"/>
        </w:rPr>
        <w:t>Financial’s</w:t>
      </w:r>
      <w:proofErr w:type="spellEnd"/>
      <w:r w:rsidRPr="00C1637F">
        <w:rPr>
          <w:color w:val="000000"/>
          <w:sz w:val="24"/>
          <w:szCs w:val="24"/>
        </w:rPr>
        <w:t xml:space="preserve"> web application. These can be organized into short-term and longer-term work items.</w:t>
      </w:r>
    </w:p>
    <w:p w14:paraId="501999C3" w14:textId="77777777" w:rsidR="00C1637F" w:rsidRPr="00C1637F" w:rsidRDefault="00C1637F" w:rsidP="00C1637F">
      <w:pPr>
        <w:pStyle w:val="Heading3"/>
        <w:spacing w:line="480" w:lineRule="auto"/>
        <w:rPr>
          <w:rFonts w:cs="Times New Roman"/>
          <w:color w:val="000000"/>
          <w:sz w:val="24"/>
          <w:szCs w:val="24"/>
        </w:rPr>
      </w:pPr>
      <w:r w:rsidRPr="00C1637F">
        <w:rPr>
          <w:rFonts w:cs="Times New Roman"/>
          <w:color w:val="000000"/>
          <w:sz w:val="24"/>
          <w:szCs w:val="24"/>
        </w:rPr>
        <w:t>Short-Term, High-Priority Actions</w:t>
      </w:r>
    </w:p>
    <w:p w14:paraId="012CAA3B" w14:textId="77777777" w:rsidR="00C1637F" w:rsidRPr="00C1637F" w:rsidRDefault="00C1637F" w:rsidP="00C1637F">
      <w:pPr>
        <w:pStyle w:val="NormalWeb"/>
        <w:numPr>
          <w:ilvl w:val="0"/>
          <w:numId w:val="31"/>
        </w:numPr>
        <w:spacing w:line="480" w:lineRule="auto"/>
        <w:rPr>
          <w:color w:val="000000"/>
          <w:sz w:val="24"/>
          <w:szCs w:val="24"/>
        </w:rPr>
      </w:pPr>
      <w:r w:rsidRPr="00C1637F">
        <w:rPr>
          <w:rStyle w:val="Strong"/>
          <w:color w:val="000000"/>
          <w:sz w:val="24"/>
          <w:szCs w:val="24"/>
        </w:rPr>
        <w:t>Enforce HTTPS/TLS for all communications</w:t>
      </w:r>
    </w:p>
    <w:p w14:paraId="298B4B7D" w14:textId="77777777" w:rsidR="00C1637F" w:rsidRPr="00C1637F" w:rsidRDefault="00C1637F" w:rsidP="00C1637F">
      <w:pPr>
        <w:pStyle w:val="NormalWeb"/>
        <w:numPr>
          <w:ilvl w:val="1"/>
          <w:numId w:val="31"/>
        </w:numPr>
        <w:spacing w:line="480" w:lineRule="auto"/>
        <w:rPr>
          <w:color w:val="000000"/>
          <w:sz w:val="24"/>
          <w:szCs w:val="24"/>
        </w:rPr>
      </w:pPr>
      <w:r w:rsidRPr="00C1637F">
        <w:rPr>
          <w:color w:val="000000"/>
          <w:sz w:val="24"/>
          <w:szCs w:val="24"/>
        </w:rPr>
        <w:t>Configure the application to use HTTPS by default, obtain a trusted TLS certificate, and redirect HTTP traffic to HTTPS. This protects financial data in transit and reduces the risk of eavesdropping and man-in-the-middle attacks.</w:t>
      </w:r>
    </w:p>
    <w:p w14:paraId="5FDBBAC6" w14:textId="77777777" w:rsidR="00C1637F" w:rsidRPr="00C1637F" w:rsidRDefault="00C1637F" w:rsidP="00C1637F">
      <w:pPr>
        <w:pStyle w:val="NormalWeb"/>
        <w:numPr>
          <w:ilvl w:val="0"/>
          <w:numId w:val="31"/>
        </w:numPr>
        <w:spacing w:line="480" w:lineRule="auto"/>
        <w:rPr>
          <w:color w:val="000000"/>
          <w:sz w:val="24"/>
          <w:szCs w:val="24"/>
        </w:rPr>
      </w:pPr>
      <w:r w:rsidRPr="00C1637F">
        <w:rPr>
          <w:rStyle w:val="Strong"/>
          <w:color w:val="000000"/>
          <w:sz w:val="24"/>
          <w:szCs w:val="24"/>
        </w:rPr>
        <w:t>Upgrade critical third-party libraries</w:t>
      </w:r>
    </w:p>
    <w:p w14:paraId="0B992466" w14:textId="77777777" w:rsidR="00C1637F" w:rsidRPr="00C1637F" w:rsidRDefault="00C1637F" w:rsidP="00C1637F">
      <w:pPr>
        <w:pStyle w:val="NormalWeb"/>
        <w:numPr>
          <w:ilvl w:val="1"/>
          <w:numId w:val="31"/>
        </w:numPr>
        <w:spacing w:line="480" w:lineRule="auto"/>
        <w:rPr>
          <w:color w:val="000000"/>
          <w:sz w:val="24"/>
          <w:szCs w:val="24"/>
        </w:rPr>
      </w:pPr>
      <w:r w:rsidRPr="00C1637F">
        <w:rPr>
          <w:color w:val="000000"/>
          <w:sz w:val="24"/>
          <w:szCs w:val="24"/>
        </w:rPr>
        <w:t>Update Spring Boot, Spring Framework, Tomcat, Jackson Databind, Bouncy Castle, Log4j/</w:t>
      </w:r>
      <w:proofErr w:type="spellStart"/>
      <w:r w:rsidRPr="00C1637F">
        <w:rPr>
          <w:color w:val="000000"/>
          <w:sz w:val="24"/>
          <w:szCs w:val="24"/>
        </w:rPr>
        <w:t>Logback</w:t>
      </w:r>
      <w:proofErr w:type="spellEnd"/>
      <w:r w:rsidRPr="00C1637F">
        <w:rPr>
          <w:color w:val="000000"/>
          <w:sz w:val="24"/>
          <w:szCs w:val="24"/>
        </w:rPr>
        <w:t xml:space="preserve">, </w:t>
      </w:r>
      <w:proofErr w:type="spellStart"/>
      <w:r w:rsidRPr="00C1637F">
        <w:rPr>
          <w:color w:val="000000"/>
          <w:sz w:val="24"/>
          <w:szCs w:val="24"/>
        </w:rPr>
        <w:t>SnakeYAML</w:t>
      </w:r>
      <w:proofErr w:type="spellEnd"/>
      <w:r w:rsidRPr="00C1637F">
        <w:rPr>
          <w:color w:val="000000"/>
          <w:sz w:val="24"/>
          <w:szCs w:val="24"/>
        </w:rPr>
        <w:t>, and Hibernate Validator to current supported versions that do not contain the identified CVEs.</w:t>
      </w:r>
    </w:p>
    <w:p w14:paraId="0D160C6A" w14:textId="77777777" w:rsidR="00C1637F" w:rsidRPr="00C1637F" w:rsidRDefault="00C1637F" w:rsidP="00C1637F">
      <w:pPr>
        <w:pStyle w:val="NormalWeb"/>
        <w:numPr>
          <w:ilvl w:val="1"/>
          <w:numId w:val="31"/>
        </w:numPr>
        <w:spacing w:line="480" w:lineRule="auto"/>
        <w:rPr>
          <w:color w:val="000000"/>
          <w:sz w:val="24"/>
          <w:szCs w:val="24"/>
        </w:rPr>
      </w:pPr>
      <w:r w:rsidRPr="00C1637F">
        <w:rPr>
          <w:color w:val="000000"/>
          <w:sz w:val="24"/>
          <w:szCs w:val="24"/>
        </w:rPr>
        <w:lastRenderedPageBreak/>
        <w:t>After upgrading, run regression and security tests to ensure compatibility and that the vulnerabilities no longer appear in Dependency-Check.</w:t>
      </w:r>
    </w:p>
    <w:p w14:paraId="21E6EA31" w14:textId="77777777" w:rsidR="00C1637F" w:rsidRPr="00C1637F" w:rsidRDefault="00C1637F" w:rsidP="00C1637F">
      <w:pPr>
        <w:pStyle w:val="NormalWeb"/>
        <w:numPr>
          <w:ilvl w:val="0"/>
          <w:numId w:val="31"/>
        </w:numPr>
        <w:spacing w:line="480" w:lineRule="auto"/>
        <w:rPr>
          <w:color w:val="000000"/>
          <w:sz w:val="24"/>
          <w:szCs w:val="24"/>
        </w:rPr>
      </w:pPr>
      <w:r w:rsidRPr="00C1637F">
        <w:rPr>
          <w:rStyle w:val="Strong"/>
          <w:color w:val="000000"/>
          <w:sz w:val="24"/>
          <w:szCs w:val="24"/>
        </w:rPr>
        <w:t>Add input validation and sanitization</w:t>
      </w:r>
    </w:p>
    <w:p w14:paraId="32B32FAB" w14:textId="77777777" w:rsidR="00C1637F" w:rsidRPr="00C1637F" w:rsidRDefault="00C1637F" w:rsidP="00C1637F">
      <w:pPr>
        <w:pStyle w:val="NormalWeb"/>
        <w:numPr>
          <w:ilvl w:val="1"/>
          <w:numId w:val="31"/>
        </w:numPr>
        <w:spacing w:line="480" w:lineRule="auto"/>
        <w:rPr>
          <w:color w:val="000000"/>
          <w:sz w:val="24"/>
          <w:szCs w:val="24"/>
        </w:rPr>
      </w:pPr>
      <w:r w:rsidRPr="00C1637F">
        <w:rPr>
          <w:color w:val="000000"/>
          <w:sz w:val="24"/>
          <w:szCs w:val="24"/>
        </w:rPr>
        <w:t>Introduce bean validation annotations (for example,</w:t>
      </w:r>
      <w:r w:rsidRPr="00C1637F">
        <w:rPr>
          <w:rStyle w:val="apple-converted-space"/>
          <w:color w:val="000000"/>
          <w:sz w:val="24"/>
          <w:szCs w:val="24"/>
        </w:rPr>
        <w:t> </w:t>
      </w:r>
      <w:r w:rsidRPr="00C1637F">
        <w:rPr>
          <w:rStyle w:val="HTMLCode"/>
          <w:rFonts w:ascii="Times New Roman" w:hAnsi="Times New Roman" w:cs="Times New Roman"/>
          <w:color w:val="000000"/>
          <w:sz w:val="24"/>
          <w:szCs w:val="24"/>
        </w:rPr>
        <w:t>@Valid</w:t>
      </w:r>
      <w:r w:rsidRPr="00C1637F">
        <w:rPr>
          <w:color w:val="000000"/>
          <w:sz w:val="24"/>
          <w:szCs w:val="24"/>
        </w:rPr>
        <w:t>,</w:t>
      </w:r>
      <w:r w:rsidRPr="00C1637F">
        <w:rPr>
          <w:rStyle w:val="apple-converted-space"/>
          <w:color w:val="000000"/>
          <w:sz w:val="24"/>
          <w:szCs w:val="24"/>
        </w:rPr>
        <w:t> </w:t>
      </w:r>
      <w:r w:rsidRPr="00C1637F">
        <w:rPr>
          <w:rStyle w:val="HTMLCode"/>
          <w:rFonts w:ascii="Times New Roman" w:hAnsi="Times New Roman" w:cs="Times New Roman"/>
          <w:color w:val="000000"/>
          <w:sz w:val="24"/>
          <w:szCs w:val="24"/>
        </w:rPr>
        <w:t>@NotNull</w:t>
      </w:r>
      <w:r w:rsidRPr="00C1637F">
        <w:rPr>
          <w:color w:val="000000"/>
          <w:sz w:val="24"/>
          <w:szCs w:val="24"/>
        </w:rPr>
        <w:t>, length and range constraints) on request models and controller parameters.</w:t>
      </w:r>
    </w:p>
    <w:p w14:paraId="1F38931B" w14:textId="77777777" w:rsidR="00C1637F" w:rsidRPr="00C1637F" w:rsidRDefault="00C1637F" w:rsidP="00C1637F">
      <w:pPr>
        <w:pStyle w:val="NormalWeb"/>
        <w:numPr>
          <w:ilvl w:val="1"/>
          <w:numId w:val="31"/>
        </w:numPr>
        <w:spacing w:line="480" w:lineRule="auto"/>
        <w:rPr>
          <w:color w:val="000000"/>
          <w:sz w:val="24"/>
          <w:szCs w:val="24"/>
        </w:rPr>
      </w:pPr>
      <w:r w:rsidRPr="00C1637F">
        <w:rPr>
          <w:color w:val="000000"/>
          <w:sz w:val="24"/>
          <w:szCs w:val="24"/>
        </w:rPr>
        <w:t>Reject malformed or out-of-range requests early, before they are passed into business logic or libraries.</w:t>
      </w:r>
    </w:p>
    <w:p w14:paraId="5870406F" w14:textId="77777777" w:rsidR="00C1637F" w:rsidRPr="00C1637F" w:rsidRDefault="00C1637F" w:rsidP="00C1637F">
      <w:pPr>
        <w:pStyle w:val="NormalWeb"/>
        <w:numPr>
          <w:ilvl w:val="0"/>
          <w:numId w:val="31"/>
        </w:numPr>
        <w:spacing w:line="480" w:lineRule="auto"/>
        <w:rPr>
          <w:color w:val="000000"/>
          <w:sz w:val="24"/>
          <w:szCs w:val="24"/>
        </w:rPr>
      </w:pPr>
      <w:r w:rsidRPr="00C1637F">
        <w:rPr>
          <w:rStyle w:val="Strong"/>
          <w:color w:val="000000"/>
          <w:sz w:val="24"/>
          <w:szCs w:val="24"/>
        </w:rPr>
        <w:t>Implement proper error handling</w:t>
      </w:r>
    </w:p>
    <w:p w14:paraId="6564C30E" w14:textId="77777777" w:rsidR="00C1637F" w:rsidRPr="00C1637F" w:rsidRDefault="00C1637F" w:rsidP="00C1637F">
      <w:pPr>
        <w:pStyle w:val="NormalWeb"/>
        <w:numPr>
          <w:ilvl w:val="1"/>
          <w:numId w:val="31"/>
        </w:numPr>
        <w:spacing w:line="480" w:lineRule="auto"/>
        <w:rPr>
          <w:color w:val="000000"/>
          <w:sz w:val="24"/>
          <w:szCs w:val="24"/>
        </w:rPr>
      </w:pPr>
      <w:r w:rsidRPr="00C1637F">
        <w:rPr>
          <w:color w:val="000000"/>
          <w:sz w:val="24"/>
          <w:szCs w:val="24"/>
        </w:rPr>
        <w:t>Configure a global exception handler to return generic, user-friendly error messages while logging detailed errors server-side.</w:t>
      </w:r>
    </w:p>
    <w:p w14:paraId="659BDD08" w14:textId="77777777" w:rsidR="00C1637F" w:rsidRPr="00C1637F" w:rsidRDefault="00C1637F" w:rsidP="00C1637F">
      <w:pPr>
        <w:pStyle w:val="NormalWeb"/>
        <w:numPr>
          <w:ilvl w:val="1"/>
          <w:numId w:val="31"/>
        </w:numPr>
        <w:spacing w:line="480" w:lineRule="auto"/>
        <w:rPr>
          <w:color w:val="000000"/>
          <w:sz w:val="24"/>
          <w:szCs w:val="24"/>
        </w:rPr>
      </w:pPr>
      <w:r w:rsidRPr="00C1637F">
        <w:rPr>
          <w:color w:val="000000"/>
          <w:sz w:val="24"/>
          <w:szCs w:val="24"/>
        </w:rPr>
        <w:t>Disable detailed stack traces or debug pages in production environments.</w:t>
      </w:r>
    </w:p>
    <w:p w14:paraId="277B59CB" w14:textId="77777777" w:rsidR="00C1637F" w:rsidRPr="00C1637F" w:rsidRDefault="00C1637F" w:rsidP="00C1637F">
      <w:pPr>
        <w:pStyle w:val="Heading3"/>
        <w:spacing w:line="480" w:lineRule="auto"/>
        <w:rPr>
          <w:rFonts w:cs="Times New Roman"/>
          <w:color w:val="000000"/>
          <w:sz w:val="24"/>
          <w:szCs w:val="24"/>
        </w:rPr>
      </w:pPr>
      <w:r w:rsidRPr="00C1637F">
        <w:rPr>
          <w:rFonts w:cs="Times New Roman"/>
          <w:color w:val="000000"/>
          <w:sz w:val="24"/>
          <w:szCs w:val="24"/>
        </w:rPr>
        <w:t>Medium-Term Security Enhancements</w:t>
      </w:r>
    </w:p>
    <w:p w14:paraId="42308B13" w14:textId="77777777" w:rsidR="00C1637F" w:rsidRPr="00C1637F" w:rsidRDefault="00C1637F" w:rsidP="00C1637F">
      <w:pPr>
        <w:pStyle w:val="NormalWeb"/>
        <w:numPr>
          <w:ilvl w:val="0"/>
          <w:numId w:val="32"/>
        </w:numPr>
        <w:spacing w:line="480" w:lineRule="auto"/>
        <w:rPr>
          <w:color w:val="000000"/>
          <w:sz w:val="24"/>
          <w:szCs w:val="24"/>
        </w:rPr>
      </w:pPr>
      <w:r w:rsidRPr="00C1637F">
        <w:rPr>
          <w:rStyle w:val="Strong"/>
          <w:color w:val="000000"/>
          <w:sz w:val="24"/>
          <w:szCs w:val="24"/>
        </w:rPr>
        <w:t>Introduce authentication and authorization</w:t>
      </w:r>
    </w:p>
    <w:p w14:paraId="5B5438EF" w14:textId="77777777" w:rsidR="00C1637F" w:rsidRPr="00C1637F" w:rsidRDefault="00C1637F" w:rsidP="00C1637F">
      <w:pPr>
        <w:pStyle w:val="NormalWeb"/>
        <w:numPr>
          <w:ilvl w:val="1"/>
          <w:numId w:val="32"/>
        </w:numPr>
        <w:spacing w:line="480" w:lineRule="auto"/>
        <w:rPr>
          <w:color w:val="000000"/>
          <w:sz w:val="24"/>
          <w:szCs w:val="24"/>
        </w:rPr>
      </w:pPr>
      <w:r w:rsidRPr="00C1637F">
        <w:rPr>
          <w:color w:val="000000"/>
          <w:sz w:val="24"/>
          <w:szCs w:val="24"/>
        </w:rPr>
        <w:t xml:space="preserve">Integrate Spring Security to require </w:t>
      </w:r>
      <w:proofErr w:type="gramStart"/>
      <w:r w:rsidRPr="00C1637F">
        <w:rPr>
          <w:color w:val="000000"/>
          <w:sz w:val="24"/>
          <w:szCs w:val="24"/>
        </w:rPr>
        <w:t>authentication</w:t>
      </w:r>
      <w:proofErr w:type="gramEnd"/>
      <w:r w:rsidRPr="00C1637F">
        <w:rPr>
          <w:color w:val="000000"/>
          <w:sz w:val="24"/>
          <w:szCs w:val="24"/>
        </w:rPr>
        <w:t xml:space="preserve"> for all sensitive endpoints.</w:t>
      </w:r>
    </w:p>
    <w:p w14:paraId="49190B48" w14:textId="77777777" w:rsidR="00C1637F" w:rsidRPr="00C1637F" w:rsidRDefault="00C1637F" w:rsidP="00C1637F">
      <w:pPr>
        <w:pStyle w:val="NormalWeb"/>
        <w:numPr>
          <w:ilvl w:val="1"/>
          <w:numId w:val="32"/>
        </w:numPr>
        <w:spacing w:line="480" w:lineRule="auto"/>
        <w:rPr>
          <w:color w:val="000000"/>
          <w:sz w:val="24"/>
          <w:szCs w:val="24"/>
        </w:rPr>
      </w:pPr>
      <w:r w:rsidRPr="00C1637F">
        <w:rPr>
          <w:color w:val="000000"/>
          <w:sz w:val="24"/>
          <w:szCs w:val="24"/>
        </w:rPr>
        <w:t>Implement role-based access control so that users can only access their own financial information and administrators have limited, audited capabilities.</w:t>
      </w:r>
    </w:p>
    <w:p w14:paraId="60D2968E" w14:textId="77777777" w:rsidR="00C1637F" w:rsidRPr="00C1637F" w:rsidRDefault="00C1637F" w:rsidP="00C1637F">
      <w:pPr>
        <w:pStyle w:val="NormalWeb"/>
        <w:numPr>
          <w:ilvl w:val="0"/>
          <w:numId w:val="32"/>
        </w:numPr>
        <w:spacing w:line="480" w:lineRule="auto"/>
        <w:rPr>
          <w:color w:val="000000"/>
          <w:sz w:val="24"/>
          <w:szCs w:val="24"/>
        </w:rPr>
      </w:pPr>
      <w:r w:rsidRPr="00C1637F">
        <w:rPr>
          <w:rStyle w:val="Strong"/>
          <w:color w:val="000000"/>
          <w:sz w:val="24"/>
          <w:szCs w:val="24"/>
        </w:rPr>
        <w:t>Harden logging and protect sensitive data</w:t>
      </w:r>
    </w:p>
    <w:p w14:paraId="09E6B7C8" w14:textId="77777777" w:rsidR="00C1637F" w:rsidRPr="00C1637F" w:rsidRDefault="00C1637F" w:rsidP="00C1637F">
      <w:pPr>
        <w:pStyle w:val="NormalWeb"/>
        <w:numPr>
          <w:ilvl w:val="1"/>
          <w:numId w:val="32"/>
        </w:numPr>
        <w:spacing w:line="480" w:lineRule="auto"/>
        <w:rPr>
          <w:color w:val="000000"/>
          <w:sz w:val="24"/>
          <w:szCs w:val="24"/>
        </w:rPr>
      </w:pPr>
      <w:r w:rsidRPr="00C1637F">
        <w:rPr>
          <w:color w:val="000000"/>
          <w:sz w:val="24"/>
          <w:szCs w:val="24"/>
        </w:rPr>
        <w:t>Review log statements to ensure PII and financial details are not written to logs.</w:t>
      </w:r>
    </w:p>
    <w:p w14:paraId="7325203C" w14:textId="77777777" w:rsidR="00C1637F" w:rsidRPr="00C1637F" w:rsidRDefault="00C1637F" w:rsidP="00C1637F">
      <w:pPr>
        <w:pStyle w:val="NormalWeb"/>
        <w:numPr>
          <w:ilvl w:val="1"/>
          <w:numId w:val="32"/>
        </w:numPr>
        <w:spacing w:line="480" w:lineRule="auto"/>
        <w:rPr>
          <w:color w:val="000000"/>
          <w:sz w:val="24"/>
          <w:szCs w:val="24"/>
        </w:rPr>
      </w:pPr>
      <w:r w:rsidRPr="00C1637F">
        <w:rPr>
          <w:color w:val="000000"/>
          <w:sz w:val="24"/>
          <w:szCs w:val="24"/>
        </w:rPr>
        <w:t>Configure secure log storage with access controls and log rotation.</w:t>
      </w:r>
    </w:p>
    <w:p w14:paraId="7252A0EB" w14:textId="77777777" w:rsidR="00C1637F" w:rsidRPr="00C1637F" w:rsidRDefault="00C1637F" w:rsidP="00C1637F">
      <w:pPr>
        <w:pStyle w:val="NormalWeb"/>
        <w:numPr>
          <w:ilvl w:val="1"/>
          <w:numId w:val="32"/>
        </w:numPr>
        <w:spacing w:line="480" w:lineRule="auto"/>
        <w:rPr>
          <w:color w:val="000000"/>
          <w:sz w:val="24"/>
          <w:szCs w:val="24"/>
        </w:rPr>
      </w:pPr>
      <w:r w:rsidRPr="00C1637F">
        <w:rPr>
          <w:color w:val="000000"/>
          <w:sz w:val="24"/>
          <w:szCs w:val="24"/>
        </w:rPr>
        <w:t>Keep using Dependency-</w:t>
      </w:r>
      <w:proofErr w:type="gramStart"/>
      <w:r w:rsidRPr="00C1637F">
        <w:rPr>
          <w:color w:val="000000"/>
          <w:sz w:val="24"/>
          <w:szCs w:val="24"/>
        </w:rPr>
        <w:t>Check, but</w:t>
      </w:r>
      <w:proofErr w:type="gramEnd"/>
      <w:r w:rsidRPr="00C1637F">
        <w:rPr>
          <w:color w:val="000000"/>
          <w:sz w:val="24"/>
          <w:szCs w:val="24"/>
        </w:rPr>
        <w:t xml:space="preserve"> also monitor logs for suspicious access patterns.</w:t>
      </w:r>
    </w:p>
    <w:p w14:paraId="66F452C7" w14:textId="77777777" w:rsidR="00C1637F" w:rsidRPr="00C1637F" w:rsidRDefault="00C1637F" w:rsidP="00C1637F">
      <w:pPr>
        <w:pStyle w:val="NormalWeb"/>
        <w:numPr>
          <w:ilvl w:val="0"/>
          <w:numId w:val="32"/>
        </w:numPr>
        <w:spacing w:line="480" w:lineRule="auto"/>
        <w:rPr>
          <w:color w:val="000000"/>
          <w:sz w:val="24"/>
          <w:szCs w:val="24"/>
        </w:rPr>
      </w:pPr>
      <w:r w:rsidRPr="00C1637F">
        <w:rPr>
          <w:rStyle w:val="Strong"/>
          <w:color w:val="000000"/>
          <w:sz w:val="24"/>
          <w:szCs w:val="24"/>
        </w:rPr>
        <w:t>Configure security headers and CORS policy</w:t>
      </w:r>
    </w:p>
    <w:p w14:paraId="46187C6D" w14:textId="77777777" w:rsidR="00C1637F" w:rsidRPr="00C1637F" w:rsidRDefault="00C1637F" w:rsidP="00C1637F">
      <w:pPr>
        <w:pStyle w:val="NormalWeb"/>
        <w:numPr>
          <w:ilvl w:val="1"/>
          <w:numId w:val="32"/>
        </w:numPr>
        <w:spacing w:line="480" w:lineRule="auto"/>
        <w:rPr>
          <w:color w:val="000000"/>
          <w:sz w:val="24"/>
          <w:szCs w:val="24"/>
        </w:rPr>
      </w:pPr>
      <w:r w:rsidRPr="00C1637F">
        <w:rPr>
          <w:color w:val="000000"/>
          <w:sz w:val="24"/>
          <w:szCs w:val="24"/>
        </w:rPr>
        <w:lastRenderedPageBreak/>
        <w:t>Add HTTP security headers (HSTS, X-Content-Type-Options, X-Frame-Options, X-XSS-Protection or appropriate modern equivalents) using Spring Security configuration.</w:t>
      </w:r>
    </w:p>
    <w:p w14:paraId="346A3D29" w14:textId="77777777" w:rsidR="00C1637F" w:rsidRPr="00C1637F" w:rsidRDefault="00C1637F" w:rsidP="00C1637F">
      <w:pPr>
        <w:pStyle w:val="NormalWeb"/>
        <w:numPr>
          <w:ilvl w:val="1"/>
          <w:numId w:val="32"/>
        </w:numPr>
        <w:spacing w:line="480" w:lineRule="auto"/>
        <w:rPr>
          <w:color w:val="000000"/>
          <w:sz w:val="24"/>
          <w:szCs w:val="24"/>
        </w:rPr>
      </w:pPr>
      <w:r w:rsidRPr="00C1637F">
        <w:rPr>
          <w:color w:val="000000"/>
          <w:sz w:val="24"/>
          <w:szCs w:val="24"/>
        </w:rPr>
        <w:t>Apply a restrictive CORS policy so that only trusted origins can access the API from a browser.</w:t>
      </w:r>
    </w:p>
    <w:p w14:paraId="6AB92662" w14:textId="77777777" w:rsidR="00C1637F" w:rsidRPr="00C1637F" w:rsidRDefault="00C1637F" w:rsidP="00C1637F">
      <w:pPr>
        <w:pStyle w:val="NormalWeb"/>
        <w:numPr>
          <w:ilvl w:val="0"/>
          <w:numId w:val="32"/>
        </w:numPr>
        <w:spacing w:line="480" w:lineRule="auto"/>
        <w:rPr>
          <w:color w:val="000000"/>
          <w:sz w:val="24"/>
          <w:szCs w:val="24"/>
        </w:rPr>
      </w:pPr>
      <w:r w:rsidRPr="00C1637F">
        <w:rPr>
          <w:rStyle w:val="Strong"/>
          <w:color w:val="000000"/>
          <w:sz w:val="24"/>
          <w:szCs w:val="24"/>
        </w:rPr>
        <w:t>Establish a regular patching and scanning process</w:t>
      </w:r>
    </w:p>
    <w:p w14:paraId="5C026B4C" w14:textId="77777777" w:rsidR="00C1637F" w:rsidRPr="00C1637F" w:rsidRDefault="00C1637F" w:rsidP="00C1637F">
      <w:pPr>
        <w:pStyle w:val="NormalWeb"/>
        <w:numPr>
          <w:ilvl w:val="1"/>
          <w:numId w:val="32"/>
        </w:numPr>
        <w:spacing w:line="480" w:lineRule="auto"/>
        <w:rPr>
          <w:color w:val="000000"/>
          <w:sz w:val="24"/>
          <w:szCs w:val="24"/>
        </w:rPr>
      </w:pPr>
      <w:r w:rsidRPr="00C1637F">
        <w:rPr>
          <w:color w:val="000000"/>
          <w:sz w:val="24"/>
          <w:szCs w:val="24"/>
        </w:rPr>
        <w:t>Integrate OWASP Dependency-Check (and any other approved security tools) into the CI/CD pipeline so that new vulnerabilities are identified automatically when dependencies change.</w:t>
      </w:r>
    </w:p>
    <w:p w14:paraId="63DB1973" w14:textId="77777777" w:rsidR="00C1637F" w:rsidRPr="00C1637F" w:rsidRDefault="00C1637F" w:rsidP="00C1637F">
      <w:pPr>
        <w:pStyle w:val="NormalWeb"/>
        <w:numPr>
          <w:ilvl w:val="1"/>
          <w:numId w:val="32"/>
        </w:numPr>
        <w:spacing w:line="480" w:lineRule="auto"/>
        <w:rPr>
          <w:color w:val="000000"/>
          <w:sz w:val="24"/>
          <w:szCs w:val="24"/>
        </w:rPr>
      </w:pPr>
      <w:r w:rsidRPr="00C1637F">
        <w:rPr>
          <w:color w:val="000000"/>
          <w:sz w:val="24"/>
          <w:szCs w:val="24"/>
        </w:rPr>
        <w:t>Schedule regular dependency reviews and upgrades as part of normal maintenance rather than waiting for a major security incident.</w:t>
      </w:r>
    </w:p>
    <w:p w14:paraId="676C3E9F" w14:textId="77777777" w:rsidR="00C1637F" w:rsidRPr="00C1637F" w:rsidRDefault="00C1637F" w:rsidP="00C1637F">
      <w:pPr>
        <w:pStyle w:val="Heading3"/>
        <w:spacing w:line="480" w:lineRule="auto"/>
        <w:rPr>
          <w:rFonts w:cs="Times New Roman"/>
          <w:color w:val="000000"/>
          <w:sz w:val="24"/>
          <w:szCs w:val="24"/>
        </w:rPr>
      </w:pPr>
      <w:r w:rsidRPr="00C1637F">
        <w:rPr>
          <w:rFonts w:cs="Times New Roman"/>
          <w:color w:val="000000"/>
          <w:sz w:val="24"/>
          <w:szCs w:val="24"/>
        </w:rPr>
        <w:t>Long-Term Improvements</w:t>
      </w:r>
    </w:p>
    <w:p w14:paraId="3EAB3E8A" w14:textId="77777777" w:rsidR="00C1637F" w:rsidRPr="00C1637F" w:rsidRDefault="00C1637F" w:rsidP="00C1637F">
      <w:pPr>
        <w:pStyle w:val="NormalWeb"/>
        <w:numPr>
          <w:ilvl w:val="0"/>
          <w:numId w:val="33"/>
        </w:numPr>
        <w:spacing w:line="480" w:lineRule="auto"/>
        <w:rPr>
          <w:color w:val="000000"/>
          <w:sz w:val="24"/>
          <w:szCs w:val="24"/>
        </w:rPr>
      </w:pPr>
      <w:r w:rsidRPr="00C1637F">
        <w:rPr>
          <w:rStyle w:val="Strong"/>
          <w:color w:val="000000"/>
          <w:sz w:val="24"/>
          <w:szCs w:val="24"/>
        </w:rPr>
        <w:t>Enhance documentation and secure coding practices</w:t>
      </w:r>
    </w:p>
    <w:p w14:paraId="4A8B19BC" w14:textId="77777777" w:rsidR="00C1637F" w:rsidRPr="00C1637F" w:rsidRDefault="00C1637F" w:rsidP="00C1637F">
      <w:pPr>
        <w:pStyle w:val="NormalWeb"/>
        <w:numPr>
          <w:ilvl w:val="1"/>
          <w:numId w:val="33"/>
        </w:numPr>
        <w:spacing w:line="480" w:lineRule="auto"/>
        <w:rPr>
          <w:color w:val="000000"/>
          <w:sz w:val="24"/>
          <w:szCs w:val="24"/>
        </w:rPr>
      </w:pPr>
      <w:r w:rsidRPr="00C1637F">
        <w:rPr>
          <w:color w:val="000000"/>
          <w:sz w:val="24"/>
          <w:szCs w:val="24"/>
        </w:rPr>
        <w:t>Document the security configuration, supported cipher suites, dependency upgrade strategy, and error-handling approach.</w:t>
      </w:r>
    </w:p>
    <w:p w14:paraId="556726D3" w14:textId="77777777" w:rsidR="00C1637F" w:rsidRPr="00C1637F" w:rsidRDefault="00C1637F" w:rsidP="00C1637F">
      <w:pPr>
        <w:pStyle w:val="NormalWeb"/>
        <w:numPr>
          <w:ilvl w:val="1"/>
          <w:numId w:val="33"/>
        </w:numPr>
        <w:spacing w:line="480" w:lineRule="auto"/>
        <w:rPr>
          <w:color w:val="000000"/>
          <w:sz w:val="24"/>
          <w:szCs w:val="24"/>
        </w:rPr>
      </w:pPr>
      <w:r w:rsidRPr="00C1637F">
        <w:rPr>
          <w:color w:val="000000"/>
          <w:sz w:val="24"/>
          <w:szCs w:val="24"/>
        </w:rPr>
        <w:t>Provide guidelines to developers on secure coding practices specific to Spring applications, including how to safely handle deserialization, logging, and validation.</w:t>
      </w:r>
    </w:p>
    <w:p w14:paraId="71494B36" w14:textId="77777777" w:rsidR="00C1637F" w:rsidRPr="00C1637F" w:rsidRDefault="00C1637F" w:rsidP="00C1637F">
      <w:pPr>
        <w:pStyle w:val="NormalWeb"/>
        <w:numPr>
          <w:ilvl w:val="0"/>
          <w:numId w:val="33"/>
        </w:numPr>
        <w:spacing w:line="480" w:lineRule="auto"/>
        <w:rPr>
          <w:color w:val="000000"/>
          <w:sz w:val="24"/>
          <w:szCs w:val="24"/>
        </w:rPr>
      </w:pPr>
      <w:r w:rsidRPr="00C1637F">
        <w:rPr>
          <w:rStyle w:val="Strong"/>
          <w:color w:val="000000"/>
          <w:sz w:val="24"/>
          <w:szCs w:val="24"/>
        </w:rPr>
        <w:t>Plan for compliance and auditing</w:t>
      </w:r>
    </w:p>
    <w:p w14:paraId="23D7394D" w14:textId="77777777" w:rsidR="00C1637F" w:rsidRPr="00C1637F" w:rsidRDefault="00C1637F" w:rsidP="00C1637F">
      <w:pPr>
        <w:pStyle w:val="NormalWeb"/>
        <w:numPr>
          <w:ilvl w:val="1"/>
          <w:numId w:val="33"/>
        </w:numPr>
        <w:spacing w:line="480" w:lineRule="auto"/>
        <w:rPr>
          <w:color w:val="000000"/>
          <w:sz w:val="24"/>
          <w:szCs w:val="24"/>
        </w:rPr>
      </w:pPr>
      <w:r w:rsidRPr="00C1637F">
        <w:rPr>
          <w:color w:val="000000"/>
          <w:sz w:val="24"/>
          <w:szCs w:val="24"/>
        </w:rPr>
        <w:t>Align logging, access control, and data protection with any applicable financial or privacy regulations.</w:t>
      </w:r>
    </w:p>
    <w:p w14:paraId="12BDFAFE" w14:textId="77777777" w:rsidR="00C1637F" w:rsidRPr="00C1637F" w:rsidRDefault="00C1637F" w:rsidP="00C1637F">
      <w:pPr>
        <w:pStyle w:val="NormalWeb"/>
        <w:numPr>
          <w:ilvl w:val="1"/>
          <w:numId w:val="33"/>
        </w:numPr>
        <w:spacing w:line="480" w:lineRule="auto"/>
        <w:rPr>
          <w:color w:val="000000"/>
          <w:sz w:val="24"/>
          <w:szCs w:val="24"/>
        </w:rPr>
      </w:pPr>
      <w:r w:rsidRPr="00C1637F">
        <w:rPr>
          <w:color w:val="000000"/>
          <w:sz w:val="24"/>
          <w:szCs w:val="24"/>
        </w:rPr>
        <w:lastRenderedPageBreak/>
        <w:t>Ensure the application can produce audit trails demonstrating who accessed which financial records and when.</w:t>
      </w:r>
    </w:p>
    <w:p w14:paraId="1D52A8B5" w14:textId="77777777" w:rsidR="00C1637F" w:rsidRPr="00C1637F" w:rsidRDefault="00C1637F" w:rsidP="00C1637F">
      <w:pPr>
        <w:pStyle w:val="NormalWeb"/>
        <w:spacing w:line="480" w:lineRule="auto"/>
        <w:rPr>
          <w:color w:val="000000"/>
          <w:sz w:val="24"/>
          <w:szCs w:val="24"/>
        </w:rPr>
      </w:pPr>
      <w:r w:rsidRPr="00C1637F">
        <w:rPr>
          <w:color w:val="000000"/>
          <w:sz w:val="24"/>
          <w:szCs w:val="24"/>
        </w:rPr>
        <w:t>By following this mitigation plan, Artemis Financial and Global Rain can significantly reduce the application’s exposure to known vulnerabilities, improve the overall security posture of the RESTful API, and better protect customer financial information as the system is modernized and extended.</w:t>
      </w:r>
    </w:p>
    <w:p w14:paraId="6A69540B" w14:textId="243BDEFF" w:rsidR="322AA2CB" w:rsidRDefault="00C1637F" w:rsidP="00C1637F">
      <w:pPr>
        <w:suppressAutoHyphens/>
        <w:spacing w:after="0" w:line="240" w:lineRule="auto"/>
        <w:contextualSpacing/>
        <w:rPr>
          <w:rFonts w:cstheme="minorHAnsi"/>
        </w:rPr>
      </w:pPr>
      <w:r>
        <w:rPr>
          <w:rFonts w:cstheme="minorHAnsi"/>
        </w:rPr>
        <w:t>APA sources</w:t>
      </w:r>
    </w:p>
    <w:p w14:paraId="58A2D29D" w14:textId="77777777" w:rsidR="00C1637F" w:rsidRDefault="00C1637F" w:rsidP="00C1637F">
      <w:pPr>
        <w:suppressAutoHyphens/>
        <w:spacing w:after="0" w:line="240" w:lineRule="auto"/>
        <w:contextualSpacing/>
        <w:rPr>
          <w:rFonts w:cstheme="minorHAnsi"/>
        </w:rPr>
      </w:pPr>
    </w:p>
    <w:p w14:paraId="5744F7CE" w14:textId="77777777" w:rsidR="00C1637F" w:rsidRPr="00C1637F" w:rsidRDefault="00C1637F" w:rsidP="00C1637F">
      <w:pPr>
        <w:pStyle w:val="Heading3"/>
        <w:spacing w:line="480" w:lineRule="auto"/>
        <w:rPr>
          <w:rFonts w:cs="Times New Roman"/>
          <w:color w:val="000000"/>
          <w:sz w:val="24"/>
          <w:szCs w:val="24"/>
        </w:rPr>
      </w:pPr>
      <w:r w:rsidRPr="00C1637F">
        <w:rPr>
          <w:rStyle w:val="Strong"/>
          <w:rFonts w:cs="Times New Roman"/>
          <w:b/>
          <w:bCs/>
          <w:color w:val="000000"/>
          <w:sz w:val="24"/>
          <w:szCs w:val="24"/>
        </w:rPr>
        <w:t>1. OWASP Dependency-Check</w:t>
      </w:r>
    </w:p>
    <w:p w14:paraId="0BE38510" w14:textId="77777777" w:rsidR="00C1637F" w:rsidRPr="00C1637F" w:rsidRDefault="00C1637F" w:rsidP="00C1637F">
      <w:pPr>
        <w:pStyle w:val="NormalWeb"/>
        <w:spacing w:line="480" w:lineRule="auto"/>
        <w:rPr>
          <w:color w:val="000000"/>
          <w:sz w:val="24"/>
          <w:szCs w:val="24"/>
        </w:rPr>
      </w:pPr>
      <w:r w:rsidRPr="00C1637F">
        <w:rPr>
          <w:color w:val="000000"/>
          <w:sz w:val="24"/>
          <w:szCs w:val="24"/>
        </w:rPr>
        <w:t>OWASP Foundation. (2024).</w:t>
      </w:r>
      <w:r w:rsidRPr="00C1637F">
        <w:rPr>
          <w:rStyle w:val="apple-converted-space"/>
          <w:color w:val="000000"/>
          <w:sz w:val="24"/>
          <w:szCs w:val="24"/>
        </w:rPr>
        <w:t> </w:t>
      </w:r>
      <w:r w:rsidRPr="00C1637F">
        <w:rPr>
          <w:rStyle w:val="Emphasis"/>
          <w:color w:val="000000"/>
          <w:sz w:val="24"/>
          <w:szCs w:val="24"/>
        </w:rPr>
        <w:t>OWASP Dependency-Check: Software composition analysis tool</w:t>
      </w:r>
      <w:r w:rsidRPr="00C1637F">
        <w:rPr>
          <w:color w:val="000000"/>
          <w:sz w:val="24"/>
          <w:szCs w:val="24"/>
        </w:rPr>
        <w:t>. OWASP.</w:t>
      </w:r>
      <w:r w:rsidRPr="00C1637F">
        <w:rPr>
          <w:rStyle w:val="apple-converted-space"/>
          <w:color w:val="000000"/>
          <w:sz w:val="24"/>
          <w:szCs w:val="24"/>
        </w:rPr>
        <w:t> </w:t>
      </w:r>
      <w:hyperlink r:id="rId12" w:tgtFrame="_new" w:history="1">
        <w:r w:rsidRPr="00C1637F">
          <w:rPr>
            <w:rStyle w:val="Hyperlink"/>
            <w:sz w:val="24"/>
            <w:szCs w:val="24"/>
          </w:rPr>
          <w:t>https://owasp.org/www-project-dependency-check/</w:t>
        </w:r>
      </w:hyperlink>
    </w:p>
    <w:p w14:paraId="32746784" w14:textId="77777777" w:rsidR="00C1637F" w:rsidRPr="00C1637F" w:rsidRDefault="00C1637F" w:rsidP="00C1637F">
      <w:pPr>
        <w:pStyle w:val="Heading3"/>
        <w:spacing w:line="480" w:lineRule="auto"/>
        <w:rPr>
          <w:rFonts w:cs="Times New Roman"/>
          <w:color w:val="000000"/>
          <w:sz w:val="24"/>
          <w:szCs w:val="24"/>
        </w:rPr>
      </w:pPr>
      <w:r w:rsidRPr="00C1637F">
        <w:rPr>
          <w:rStyle w:val="Strong"/>
          <w:rFonts w:cs="Times New Roman"/>
          <w:b/>
          <w:bCs/>
          <w:color w:val="000000"/>
          <w:sz w:val="24"/>
          <w:szCs w:val="24"/>
        </w:rPr>
        <w:t>2. Spring Security Best Practices</w:t>
      </w:r>
    </w:p>
    <w:p w14:paraId="36B40F57" w14:textId="77777777" w:rsidR="00C1637F" w:rsidRPr="00C1637F" w:rsidRDefault="00C1637F" w:rsidP="00C1637F">
      <w:pPr>
        <w:pStyle w:val="NormalWeb"/>
        <w:spacing w:line="480" w:lineRule="auto"/>
        <w:rPr>
          <w:color w:val="000000"/>
          <w:sz w:val="24"/>
          <w:szCs w:val="24"/>
        </w:rPr>
      </w:pPr>
      <w:proofErr w:type="spellStart"/>
      <w:r w:rsidRPr="00C1637F">
        <w:rPr>
          <w:color w:val="000000"/>
          <w:sz w:val="24"/>
          <w:szCs w:val="24"/>
        </w:rPr>
        <w:t>DeJimenez</w:t>
      </w:r>
      <w:proofErr w:type="spellEnd"/>
      <w:r w:rsidRPr="00C1637F">
        <w:rPr>
          <w:color w:val="000000"/>
          <w:sz w:val="24"/>
          <w:szCs w:val="24"/>
        </w:rPr>
        <w:t>, C., &amp; Spring Team. (2024).</w:t>
      </w:r>
      <w:r w:rsidRPr="00C1637F">
        <w:rPr>
          <w:rStyle w:val="apple-converted-space"/>
          <w:color w:val="000000"/>
          <w:sz w:val="24"/>
          <w:szCs w:val="24"/>
        </w:rPr>
        <w:t> </w:t>
      </w:r>
      <w:r w:rsidRPr="00C1637F">
        <w:rPr>
          <w:rStyle w:val="Emphasis"/>
          <w:color w:val="000000"/>
          <w:sz w:val="24"/>
          <w:szCs w:val="24"/>
        </w:rPr>
        <w:t>Spring Security documentation</w:t>
      </w:r>
      <w:r w:rsidRPr="00C1637F">
        <w:rPr>
          <w:color w:val="000000"/>
          <w:sz w:val="24"/>
          <w:szCs w:val="24"/>
        </w:rPr>
        <w:t>. Spring.io.</w:t>
      </w:r>
      <w:r w:rsidRPr="00C1637F">
        <w:rPr>
          <w:rStyle w:val="apple-converted-space"/>
          <w:color w:val="000000"/>
          <w:sz w:val="24"/>
          <w:szCs w:val="24"/>
        </w:rPr>
        <w:t> </w:t>
      </w:r>
      <w:hyperlink r:id="rId13" w:tgtFrame="_new" w:history="1">
        <w:r w:rsidRPr="00C1637F">
          <w:rPr>
            <w:rStyle w:val="Hyperlink"/>
            <w:sz w:val="24"/>
            <w:szCs w:val="24"/>
          </w:rPr>
          <w:t>https://docs.spring.io/spring-security/reference/</w:t>
        </w:r>
      </w:hyperlink>
    </w:p>
    <w:p w14:paraId="34BD5506" w14:textId="77777777" w:rsidR="00C1637F" w:rsidRPr="00C1637F" w:rsidRDefault="00C1637F" w:rsidP="00C1637F">
      <w:pPr>
        <w:pStyle w:val="Heading3"/>
        <w:spacing w:line="480" w:lineRule="auto"/>
        <w:rPr>
          <w:rFonts w:cs="Times New Roman"/>
          <w:color w:val="000000"/>
          <w:sz w:val="24"/>
          <w:szCs w:val="24"/>
        </w:rPr>
      </w:pPr>
      <w:r w:rsidRPr="00C1637F">
        <w:rPr>
          <w:rStyle w:val="Strong"/>
          <w:rFonts w:cs="Times New Roman"/>
          <w:b/>
          <w:bCs/>
          <w:color w:val="000000"/>
          <w:sz w:val="24"/>
          <w:szCs w:val="24"/>
        </w:rPr>
        <w:t>3. U.S. National Vulnerability Database (NVD)</w:t>
      </w:r>
    </w:p>
    <w:p w14:paraId="5E73878B" w14:textId="77777777" w:rsidR="00C1637F" w:rsidRPr="00C1637F" w:rsidRDefault="00C1637F" w:rsidP="00C1637F">
      <w:pPr>
        <w:pStyle w:val="NormalWeb"/>
        <w:spacing w:line="480" w:lineRule="auto"/>
        <w:rPr>
          <w:color w:val="000000"/>
          <w:sz w:val="24"/>
          <w:szCs w:val="24"/>
        </w:rPr>
      </w:pPr>
      <w:r w:rsidRPr="00C1637F">
        <w:rPr>
          <w:color w:val="000000"/>
          <w:sz w:val="24"/>
          <w:szCs w:val="24"/>
        </w:rPr>
        <w:t>National Institute of Standards and Technology. (2024).</w:t>
      </w:r>
      <w:r w:rsidRPr="00C1637F">
        <w:rPr>
          <w:rStyle w:val="apple-converted-space"/>
          <w:color w:val="000000"/>
          <w:sz w:val="24"/>
          <w:szCs w:val="24"/>
        </w:rPr>
        <w:t> </w:t>
      </w:r>
      <w:r w:rsidRPr="00C1637F">
        <w:rPr>
          <w:rStyle w:val="Emphasis"/>
          <w:color w:val="000000"/>
          <w:sz w:val="24"/>
          <w:szCs w:val="24"/>
        </w:rPr>
        <w:t>National Vulnerability Database</w:t>
      </w:r>
      <w:r w:rsidRPr="00C1637F">
        <w:rPr>
          <w:color w:val="000000"/>
          <w:sz w:val="24"/>
          <w:szCs w:val="24"/>
        </w:rPr>
        <w:t>.</w:t>
      </w:r>
      <w:r w:rsidRPr="00C1637F">
        <w:rPr>
          <w:rStyle w:val="apple-converted-space"/>
          <w:color w:val="000000"/>
          <w:sz w:val="24"/>
          <w:szCs w:val="24"/>
        </w:rPr>
        <w:t> </w:t>
      </w:r>
      <w:hyperlink r:id="rId14" w:tgtFrame="_new" w:history="1">
        <w:r w:rsidRPr="00C1637F">
          <w:rPr>
            <w:rStyle w:val="Hyperlink"/>
            <w:sz w:val="24"/>
            <w:szCs w:val="24"/>
          </w:rPr>
          <w:t>https://nvd.nist.gov/</w:t>
        </w:r>
      </w:hyperlink>
    </w:p>
    <w:p w14:paraId="1123BA76" w14:textId="77777777" w:rsidR="00C1637F" w:rsidRPr="00C1637F" w:rsidRDefault="00C1637F" w:rsidP="00C1637F">
      <w:pPr>
        <w:pStyle w:val="Heading3"/>
        <w:spacing w:line="480" w:lineRule="auto"/>
        <w:rPr>
          <w:rFonts w:cs="Times New Roman"/>
          <w:color w:val="000000"/>
          <w:sz w:val="24"/>
          <w:szCs w:val="24"/>
        </w:rPr>
      </w:pPr>
      <w:r w:rsidRPr="00C1637F">
        <w:rPr>
          <w:rStyle w:val="Strong"/>
          <w:rFonts w:cs="Times New Roman"/>
          <w:b/>
          <w:bCs/>
          <w:color w:val="000000"/>
          <w:sz w:val="24"/>
          <w:szCs w:val="24"/>
        </w:rPr>
        <w:lastRenderedPageBreak/>
        <w:t>4. Apache Tomcat Security Vulnerabilities</w:t>
      </w:r>
    </w:p>
    <w:p w14:paraId="22B507FA" w14:textId="77777777" w:rsidR="00C1637F" w:rsidRPr="00C1637F" w:rsidRDefault="00C1637F" w:rsidP="00C1637F">
      <w:pPr>
        <w:pStyle w:val="NormalWeb"/>
        <w:spacing w:line="480" w:lineRule="auto"/>
        <w:rPr>
          <w:color w:val="000000"/>
          <w:sz w:val="24"/>
          <w:szCs w:val="24"/>
        </w:rPr>
      </w:pPr>
      <w:r w:rsidRPr="00C1637F">
        <w:rPr>
          <w:color w:val="000000"/>
          <w:sz w:val="24"/>
          <w:szCs w:val="24"/>
        </w:rPr>
        <w:t>The Apache Software Foundation. (2024).</w:t>
      </w:r>
      <w:r w:rsidRPr="00C1637F">
        <w:rPr>
          <w:rStyle w:val="apple-converted-space"/>
          <w:color w:val="000000"/>
          <w:sz w:val="24"/>
          <w:szCs w:val="24"/>
        </w:rPr>
        <w:t> </w:t>
      </w:r>
      <w:r w:rsidRPr="00C1637F">
        <w:rPr>
          <w:rStyle w:val="Emphasis"/>
          <w:color w:val="000000"/>
          <w:sz w:val="24"/>
          <w:szCs w:val="24"/>
        </w:rPr>
        <w:t>Apache Tomcat security advisories</w:t>
      </w:r>
      <w:r w:rsidRPr="00C1637F">
        <w:rPr>
          <w:color w:val="000000"/>
          <w:sz w:val="24"/>
          <w:szCs w:val="24"/>
        </w:rPr>
        <w:t>.</w:t>
      </w:r>
      <w:r w:rsidRPr="00C1637F">
        <w:rPr>
          <w:rStyle w:val="apple-converted-space"/>
          <w:color w:val="000000"/>
          <w:sz w:val="24"/>
          <w:szCs w:val="24"/>
        </w:rPr>
        <w:t> </w:t>
      </w:r>
      <w:hyperlink r:id="rId15" w:tgtFrame="_new" w:history="1">
        <w:r w:rsidRPr="00C1637F">
          <w:rPr>
            <w:rStyle w:val="Hyperlink"/>
            <w:sz w:val="24"/>
            <w:szCs w:val="24"/>
          </w:rPr>
          <w:t>https://tomcat.apache.org/security-9.html</w:t>
        </w:r>
      </w:hyperlink>
    </w:p>
    <w:p w14:paraId="15FFC3C3" w14:textId="77777777" w:rsidR="00C1637F" w:rsidRPr="00C1637F" w:rsidRDefault="00C1637F" w:rsidP="00C1637F">
      <w:pPr>
        <w:pStyle w:val="Heading3"/>
        <w:spacing w:line="480" w:lineRule="auto"/>
        <w:rPr>
          <w:rFonts w:cs="Times New Roman"/>
          <w:color w:val="000000"/>
          <w:sz w:val="24"/>
          <w:szCs w:val="24"/>
        </w:rPr>
      </w:pPr>
      <w:r w:rsidRPr="00C1637F">
        <w:rPr>
          <w:rStyle w:val="Strong"/>
          <w:rFonts w:cs="Times New Roman"/>
          <w:b/>
          <w:bCs/>
          <w:color w:val="000000"/>
          <w:sz w:val="24"/>
          <w:szCs w:val="24"/>
        </w:rPr>
        <w:t xml:space="preserve">5. Jackson </w:t>
      </w:r>
      <w:proofErr w:type="spellStart"/>
      <w:r w:rsidRPr="00C1637F">
        <w:rPr>
          <w:rStyle w:val="Strong"/>
          <w:rFonts w:cs="Times New Roman"/>
          <w:b/>
          <w:bCs/>
          <w:color w:val="000000"/>
          <w:sz w:val="24"/>
          <w:szCs w:val="24"/>
        </w:rPr>
        <w:t>Databind</w:t>
      </w:r>
      <w:proofErr w:type="spellEnd"/>
      <w:r w:rsidRPr="00C1637F">
        <w:rPr>
          <w:rStyle w:val="Strong"/>
          <w:rFonts w:cs="Times New Roman"/>
          <w:b/>
          <w:bCs/>
          <w:color w:val="000000"/>
          <w:sz w:val="24"/>
          <w:szCs w:val="24"/>
        </w:rPr>
        <w:t xml:space="preserve"> Security Issues</w:t>
      </w:r>
    </w:p>
    <w:p w14:paraId="1005BD53" w14:textId="77777777" w:rsidR="00C1637F" w:rsidRPr="00C1637F" w:rsidRDefault="00C1637F" w:rsidP="00C1637F">
      <w:pPr>
        <w:pStyle w:val="NormalWeb"/>
        <w:spacing w:line="480" w:lineRule="auto"/>
        <w:rPr>
          <w:color w:val="000000"/>
          <w:sz w:val="24"/>
          <w:szCs w:val="24"/>
        </w:rPr>
      </w:pPr>
      <w:proofErr w:type="spellStart"/>
      <w:r w:rsidRPr="00C1637F">
        <w:rPr>
          <w:color w:val="000000"/>
          <w:sz w:val="24"/>
          <w:szCs w:val="24"/>
        </w:rPr>
        <w:t>FasterXML</w:t>
      </w:r>
      <w:proofErr w:type="spellEnd"/>
      <w:r w:rsidRPr="00C1637F">
        <w:rPr>
          <w:color w:val="000000"/>
          <w:sz w:val="24"/>
          <w:szCs w:val="24"/>
        </w:rPr>
        <w:t>. (2024).</w:t>
      </w:r>
      <w:r w:rsidRPr="00C1637F">
        <w:rPr>
          <w:rStyle w:val="apple-converted-space"/>
          <w:color w:val="000000"/>
          <w:sz w:val="24"/>
          <w:szCs w:val="24"/>
        </w:rPr>
        <w:t> </w:t>
      </w:r>
      <w:r w:rsidRPr="00C1637F">
        <w:rPr>
          <w:rStyle w:val="Emphasis"/>
          <w:color w:val="000000"/>
          <w:sz w:val="24"/>
          <w:szCs w:val="24"/>
        </w:rPr>
        <w:t xml:space="preserve">Jackson </w:t>
      </w:r>
      <w:proofErr w:type="spellStart"/>
      <w:r w:rsidRPr="00C1637F">
        <w:rPr>
          <w:rStyle w:val="Emphasis"/>
          <w:color w:val="000000"/>
          <w:sz w:val="24"/>
          <w:szCs w:val="24"/>
        </w:rPr>
        <w:t>databind</w:t>
      </w:r>
      <w:proofErr w:type="spellEnd"/>
      <w:r w:rsidRPr="00C1637F">
        <w:rPr>
          <w:rStyle w:val="Emphasis"/>
          <w:color w:val="000000"/>
          <w:sz w:val="24"/>
          <w:szCs w:val="24"/>
        </w:rPr>
        <w:t xml:space="preserve"> security advisories</w:t>
      </w:r>
      <w:r w:rsidRPr="00C1637F">
        <w:rPr>
          <w:color w:val="000000"/>
          <w:sz w:val="24"/>
          <w:szCs w:val="24"/>
        </w:rPr>
        <w:t>.</w:t>
      </w:r>
      <w:r w:rsidRPr="00C1637F">
        <w:rPr>
          <w:rStyle w:val="apple-converted-space"/>
          <w:color w:val="000000"/>
          <w:sz w:val="24"/>
          <w:szCs w:val="24"/>
        </w:rPr>
        <w:t> </w:t>
      </w:r>
      <w:hyperlink r:id="rId16" w:tgtFrame="_new" w:history="1">
        <w:r w:rsidRPr="00C1637F">
          <w:rPr>
            <w:rStyle w:val="Hyperlink"/>
            <w:sz w:val="24"/>
            <w:szCs w:val="24"/>
          </w:rPr>
          <w:t>https://github.com/FasterXML/jackson-databind</w:t>
        </w:r>
      </w:hyperlink>
    </w:p>
    <w:p w14:paraId="473CD672" w14:textId="77777777" w:rsidR="00C1637F" w:rsidRPr="00C1637F" w:rsidRDefault="00C1637F" w:rsidP="00C1637F">
      <w:pPr>
        <w:pStyle w:val="Heading3"/>
        <w:spacing w:line="480" w:lineRule="auto"/>
        <w:rPr>
          <w:rFonts w:cs="Times New Roman"/>
          <w:color w:val="000000"/>
          <w:sz w:val="24"/>
          <w:szCs w:val="24"/>
        </w:rPr>
      </w:pPr>
      <w:r w:rsidRPr="00C1637F">
        <w:rPr>
          <w:rStyle w:val="Strong"/>
          <w:rFonts w:cs="Times New Roman"/>
          <w:b/>
          <w:bCs/>
          <w:color w:val="000000"/>
          <w:sz w:val="24"/>
          <w:szCs w:val="24"/>
        </w:rPr>
        <w:t>6. Bouncy Castle Crypto Advisory</w:t>
      </w:r>
    </w:p>
    <w:p w14:paraId="03FB9D39" w14:textId="77777777" w:rsidR="00C1637F" w:rsidRPr="00C1637F" w:rsidRDefault="00C1637F" w:rsidP="00C1637F">
      <w:pPr>
        <w:pStyle w:val="NormalWeb"/>
        <w:spacing w:line="480" w:lineRule="auto"/>
        <w:rPr>
          <w:color w:val="000000"/>
          <w:sz w:val="24"/>
          <w:szCs w:val="24"/>
        </w:rPr>
      </w:pPr>
      <w:r w:rsidRPr="00C1637F">
        <w:rPr>
          <w:color w:val="000000"/>
          <w:sz w:val="24"/>
          <w:szCs w:val="24"/>
        </w:rPr>
        <w:t>The Legion of the Bouncy Castle Inc. (2024).</w:t>
      </w:r>
      <w:r w:rsidRPr="00C1637F">
        <w:rPr>
          <w:rStyle w:val="apple-converted-space"/>
          <w:color w:val="000000"/>
          <w:sz w:val="24"/>
          <w:szCs w:val="24"/>
        </w:rPr>
        <w:t> </w:t>
      </w:r>
      <w:r w:rsidRPr="00C1637F">
        <w:rPr>
          <w:rStyle w:val="Emphasis"/>
          <w:color w:val="000000"/>
          <w:sz w:val="24"/>
          <w:szCs w:val="24"/>
        </w:rPr>
        <w:t>Bouncy Castle security advisories</w:t>
      </w:r>
      <w:r w:rsidRPr="00C1637F">
        <w:rPr>
          <w:color w:val="000000"/>
          <w:sz w:val="24"/>
          <w:szCs w:val="24"/>
        </w:rPr>
        <w:t>.</w:t>
      </w:r>
      <w:r w:rsidRPr="00C1637F">
        <w:rPr>
          <w:rStyle w:val="apple-converted-space"/>
          <w:color w:val="000000"/>
          <w:sz w:val="24"/>
          <w:szCs w:val="24"/>
        </w:rPr>
        <w:t> </w:t>
      </w:r>
      <w:r w:rsidRPr="00C1637F">
        <w:rPr>
          <w:color w:val="000000"/>
          <w:sz w:val="24"/>
          <w:szCs w:val="24"/>
        </w:rPr>
        <w:t>https://www.bouncycastle.org/security</w:t>
      </w:r>
    </w:p>
    <w:p w14:paraId="5CE452BD" w14:textId="77777777" w:rsidR="00C1637F" w:rsidRPr="000B05B1" w:rsidRDefault="00C1637F" w:rsidP="00C1637F">
      <w:pPr>
        <w:suppressAutoHyphens/>
        <w:spacing w:after="0" w:line="240" w:lineRule="auto"/>
        <w:contextualSpacing/>
        <w:rPr>
          <w:rFonts w:cstheme="minorHAnsi"/>
        </w:rPr>
      </w:pPr>
    </w:p>
    <w:sectPr w:rsidR="00C1637F" w:rsidRPr="000B05B1" w:rsidSect="00F20525">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78C3D1" w14:textId="77777777" w:rsidR="00287368" w:rsidRDefault="00287368" w:rsidP="002F3F84">
      <w:r>
        <w:separator/>
      </w:r>
    </w:p>
  </w:endnote>
  <w:endnote w:type="continuationSeparator" w:id="0">
    <w:p w14:paraId="4BEA3BB0" w14:textId="77777777" w:rsidR="00287368" w:rsidRDefault="00287368" w:rsidP="002F3F84">
      <w:r>
        <w:continuationSeparator/>
      </w:r>
    </w:p>
  </w:endnote>
  <w:endnote w:type="continuationNotice" w:id="1">
    <w:p w14:paraId="5812AF11" w14:textId="77777777" w:rsidR="00287368" w:rsidRDefault="002873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8CC3C" w14:textId="77777777" w:rsidR="00287368" w:rsidRDefault="00287368" w:rsidP="002F3F84">
      <w:r>
        <w:separator/>
      </w:r>
    </w:p>
  </w:footnote>
  <w:footnote w:type="continuationSeparator" w:id="0">
    <w:p w14:paraId="25FEC3F7" w14:textId="77777777" w:rsidR="00287368" w:rsidRDefault="00287368" w:rsidP="002F3F84">
      <w:r>
        <w:continuationSeparator/>
      </w:r>
    </w:p>
  </w:footnote>
  <w:footnote w:type="continuationNotice" w:id="1">
    <w:p w14:paraId="4876F475" w14:textId="77777777" w:rsidR="00287368" w:rsidRDefault="0028736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632362E"/>
    <w:multiLevelType w:val="multilevel"/>
    <w:tmpl w:val="61B00F9A"/>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CD12CD"/>
    <w:multiLevelType w:val="multilevel"/>
    <w:tmpl w:val="F1F295CA"/>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A87317"/>
    <w:multiLevelType w:val="multilevel"/>
    <w:tmpl w:val="1E702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4325B8"/>
    <w:multiLevelType w:val="multilevel"/>
    <w:tmpl w:val="9D24F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9" w15:restartNumberingAfterBreak="0">
    <w:nsid w:val="32EE02D3"/>
    <w:multiLevelType w:val="multilevel"/>
    <w:tmpl w:val="EE305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21"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3"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8B4B8F"/>
    <w:multiLevelType w:val="multilevel"/>
    <w:tmpl w:val="C4D24C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7"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143DA5"/>
    <w:multiLevelType w:val="multilevel"/>
    <w:tmpl w:val="43E65D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30"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31"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DD28A2"/>
    <w:multiLevelType w:val="multilevel"/>
    <w:tmpl w:val="317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55474">
    <w:abstractNumId w:val="29"/>
  </w:num>
  <w:num w:numId="2" w16cid:durableId="1080641033">
    <w:abstractNumId w:val="8"/>
  </w:num>
  <w:num w:numId="3" w16cid:durableId="48696316">
    <w:abstractNumId w:val="6"/>
  </w:num>
  <w:num w:numId="4" w16cid:durableId="400517338">
    <w:abstractNumId w:val="30"/>
  </w:num>
  <w:num w:numId="5" w16cid:durableId="1327516238">
    <w:abstractNumId w:val="26"/>
  </w:num>
  <w:num w:numId="6" w16cid:durableId="1023173312">
    <w:abstractNumId w:val="1"/>
  </w:num>
  <w:num w:numId="7" w16cid:durableId="667905391">
    <w:abstractNumId w:val="7"/>
  </w:num>
  <w:num w:numId="8" w16cid:durableId="2056158376">
    <w:abstractNumId w:val="20"/>
  </w:num>
  <w:num w:numId="9" w16cid:durableId="2034652499">
    <w:abstractNumId w:val="18"/>
  </w:num>
  <w:num w:numId="10" w16cid:durableId="667711553">
    <w:abstractNumId w:val="17"/>
  </w:num>
  <w:num w:numId="11" w16cid:durableId="1200625610">
    <w:abstractNumId w:val="10"/>
  </w:num>
  <w:num w:numId="12" w16cid:durableId="702367391">
    <w:abstractNumId w:val="23"/>
  </w:num>
  <w:num w:numId="13" w16cid:durableId="1732731064">
    <w:abstractNumId w:val="21"/>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4"/>
  </w:num>
  <w:num w:numId="18" w16cid:durableId="54864448">
    <w:abstractNumId w:val="13"/>
  </w:num>
  <w:num w:numId="19" w16cid:durableId="189877605">
    <w:abstractNumId w:val="5"/>
  </w:num>
  <w:num w:numId="20" w16cid:durableId="1198857267">
    <w:abstractNumId w:val="27"/>
  </w:num>
  <w:num w:numId="21" w16cid:durableId="1595164647">
    <w:abstractNumId w:val="31"/>
  </w:num>
  <w:num w:numId="22" w16cid:durableId="502403426">
    <w:abstractNumId w:val="9"/>
  </w:num>
  <w:num w:numId="23" w16cid:durableId="1402559692">
    <w:abstractNumId w:val="2"/>
  </w:num>
  <w:num w:numId="24" w16cid:durableId="210264192">
    <w:abstractNumId w:val="22"/>
  </w:num>
  <w:num w:numId="25" w16cid:durableId="318656350">
    <w:abstractNumId w:val="4"/>
  </w:num>
  <w:num w:numId="26" w16cid:durableId="390692194">
    <w:abstractNumId w:val="19"/>
  </w:num>
  <w:num w:numId="27" w16cid:durableId="1473253922">
    <w:abstractNumId w:val="32"/>
  </w:num>
  <w:num w:numId="28" w16cid:durableId="1068185268">
    <w:abstractNumId w:val="16"/>
  </w:num>
  <w:num w:numId="29" w16cid:durableId="339158148">
    <w:abstractNumId w:val="15"/>
  </w:num>
  <w:num w:numId="30" w16cid:durableId="1074428647">
    <w:abstractNumId w:val="25"/>
  </w:num>
  <w:num w:numId="31" w16cid:durableId="1146438857">
    <w:abstractNumId w:val="28"/>
  </w:num>
  <w:num w:numId="32" w16cid:durableId="2008971158">
    <w:abstractNumId w:val="14"/>
  </w:num>
  <w:num w:numId="33" w16cid:durableId="18356865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87368"/>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0F41"/>
    <w:rsid w:val="00861EC1"/>
    <w:rsid w:val="008825BB"/>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1637F"/>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customStyle="1" w:styleId="apple-converted-space">
    <w:name w:val="apple-converted-space"/>
    <w:basedOn w:val="DefaultParagraphFont"/>
    <w:rsid w:val="00C1637F"/>
  </w:style>
  <w:style w:type="character" w:styleId="HTMLCode">
    <w:name w:val="HTML Code"/>
    <w:basedOn w:val="DefaultParagraphFont"/>
    <w:uiPriority w:val="99"/>
    <w:semiHidden/>
    <w:unhideWhenUsed/>
    <w:rsid w:val="00C163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spring.io/spring-security/reference/"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owasp.org/www-project-dependency-check/"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github.com/FasterXML/jackson-databind"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tomcat.apache.org/security-9.html"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nvd.nist.gov/" TargetMode="External"/><Relationship Id="rId22" Type="http://schemas.microsoft.com/office/2019/05/relationships/documenttasks" Target="documenttasks/documenttasks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16</Pages>
  <Words>3037</Words>
  <Characters>17317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20314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Ashley Almanza</cp:lastModifiedBy>
  <cp:revision>5</cp:revision>
  <dcterms:created xsi:type="dcterms:W3CDTF">2024-02-07T05:59:00Z</dcterms:created>
  <dcterms:modified xsi:type="dcterms:W3CDTF">2025-11-17T02:32:00Z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