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Twelve meeting minutes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6.949572441358"/>
        <w:gridCol w:w="7288.562238582264"/>
        <w:tblGridChange w:id="0">
          <w:tblGrid>
            <w:gridCol w:w="1736.949572441358"/>
            <w:gridCol w:w="7288.562238582264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 Bar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31/07/18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12:50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Jake Smith, Joshua Poole, Cole Ballam, Ashley Cottrell.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ges5jbusms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Developer requirement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2.</w:t>
        <w:tab/>
      </w:r>
      <w:r w:rsidDel="00000000" w:rsidR="00000000" w:rsidRPr="00000000">
        <w:rPr>
          <w:rtl w:val="0"/>
        </w:rPr>
        <w:t xml:space="preserve">Future planning for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3.</w:t>
        <w:tab/>
      </w:r>
      <w:r w:rsidDel="00000000" w:rsidR="00000000" w:rsidRPr="00000000">
        <w:rPr>
          <w:rtl w:val="0"/>
        </w:rPr>
        <w:t xml:space="preserve">Team member strengths and weaknesses in regards to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4.</w:t>
        <w:tab/>
      </w:r>
      <w:r w:rsidDel="00000000" w:rsidR="00000000" w:rsidRPr="00000000">
        <w:rPr>
          <w:rtl w:val="0"/>
        </w:rPr>
        <w:t xml:space="preserve">Possible methods of assignment implementation.</w:t>
      </w: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355"/>
        <w:gridCol w:w="2295"/>
        <w:gridCol w:w="2025"/>
        <w:tblGridChange w:id="0">
          <w:tblGrid>
            <w:gridCol w:w="2385"/>
            <w:gridCol w:w="2355"/>
            <w:gridCol w:w="2295"/>
            <w:gridCol w:w="2025"/>
          </w:tblGrid>
        </w:tblGridChange>
      </w:tblGrid>
      <w:tr>
        <w:trPr>
          <w:trHeight w:val="1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tnizwtp9pi3c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Action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selefhr8e8un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Owner(s)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he3o97jtkbno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awynul3trr5z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Status</w:t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 basics of Django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Team agreement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Development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Client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Combined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