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4514850</wp:posOffset>
            </wp:positionH>
            <wp:positionV relativeFrom="margin">
              <wp:posOffset>-565144</wp:posOffset>
            </wp:positionV>
            <wp:extent cx="1168400" cy="1168400"/>
            <wp:effectExtent b="0" l="0" r="0" t="0"/>
            <wp:wrapSquare wrapText="bothSides" distB="0" distT="0" distL="114300" distR="114300"/>
            <wp:docPr descr="Dr" id="1" name="image2.png"/>
            <a:graphic>
              <a:graphicData uri="http://schemas.openxmlformats.org/drawingml/2006/picture">
                <pic:pic>
                  <pic:nvPicPr>
                    <pic:cNvPr descr="Dr" id="0" name="image2.png"/>
                    <pic:cNvPicPr preferRelativeResize="0"/>
                  </pic:nvPicPr>
                  <pic:blipFill>
                    <a:blip r:embed="rId6"/>
                    <a:srcRect b="0" l="0" r="0" t="0"/>
                    <a:stretch>
                      <a:fillRect/>
                    </a:stretch>
                  </pic:blipFill>
                  <pic:spPr>
                    <a:xfrm>
                      <a:off x="0" y="0"/>
                      <a:ext cx="1168400" cy="1168400"/>
                    </a:xfrm>
                    <a:prstGeom prst="rect"/>
                    <a:ln/>
                  </pic:spPr>
                </pic:pic>
              </a:graphicData>
            </a:graphic>
          </wp:anchor>
        </w:drawing>
      </w:r>
      <w:r w:rsidDel="00000000" w:rsidR="00000000" w:rsidRPr="00000000">
        <w:rPr>
          <w:rFonts w:ascii="Times New Roman" w:cs="Times New Roman" w:eastAsia="Times New Roman" w:hAnsi="Times New Roman"/>
          <w:b w:val="1"/>
          <w:sz w:val="32"/>
          <w:szCs w:val="32"/>
        </w:rPr>
        <w:drawing>
          <wp:anchor allowOverlap="1" behindDoc="0" distB="0" distT="0" distL="114300" distR="114300" hidden="0" layoutInCell="1" locked="0" relativeHeight="0" simplePos="0">
            <wp:simplePos x="0" y="0"/>
            <wp:positionH relativeFrom="margin">
              <wp:posOffset>236220</wp:posOffset>
            </wp:positionH>
            <wp:positionV relativeFrom="margin">
              <wp:posOffset>-356231</wp:posOffset>
            </wp:positionV>
            <wp:extent cx="3886200" cy="1106170"/>
            <wp:effectExtent b="0" l="0" r="0" t="0"/>
            <wp:wrapSquare wrapText="bothSides" distB="0" distT="0" distL="114300" distR="114300"/>
            <wp:docPr descr="KIET Logo" id="2" name="image3.png"/>
            <a:graphic>
              <a:graphicData uri="http://schemas.openxmlformats.org/drawingml/2006/picture">
                <pic:pic>
                  <pic:nvPicPr>
                    <pic:cNvPr descr="KIET Logo" id="0" name="image3.png"/>
                    <pic:cNvPicPr preferRelativeResize="0"/>
                  </pic:nvPicPr>
                  <pic:blipFill>
                    <a:blip r:embed="rId7"/>
                    <a:srcRect b="0" l="0" r="0" t="0"/>
                    <a:stretch>
                      <a:fillRect/>
                    </a:stretch>
                  </pic:blipFill>
                  <pic:spPr>
                    <a:xfrm>
                      <a:off x="0" y="0"/>
                      <a:ext cx="3886200" cy="1106170"/>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32"/>
          <w:szCs w:val="32"/>
        </w:rPr>
      </w:pPr>
      <w:bookmarkStart w:colFirst="0" w:colLast="0" w:name="_lw1jn9tx01vq" w:id="0"/>
      <w:bookmarkEnd w:id="0"/>
      <w:r w:rsidDel="00000000" w:rsidR="00000000" w:rsidRPr="00000000">
        <w:rPr>
          <w:rFonts w:ascii="Times New Roman" w:cs="Times New Roman" w:eastAsia="Times New Roman" w:hAnsi="Times New Roman"/>
          <w:b w:val="1"/>
          <w:sz w:val="32"/>
          <w:szCs w:val="32"/>
          <w:rtl w:val="0"/>
        </w:rPr>
        <w:t xml:space="preserve">     Assessment Report   </w:t>
      </w:r>
    </w:p>
    <w:p w:rsidR="00000000" w:rsidDel="00000000" w:rsidP="00000000" w:rsidRDefault="00000000" w:rsidRPr="00000000" w14:paraId="0000000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bookmarkStart w:colFirst="0" w:colLast="0" w:name="_gu7ikgmte1mq" w:id="1"/>
      <w:bookmarkEnd w:id="1"/>
      <w:r w:rsidDel="00000000" w:rsidR="00000000" w:rsidRPr="00000000">
        <w:rPr>
          <w:rFonts w:ascii="Times New Roman" w:cs="Times New Roman" w:eastAsia="Times New Roman" w:hAnsi="Times New Roman"/>
          <w:sz w:val="28"/>
          <w:szCs w:val="28"/>
          <w:rtl w:val="0"/>
        </w:rPr>
        <w:t xml:space="preserve">on  </w:t>
      </w:r>
    </w:p>
    <w:p w:rsidR="00000000" w:rsidDel="00000000" w:rsidP="00000000" w:rsidRDefault="00000000" w:rsidRPr="00000000" w14:paraId="0000000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“Predict Vehicle Emission” </w:t>
      </w:r>
      <w:r w:rsidDel="00000000" w:rsidR="00000000" w:rsidRPr="00000000">
        <w:rPr>
          <w:rtl w:val="0"/>
        </w:rPr>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as partial fulfillment for the award of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w:t>
      </w:r>
    </w:p>
    <w:p w:rsidR="00000000" w:rsidDel="00000000" w:rsidP="00000000" w:rsidRDefault="00000000" w:rsidRPr="00000000" w14:paraId="0000000C">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0D">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Ashutosh Chauhan</w:t>
      </w:r>
    </w:p>
    <w:p w:rsidR="00000000" w:rsidDel="00000000" w:rsidP="00000000" w:rsidRDefault="00000000" w:rsidRPr="00000000" w14:paraId="0000000E">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202401100300077 </w:t>
      </w:r>
    </w:p>
    <w:p w:rsidR="00000000" w:rsidDel="00000000" w:rsidP="00000000" w:rsidRDefault="00000000" w:rsidRPr="00000000" w14:paraId="0000000F">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B</w:t>
      </w:r>
    </w:p>
    <w:p w:rsidR="00000000" w:rsidDel="00000000" w:rsidP="00000000" w:rsidRDefault="00000000" w:rsidRPr="00000000" w14:paraId="00000010">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2">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Shivansh Prasad”</w:t>
      </w:r>
    </w:p>
    <w:p w:rsidR="00000000" w:rsidDel="00000000" w:rsidP="00000000" w:rsidRDefault="00000000" w:rsidRPr="00000000" w14:paraId="00000013">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after="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1A">
      <w:pPr>
        <w:spacing w:after="0" w:line="240" w:lineRule="auto"/>
        <w:ind w:left="2880" w:right="-539" w:firstLine="72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As environmental concerns rise, accurate vehicle emission classification becomes crucial for governments, manufacturers, and consumers. This project focuses on predicting vehicle emission categories using machine learning techniques. By utilizing a dataset containing vehicle attributes such as engine size, fuel type, and CO2 emissions, the aim is to build a predictive model that helps classify vehicles based on their emission categories, thereby aiding in environmental regulation and policy-making.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Rule="auto"/>
        <w:rPr>
          <w:b w:val="1"/>
          <w:sz w:val="26"/>
          <w:szCs w:val="26"/>
        </w:rPr>
      </w:pPr>
      <w:r w:rsidDel="00000000" w:rsidR="00000000" w:rsidRPr="00000000">
        <w:rPr>
          <w:b w:val="1"/>
          <w:sz w:val="26"/>
          <w:szCs w:val="26"/>
          <w:rtl w:val="0"/>
        </w:rPr>
        <w:t xml:space="preserve">2. Problem Statement</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The objective is to predict the emission category of a vehicle based on its attributes, such as engine size, fuel type, and CO2 emissions. The classification will help regulatory bodies and consumers understand a vehicle's environmental impact and ensure compliance with emission standards.</w:t>
      </w:r>
    </w:p>
    <w:p w:rsidR="00000000" w:rsidDel="00000000" w:rsidP="00000000" w:rsidRDefault="00000000" w:rsidRPr="00000000" w14:paraId="0000002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b w:val="1"/>
          <w:sz w:val="26"/>
          <w:szCs w:val="26"/>
        </w:rPr>
      </w:pPr>
      <w:r w:rsidDel="00000000" w:rsidR="00000000" w:rsidRPr="00000000">
        <w:rPr>
          <w:b w:val="1"/>
          <w:sz w:val="26"/>
          <w:szCs w:val="26"/>
          <w:rtl w:val="0"/>
        </w:rPr>
        <w:t xml:space="preserve">3. Objectives</w:t>
      </w:r>
    </w:p>
    <w:p w:rsidR="00000000" w:rsidDel="00000000" w:rsidP="00000000" w:rsidRDefault="00000000" w:rsidRPr="00000000" w14:paraId="00000022">
      <w:pPr>
        <w:numPr>
          <w:ilvl w:val="0"/>
          <w:numId w:val="3"/>
        </w:numPr>
        <w:spacing w:after="0" w:before="240" w:lineRule="auto"/>
        <w:ind w:left="720" w:hanging="360"/>
        <w:rPr>
          <w:sz w:val="26"/>
          <w:szCs w:val="26"/>
        </w:rPr>
      </w:pPr>
      <w:r w:rsidDel="00000000" w:rsidR="00000000" w:rsidRPr="00000000">
        <w:rPr>
          <w:sz w:val="26"/>
          <w:szCs w:val="26"/>
          <w:rtl w:val="0"/>
        </w:rPr>
        <w:t xml:space="preserve">Preprocess the dataset for training a machine learning model.</w:t>
        <w:br w:type="textWrapping"/>
      </w:r>
    </w:p>
    <w:p w:rsidR="00000000" w:rsidDel="00000000" w:rsidP="00000000" w:rsidRDefault="00000000" w:rsidRPr="00000000" w14:paraId="00000023">
      <w:pPr>
        <w:numPr>
          <w:ilvl w:val="0"/>
          <w:numId w:val="3"/>
        </w:numPr>
        <w:spacing w:after="0" w:before="0" w:lineRule="auto"/>
        <w:ind w:left="720" w:hanging="360"/>
        <w:rPr>
          <w:sz w:val="26"/>
          <w:szCs w:val="26"/>
        </w:rPr>
      </w:pPr>
      <w:r w:rsidDel="00000000" w:rsidR="00000000" w:rsidRPr="00000000">
        <w:rPr>
          <w:sz w:val="26"/>
          <w:szCs w:val="26"/>
          <w:rtl w:val="0"/>
        </w:rPr>
        <w:t xml:space="preserve">Train a Random Forest Classifier to predict emission categories.</w:t>
        <w:br w:type="textWrapping"/>
      </w:r>
    </w:p>
    <w:p w:rsidR="00000000" w:rsidDel="00000000" w:rsidP="00000000" w:rsidRDefault="00000000" w:rsidRPr="00000000" w14:paraId="00000024">
      <w:pPr>
        <w:numPr>
          <w:ilvl w:val="0"/>
          <w:numId w:val="3"/>
        </w:numPr>
        <w:spacing w:after="0" w:before="0" w:lineRule="auto"/>
        <w:ind w:left="720" w:hanging="360"/>
        <w:rPr>
          <w:sz w:val="26"/>
          <w:szCs w:val="26"/>
        </w:rPr>
      </w:pPr>
      <w:r w:rsidDel="00000000" w:rsidR="00000000" w:rsidRPr="00000000">
        <w:rPr>
          <w:sz w:val="26"/>
          <w:szCs w:val="26"/>
          <w:rtl w:val="0"/>
        </w:rPr>
        <w:t xml:space="preserve">Evaluate model performance using standard classification metrics.</w:t>
        <w:br w:type="textWrapping"/>
      </w:r>
    </w:p>
    <w:p w:rsidR="00000000" w:rsidDel="00000000" w:rsidP="00000000" w:rsidRDefault="00000000" w:rsidRPr="00000000" w14:paraId="00000025">
      <w:pPr>
        <w:numPr>
          <w:ilvl w:val="0"/>
          <w:numId w:val="3"/>
        </w:numPr>
        <w:spacing w:after="240" w:before="0" w:lineRule="auto"/>
        <w:ind w:left="720" w:hanging="360"/>
        <w:rPr/>
      </w:pPr>
      <w:r w:rsidDel="00000000" w:rsidR="00000000" w:rsidRPr="00000000">
        <w:rPr>
          <w:sz w:val="26"/>
          <w:szCs w:val="26"/>
          <w:rtl w:val="0"/>
        </w:rPr>
        <w:t xml:space="preserve">Visualize the confusion matrix using a heatmap for interpretability.</w:t>
      </w:r>
      <w:r w:rsidDel="00000000" w:rsidR="00000000" w:rsidRPr="00000000">
        <w:rPr>
          <w:rtl w:val="0"/>
        </w:rPr>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sz w:val="26"/>
          <w:szCs w:val="26"/>
        </w:rPr>
      </w:pPr>
      <w:r w:rsidDel="00000000" w:rsidR="00000000" w:rsidRPr="00000000">
        <w:rPr>
          <w:b w:val="1"/>
          <w:sz w:val="26"/>
          <w:szCs w:val="26"/>
          <w:rtl w:val="0"/>
        </w:rPr>
        <w:t xml:space="preserve">4. Methodology</w:t>
      </w:r>
    </w:p>
    <w:p w:rsidR="00000000" w:rsidDel="00000000" w:rsidP="00000000" w:rsidRDefault="00000000" w:rsidRPr="00000000" w14:paraId="00000028">
      <w:pPr>
        <w:numPr>
          <w:ilvl w:val="0"/>
          <w:numId w:val="2"/>
        </w:numPr>
        <w:spacing w:after="0" w:before="240" w:lineRule="auto"/>
        <w:ind w:left="720" w:hanging="360"/>
        <w:rPr>
          <w:sz w:val="26"/>
          <w:szCs w:val="26"/>
        </w:rPr>
      </w:pPr>
      <w:r w:rsidDel="00000000" w:rsidR="00000000" w:rsidRPr="00000000">
        <w:rPr>
          <w:b w:val="1"/>
          <w:sz w:val="26"/>
          <w:szCs w:val="26"/>
          <w:rtl w:val="0"/>
        </w:rPr>
        <w:t xml:space="preserve">Data Collection</w:t>
      </w:r>
      <w:r w:rsidDel="00000000" w:rsidR="00000000" w:rsidRPr="00000000">
        <w:rPr>
          <w:sz w:val="26"/>
          <w:szCs w:val="26"/>
          <w:rtl w:val="0"/>
        </w:rPr>
        <w:t xml:space="preserve">: The user uploads a CSV file containing the dataset.</w:t>
        <w:br w:type="textWrapping"/>
      </w:r>
    </w:p>
    <w:p w:rsidR="00000000" w:rsidDel="00000000" w:rsidP="00000000" w:rsidRDefault="00000000" w:rsidRPr="00000000" w14:paraId="00000029">
      <w:pPr>
        <w:numPr>
          <w:ilvl w:val="0"/>
          <w:numId w:val="2"/>
        </w:numPr>
        <w:spacing w:after="0" w:before="0" w:lineRule="auto"/>
        <w:ind w:left="720" w:hanging="360"/>
        <w:rPr>
          <w:sz w:val="26"/>
          <w:szCs w:val="26"/>
        </w:rPr>
      </w:pPr>
      <w:r w:rsidDel="00000000" w:rsidR="00000000" w:rsidRPr="00000000">
        <w:rPr>
          <w:b w:val="1"/>
          <w:sz w:val="26"/>
          <w:szCs w:val="26"/>
          <w:rtl w:val="0"/>
        </w:rPr>
        <w:t xml:space="preserve">Data Preprocessing</w:t>
      </w:r>
      <w:r w:rsidDel="00000000" w:rsidR="00000000" w:rsidRPr="00000000">
        <w:rPr>
          <w:sz w:val="26"/>
          <w:szCs w:val="26"/>
          <w:rtl w:val="0"/>
        </w:rPr>
        <w:t xml:space="preserve">:</w:t>
        <w:br w:type="textWrapping"/>
      </w:r>
    </w:p>
    <w:p w:rsidR="00000000" w:rsidDel="00000000" w:rsidP="00000000" w:rsidRDefault="00000000" w:rsidRPr="00000000" w14:paraId="0000002A">
      <w:pPr>
        <w:numPr>
          <w:ilvl w:val="1"/>
          <w:numId w:val="2"/>
        </w:numPr>
        <w:spacing w:after="0" w:before="0" w:lineRule="auto"/>
        <w:ind w:left="1440" w:hanging="360"/>
        <w:rPr>
          <w:sz w:val="26"/>
          <w:szCs w:val="26"/>
        </w:rPr>
      </w:pPr>
      <w:r w:rsidDel="00000000" w:rsidR="00000000" w:rsidRPr="00000000">
        <w:rPr>
          <w:sz w:val="26"/>
          <w:szCs w:val="26"/>
          <w:rtl w:val="0"/>
        </w:rPr>
        <w:t xml:space="preserve">Handling missing values through appropriate imputation.</w:t>
        <w:br w:type="textWrapping"/>
      </w:r>
    </w:p>
    <w:p w:rsidR="00000000" w:rsidDel="00000000" w:rsidP="00000000" w:rsidRDefault="00000000" w:rsidRPr="00000000" w14:paraId="0000002B">
      <w:pPr>
        <w:numPr>
          <w:ilvl w:val="1"/>
          <w:numId w:val="2"/>
        </w:numPr>
        <w:spacing w:after="0" w:before="0" w:lineRule="auto"/>
        <w:ind w:left="1440" w:hanging="360"/>
        <w:rPr>
          <w:sz w:val="26"/>
          <w:szCs w:val="26"/>
        </w:rPr>
      </w:pPr>
      <w:r w:rsidDel="00000000" w:rsidR="00000000" w:rsidRPr="00000000">
        <w:rPr>
          <w:sz w:val="26"/>
          <w:szCs w:val="26"/>
          <w:rtl w:val="0"/>
        </w:rPr>
        <w:t xml:space="preserve">Encoding categorical variables (fuel type and emission category) using label encoding.</w:t>
        <w:br w:type="textWrapping"/>
      </w:r>
    </w:p>
    <w:p w:rsidR="00000000" w:rsidDel="00000000" w:rsidP="00000000" w:rsidRDefault="00000000" w:rsidRPr="00000000" w14:paraId="0000002C">
      <w:pPr>
        <w:numPr>
          <w:ilvl w:val="1"/>
          <w:numId w:val="2"/>
        </w:numPr>
        <w:spacing w:after="0" w:before="0" w:lineRule="auto"/>
        <w:ind w:left="1440" w:hanging="360"/>
        <w:rPr>
          <w:sz w:val="26"/>
          <w:szCs w:val="26"/>
        </w:rPr>
      </w:pPr>
      <w:r w:rsidDel="00000000" w:rsidR="00000000" w:rsidRPr="00000000">
        <w:rPr>
          <w:sz w:val="26"/>
          <w:szCs w:val="26"/>
          <w:rtl w:val="0"/>
        </w:rPr>
        <w:t xml:space="preserve">Scaling numerical features like engine size and CO2 emissions.</w:t>
        <w:br w:type="textWrapping"/>
      </w:r>
    </w:p>
    <w:p w:rsidR="00000000" w:rsidDel="00000000" w:rsidP="00000000" w:rsidRDefault="00000000" w:rsidRPr="00000000" w14:paraId="0000002D">
      <w:pPr>
        <w:numPr>
          <w:ilvl w:val="0"/>
          <w:numId w:val="2"/>
        </w:numPr>
        <w:spacing w:after="0" w:before="0" w:lineRule="auto"/>
        <w:ind w:left="720" w:hanging="360"/>
        <w:rPr>
          <w:sz w:val="26"/>
          <w:szCs w:val="26"/>
        </w:rPr>
      </w:pPr>
      <w:r w:rsidDel="00000000" w:rsidR="00000000" w:rsidRPr="00000000">
        <w:rPr>
          <w:b w:val="1"/>
          <w:sz w:val="26"/>
          <w:szCs w:val="26"/>
          <w:rtl w:val="0"/>
        </w:rPr>
        <w:t xml:space="preserve">Model Building</w:t>
      </w:r>
      <w:r w:rsidDel="00000000" w:rsidR="00000000" w:rsidRPr="00000000">
        <w:rPr>
          <w:sz w:val="26"/>
          <w:szCs w:val="26"/>
          <w:rtl w:val="0"/>
        </w:rPr>
        <w:t xml:space="preserve">:</w:t>
        <w:br w:type="textWrapping"/>
      </w:r>
    </w:p>
    <w:p w:rsidR="00000000" w:rsidDel="00000000" w:rsidP="00000000" w:rsidRDefault="00000000" w:rsidRPr="00000000" w14:paraId="0000002E">
      <w:pPr>
        <w:numPr>
          <w:ilvl w:val="1"/>
          <w:numId w:val="2"/>
        </w:numPr>
        <w:spacing w:after="0" w:before="0" w:lineRule="auto"/>
        <w:ind w:left="1440" w:hanging="360"/>
        <w:rPr>
          <w:sz w:val="26"/>
          <w:szCs w:val="26"/>
        </w:rPr>
      </w:pPr>
      <w:r w:rsidDel="00000000" w:rsidR="00000000" w:rsidRPr="00000000">
        <w:rPr>
          <w:sz w:val="26"/>
          <w:szCs w:val="26"/>
          <w:rtl w:val="0"/>
        </w:rPr>
        <w:t xml:space="preserve">Splitting the dataset into training and testing sets (80% for training and 20% for testing).</w:t>
        <w:br w:type="textWrapping"/>
      </w:r>
    </w:p>
    <w:p w:rsidR="00000000" w:rsidDel="00000000" w:rsidP="00000000" w:rsidRDefault="00000000" w:rsidRPr="00000000" w14:paraId="0000002F">
      <w:pPr>
        <w:numPr>
          <w:ilvl w:val="1"/>
          <w:numId w:val="2"/>
        </w:numPr>
        <w:spacing w:after="0" w:before="0" w:lineRule="auto"/>
        <w:ind w:left="1440" w:hanging="360"/>
        <w:rPr>
          <w:sz w:val="26"/>
          <w:szCs w:val="26"/>
        </w:rPr>
      </w:pPr>
      <w:r w:rsidDel="00000000" w:rsidR="00000000" w:rsidRPr="00000000">
        <w:rPr>
          <w:sz w:val="26"/>
          <w:szCs w:val="26"/>
          <w:rtl w:val="0"/>
        </w:rPr>
        <w:t xml:space="preserve">Training a Random Forest Classifier on the training set.</w:t>
        <w:br w:type="textWrapping"/>
      </w:r>
    </w:p>
    <w:p w:rsidR="00000000" w:rsidDel="00000000" w:rsidP="00000000" w:rsidRDefault="00000000" w:rsidRPr="00000000" w14:paraId="00000030">
      <w:pPr>
        <w:numPr>
          <w:ilvl w:val="0"/>
          <w:numId w:val="2"/>
        </w:numPr>
        <w:spacing w:after="0" w:before="0" w:lineRule="auto"/>
        <w:ind w:left="720" w:hanging="360"/>
        <w:rPr>
          <w:sz w:val="26"/>
          <w:szCs w:val="26"/>
        </w:rPr>
      </w:pPr>
      <w:r w:rsidDel="00000000" w:rsidR="00000000" w:rsidRPr="00000000">
        <w:rPr>
          <w:b w:val="1"/>
          <w:sz w:val="26"/>
          <w:szCs w:val="26"/>
          <w:rtl w:val="0"/>
        </w:rPr>
        <w:t xml:space="preserve">Model Evaluation</w:t>
      </w:r>
      <w:r w:rsidDel="00000000" w:rsidR="00000000" w:rsidRPr="00000000">
        <w:rPr>
          <w:sz w:val="26"/>
          <w:szCs w:val="26"/>
          <w:rtl w:val="0"/>
        </w:rPr>
        <w:t xml:space="preserve">:</w:t>
        <w:br w:type="textWrapping"/>
      </w:r>
    </w:p>
    <w:p w:rsidR="00000000" w:rsidDel="00000000" w:rsidP="00000000" w:rsidRDefault="00000000" w:rsidRPr="00000000" w14:paraId="00000031">
      <w:pPr>
        <w:numPr>
          <w:ilvl w:val="1"/>
          <w:numId w:val="2"/>
        </w:numPr>
        <w:spacing w:after="0" w:before="0" w:lineRule="auto"/>
        <w:ind w:left="1440" w:hanging="360"/>
        <w:rPr>
          <w:sz w:val="26"/>
          <w:szCs w:val="26"/>
        </w:rPr>
      </w:pPr>
      <w:r w:rsidDel="00000000" w:rsidR="00000000" w:rsidRPr="00000000">
        <w:rPr>
          <w:sz w:val="26"/>
          <w:szCs w:val="26"/>
          <w:rtl w:val="0"/>
        </w:rPr>
        <w:t xml:space="preserve">Evaluating the model's performance using accuracy, precision, recall, and F1-score.</w:t>
        <w:br w:type="textWrapping"/>
      </w:r>
    </w:p>
    <w:p w:rsidR="00000000" w:rsidDel="00000000" w:rsidP="00000000" w:rsidRDefault="00000000" w:rsidRPr="00000000" w14:paraId="00000032">
      <w:pPr>
        <w:numPr>
          <w:ilvl w:val="1"/>
          <w:numId w:val="2"/>
        </w:numPr>
        <w:spacing w:after="240" w:before="0" w:lineRule="auto"/>
        <w:ind w:left="1440" w:hanging="360"/>
        <w:rPr>
          <w:sz w:val="26"/>
          <w:szCs w:val="26"/>
        </w:rPr>
      </w:pPr>
      <w:r w:rsidDel="00000000" w:rsidR="00000000" w:rsidRPr="00000000">
        <w:rPr>
          <w:sz w:val="26"/>
          <w:szCs w:val="26"/>
          <w:rtl w:val="0"/>
        </w:rPr>
        <w:t xml:space="preserve">Generating a confusion matrix and visualizing it with a heatmap for better interpretability.</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sz w:val="26"/>
          <w:szCs w:val="26"/>
        </w:rPr>
      </w:pPr>
      <w:r w:rsidDel="00000000" w:rsidR="00000000" w:rsidRPr="00000000">
        <w:rPr>
          <w:b w:val="1"/>
          <w:sz w:val="26"/>
          <w:szCs w:val="26"/>
          <w:rtl w:val="0"/>
        </w:rPr>
        <w:t xml:space="preserve">5. Data Preprocessing</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The dataset is cleaned and prepared as follows:</w:t>
      </w:r>
    </w:p>
    <w:p w:rsidR="00000000" w:rsidDel="00000000" w:rsidP="00000000" w:rsidRDefault="00000000" w:rsidRPr="00000000" w14:paraId="00000036">
      <w:pPr>
        <w:numPr>
          <w:ilvl w:val="0"/>
          <w:numId w:val="5"/>
        </w:numPr>
        <w:spacing w:after="0" w:before="240" w:lineRule="auto"/>
        <w:ind w:left="720" w:hanging="360"/>
        <w:rPr>
          <w:sz w:val="26"/>
          <w:szCs w:val="26"/>
        </w:rPr>
      </w:pPr>
      <w:r w:rsidDel="00000000" w:rsidR="00000000" w:rsidRPr="00000000">
        <w:rPr>
          <w:sz w:val="26"/>
          <w:szCs w:val="26"/>
          <w:rtl w:val="0"/>
        </w:rPr>
        <w:t xml:space="preserve">Missing values in the dataset are handled through imputation (using mean for numerical features).</w:t>
        <w:br w:type="textWrapping"/>
      </w:r>
    </w:p>
    <w:p w:rsidR="00000000" w:rsidDel="00000000" w:rsidP="00000000" w:rsidRDefault="00000000" w:rsidRPr="00000000" w14:paraId="00000037">
      <w:pPr>
        <w:numPr>
          <w:ilvl w:val="0"/>
          <w:numId w:val="5"/>
        </w:numPr>
        <w:spacing w:after="0" w:before="0" w:lineRule="auto"/>
        <w:ind w:left="720" w:hanging="360"/>
        <w:rPr>
          <w:sz w:val="26"/>
          <w:szCs w:val="26"/>
        </w:rPr>
      </w:pPr>
      <w:r w:rsidDel="00000000" w:rsidR="00000000" w:rsidRPr="00000000">
        <w:rPr>
          <w:sz w:val="26"/>
          <w:szCs w:val="26"/>
          <w:rtl w:val="0"/>
        </w:rPr>
        <w:t xml:space="preserve">Categorical variables such as </w:t>
      </w:r>
      <w:r w:rsidDel="00000000" w:rsidR="00000000" w:rsidRPr="00000000">
        <w:rPr>
          <w:rFonts w:ascii="Roboto Mono" w:cs="Roboto Mono" w:eastAsia="Roboto Mono" w:hAnsi="Roboto Mono"/>
          <w:color w:val="188038"/>
          <w:sz w:val="26"/>
          <w:szCs w:val="26"/>
          <w:rtl w:val="0"/>
        </w:rPr>
        <w:t xml:space="preserve">fuel_type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emission_category</w:t>
      </w:r>
      <w:r w:rsidDel="00000000" w:rsidR="00000000" w:rsidRPr="00000000">
        <w:rPr>
          <w:sz w:val="26"/>
          <w:szCs w:val="26"/>
          <w:rtl w:val="0"/>
        </w:rPr>
        <w:t xml:space="preserve"> are encoded using label encoding.</w:t>
        <w:br w:type="textWrapping"/>
      </w:r>
    </w:p>
    <w:p w:rsidR="00000000" w:rsidDel="00000000" w:rsidP="00000000" w:rsidRDefault="00000000" w:rsidRPr="00000000" w14:paraId="00000038">
      <w:pPr>
        <w:numPr>
          <w:ilvl w:val="0"/>
          <w:numId w:val="5"/>
        </w:numPr>
        <w:spacing w:after="0" w:before="0" w:lineRule="auto"/>
        <w:ind w:left="720" w:hanging="360"/>
        <w:rPr>
          <w:sz w:val="26"/>
          <w:szCs w:val="26"/>
        </w:rPr>
      </w:pPr>
      <w:r w:rsidDel="00000000" w:rsidR="00000000" w:rsidRPr="00000000">
        <w:rPr>
          <w:sz w:val="26"/>
          <w:szCs w:val="26"/>
          <w:rtl w:val="0"/>
        </w:rPr>
        <w:t xml:space="preserve">Numerical features like </w:t>
      </w:r>
      <w:r w:rsidDel="00000000" w:rsidR="00000000" w:rsidRPr="00000000">
        <w:rPr>
          <w:rFonts w:ascii="Roboto Mono" w:cs="Roboto Mono" w:eastAsia="Roboto Mono" w:hAnsi="Roboto Mono"/>
          <w:color w:val="188038"/>
          <w:sz w:val="26"/>
          <w:szCs w:val="26"/>
          <w:rtl w:val="0"/>
        </w:rPr>
        <w:t xml:space="preserve">engine_size</w:t>
      </w:r>
      <w:r w:rsidDel="00000000" w:rsidR="00000000" w:rsidRPr="00000000">
        <w:rPr>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CO2_emissions</w:t>
      </w:r>
      <w:r w:rsidDel="00000000" w:rsidR="00000000" w:rsidRPr="00000000">
        <w:rPr>
          <w:sz w:val="26"/>
          <w:szCs w:val="26"/>
          <w:rtl w:val="0"/>
        </w:rPr>
        <w:t xml:space="preserve"> are scaled using </w:t>
      </w:r>
      <w:r w:rsidDel="00000000" w:rsidR="00000000" w:rsidRPr="00000000">
        <w:rPr>
          <w:rFonts w:ascii="Roboto Mono" w:cs="Roboto Mono" w:eastAsia="Roboto Mono" w:hAnsi="Roboto Mono"/>
          <w:color w:val="188038"/>
          <w:sz w:val="26"/>
          <w:szCs w:val="26"/>
          <w:rtl w:val="0"/>
        </w:rPr>
        <w:t xml:space="preserve">StandardScaler</w:t>
      </w:r>
      <w:r w:rsidDel="00000000" w:rsidR="00000000" w:rsidRPr="00000000">
        <w:rPr>
          <w:sz w:val="26"/>
          <w:szCs w:val="26"/>
          <w:rtl w:val="0"/>
        </w:rPr>
        <w:t xml:space="preserve"> to normalize the data.</w:t>
        <w:br w:type="textWrapping"/>
      </w:r>
    </w:p>
    <w:p w:rsidR="00000000" w:rsidDel="00000000" w:rsidP="00000000" w:rsidRDefault="00000000" w:rsidRPr="00000000" w14:paraId="00000039">
      <w:pPr>
        <w:numPr>
          <w:ilvl w:val="0"/>
          <w:numId w:val="5"/>
        </w:numPr>
        <w:spacing w:after="240" w:before="0" w:lineRule="auto"/>
        <w:ind w:left="720" w:hanging="360"/>
        <w:rPr>
          <w:sz w:val="26"/>
          <w:szCs w:val="26"/>
        </w:rPr>
      </w:pPr>
      <w:r w:rsidDel="00000000" w:rsidR="00000000" w:rsidRPr="00000000">
        <w:rPr>
          <w:sz w:val="26"/>
          <w:szCs w:val="26"/>
          <w:rtl w:val="0"/>
        </w:rPr>
        <w:t xml:space="preserve">The dataset is split into 80% for training and 20% for testing.</w:t>
        <w:br w:type="textWrapping"/>
      </w:r>
    </w:p>
    <w:p w:rsidR="00000000" w:rsidDel="00000000" w:rsidP="00000000" w:rsidRDefault="00000000" w:rsidRPr="00000000" w14:paraId="0000003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sz w:val="26"/>
          <w:szCs w:val="26"/>
        </w:rPr>
      </w:pPr>
      <w:r w:rsidDel="00000000" w:rsidR="00000000" w:rsidRPr="00000000">
        <w:rPr>
          <w:b w:val="1"/>
          <w:sz w:val="26"/>
          <w:szCs w:val="26"/>
          <w:rtl w:val="0"/>
        </w:rPr>
        <w:t xml:space="preserve">6. Model Implementation</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A </w:t>
      </w:r>
      <w:r w:rsidDel="00000000" w:rsidR="00000000" w:rsidRPr="00000000">
        <w:rPr>
          <w:b w:val="1"/>
          <w:sz w:val="26"/>
          <w:szCs w:val="26"/>
          <w:rtl w:val="0"/>
        </w:rPr>
        <w:t xml:space="preserve">Random Forest Classifier</w:t>
      </w:r>
      <w:r w:rsidDel="00000000" w:rsidR="00000000" w:rsidRPr="00000000">
        <w:rPr>
          <w:sz w:val="26"/>
          <w:szCs w:val="26"/>
          <w:rtl w:val="0"/>
        </w:rPr>
        <w:t xml:space="preserve"> is used due to its ability to handle complex relationships in the data and its robustness. The model is trained on the preprocessed dataset and used to predict the emission category for vehicles in the test set.</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7. Evaluation Metrics</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The following metrics are used to evaluate the model:</w:t>
      </w:r>
    </w:p>
    <w:p w:rsidR="00000000" w:rsidDel="00000000" w:rsidP="00000000" w:rsidRDefault="00000000" w:rsidRPr="00000000" w14:paraId="00000040">
      <w:pPr>
        <w:numPr>
          <w:ilvl w:val="0"/>
          <w:numId w:val="4"/>
        </w:numPr>
        <w:spacing w:after="0" w:before="240" w:lineRule="auto"/>
        <w:ind w:left="720" w:hanging="360"/>
        <w:rPr>
          <w:sz w:val="26"/>
          <w:szCs w:val="26"/>
        </w:rPr>
      </w:pPr>
      <w:r w:rsidDel="00000000" w:rsidR="00000000" w:rsidRPr="00000000">
        <w:rPr>
          <w:b w:val="1"/>
          <w:sz w:val="26"/>
          <w:szCs w:val="26"/>
          <w:rtl w:val="0"/>
        </w:rPr>
        <w:t xml:space="preserve">Accuracy</w:t>
      </w:r>
      <w:r w:rsidDel="00000000" w:rsidR="00000000" w:rsidRPr="00000000">
        <w:rPr>
          <w:sz w:val="26"/>
          <w:szCs w:val="26"/>
          <w:rtl w:val="0"/>
        </w:rPr>
        <w:t xml:space="preserve">: Measures the overall correctness of the model.</w:t>
        <w:br w:type="textWrapping"/>
      </w:r>
    </w:p>
    <w:p w:rsidR="00000000" w:rsidDel="00000000" w:rsidP="00000000" w:rsidRDefault="00000000" w:rsidRPr="00000000" w14:paraId="00000041">
      <w:pPr>
        <w:numPr>
          <w:ilvl w:val="0"/>
          <w:numId w:val="4"/>
        </w:numPr>
        <w:spacing w:after="0" w:before="0" w:lineRule="auto"/>
        <w:ind w:left="720" w:hanging="360"/>
        <w:rPr>
          <w:sz w:val="26"/>
          <w:szCs w:val="26"/>
        </w:rPr>
      </w:pPr>
      <w:r w:rsidDel="00000000" w:rsidR="00000000" w:rsidRPr="00000000">
        <w:rPr>
          <w:b w:val="1"/>
          <w:sz w:val="26"/>
          <w:szCs w:val="26"/>
          <w:rtl w:val="0"/>
        </w:rPr>
        <w:t xml:space="preserve">Precision</w:t>
      </w:r>
      <w:r w:rsidDel="00000000" w:rsidR="00000000" w:rsidRPr="00000000">
        <w:rPr>
          <w:sz w:val="26"/>
          <w:szCs w:val="26"/>
          <w:rtl w:val="0"/>
        </w:rPr>
        <w:t xml:space="preserve">: Indicates the proportion of predicted emission categories that are correct.</w:t>
      </w:r>
    </w:p>
    <w:p w:rsidR="00000000" w:rsidDel="00000000" w:rsidP="00000000" w:rsidRDefault="00000000" w:rsidRPr="00000000" w14:paraId="00000042">
      <w:pPr>
        <w:spacing w:after="0" w:before="0" w:lineRule="auto"/>
        <w:ind w:left="720" w:firstLine="0"/>
        <w:rPr>
          <w:sz w:val="26"/>
          <w:szCs w:val="26"/>
        </w:rPr>
      </w:pPr>
      <w:r w:rsidDel="00000000" w:rsidR="00000000" w:rsidRPr="00000000">
        <w:rPr>
          <w:rtl w:val="0"/>
        </w:rPr>
      </w:r>
    </w:p>
    <w:p w:rsidR="00000000" w:rsidDel="00000000" w:rsidP="00000000" w:rsidRDefault="00000000" w:rsidRPr="00000000" w14:paraId="00000043">
      <w:pPr>
        <w:numPr>
          <w:ilvl w:val="0"/>
          <w:numId w:val="4"/>
        </w:numPr>
        <w:spacing w:after="0" w:before="0" w:lineRule="auto"/>
        <w:ind w:left="720" w:hanging="360"/>
        <w:rPr>
          <w:sz w:val="26"/>
          <w:szCs w:val="26"/>
        </w:rPr>
      </w:pPr>
      <w:r w:rsidDel="00000000" w:rsidR="00000000" w:rsidRPr="00000000">
        <w:rPr>
          <w:b w:val="1"/>
          <w:sz w:val="26"/>
          <w:szCs w:val="26"/>
          <w:rtl w:val="0"/>
        </w:rPr>
        <w:t xml:space="preserve">Recall</w:t>
      </w:r>
      <w:r w:rsidDel="00000000" w:rsidR="00000000" w:rsidRPr="00000000">
        <w:rPr>
          <w:sz w:val="26"/>
          <w:szCs w:val="26"/>
          <w:rtl w:val="0"/>
        </w:rPr>
        <w:t xml:space="preserve">: Shows the proportion of actual emission categories that were correctly identified.</w:t>
        <w:br w:type="textWrapping"/>
      </w:r>
    </w:p>
    <w:p w:rsidR="00000000" w:rsidDel="00000000" w:rsidP="00000000" w:rsidRDefault="00000000" w:rsidRPr="00000000" w14:paraId="00000044">
      <w:pPr>
        <w:numPr>
          <w:ilvl w:val="0"/>
          <w:numId w:val="4"/>
        </w:numPr>
        <w:spacing w:after="0" w:before="0" w:lineRule="auto"/>
        <w:ind w:left="720" w:hanging="360"/>
        <w:rPr>
          <w:sz w:val="26"/>
          <w:szCs w:val="26"/>
        </w:rPr>
      </w:pPr>
      <w:r w:rsidDel="00000000" w:rsidR="00000000" w:rsidRPr="00000000">
        <w:rPr>
          <w:b w:val="1"/>
          <w:sz w:val="26"/>
          <w:szCs w:val="26"/>
          <w:rtl w:val="0"/>
        </w:rPr>
        <w:t xml:space="preserve">F1 Score</w:t>
      </w:r>
      <w:r w:rsidDel="00000000" w:rsidR="00000000" w:rsidRPr="00000000">
        <w:rPr>
          <w:sz w:val="26"/>
          <w:szCs w:val="26"/>
          <w:rtl w:val="0"/>
        </w:rPr>
        <w:t xml:space="preserve">: The harmonic mean of precision and recall, providing a balance between them.</w:t>
        <w:br w:type="textWrapping"/>
      </w:r>
    </w:p>
    <w:p w:rsidR="00000000" w:rsidDel="00000000" w:rsidP="00000000" w:rsidRDefault="00000000" w:rsidRPr="00000000" w14:paraId="00000045">
      <w:pPr>
        <w:numPr>
          <w:ilvl w:val="0"/>
          <w:numId w:val="4"/>
        </w:numPr>
        <w:spacing w:after="240" w:before="0" w:lineRule="auto"/>
        <w:ind w:left="720" w:hanging="360"/>
        <w:rPr>
          <w:sz w:val="26"/>
          <w:szCs w:val="26"/>
        </w:rPr>
      </w:pPr>
      <w:r w:rsidDel="00000000" w:rsidR="00000000" w:rsidRPr="00000000">
        <w:rPr>
          <w:b w:val="1"/>
          <w:sz w:val="26"/>
          <w:szCs w:val="26"/>
          <w:rtl w:val="0"/>
        </w:rPr>
        <w:t xml:space="preserve">Confusion Matrix</w:t>
      </w:r>
      <w:r w:rsidDel="00000000" w:rsidR="00000000" w:rsidRPr="00000000">
        <w:rPr>
          <w:sz w:val="26"/>
          <w:szCs w:val="26"/>
          <w:rtl w:val="0"/>
        </w:rPr>
        <w:t xml:space="preserve">: Visualized using a heatmap to understand prediction errors, including false positives and false negatives.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6"/>
          <w:szCs w:val="26"/>
          <w:rtl w:val="0"/>
        </w:rPr>
        <w:t xml:space="preserve">8. Results and Analysis</w:t>
      </w:r>
    </w:p>
    <w:p w:rsidR="00000000" w:rsidDel="00000000" w:rsidP="00000000" w:rsidRDefault="00000000" w:rsidRPr="00000000" w14:paraId="00000048">
      <w:pPr>
        <w:numPr>
          <w:ilvl w:val="0"/>
          <w:numId w:val="1"/>
        </w:numPr>
        <w:spacing w:after="0" w:before="240" w:lineRule="auto"/>
        <w:ind w:left="720" w:hanging="360"/>
        <w:rPr>
          <w:sz w:val="26"/>
          <w:szCs w:val="26"/>
        </w:rPr>
      </w:pPr>
      <w:r w:rsidDel="00000000" w:rsidR="00000000" w:rsidRPr="00000000">
        <w:rPr>
          <w:sz w:val="26"/>
          <w:szCs w:val="26"/>
          <w:rtl w:val="0"/>
        </w:rPr>
        <w:t xml:space="preserve">The model performed well on the test set, achieving reasonable classification accuracy.</w:t>
        <w:br w:type="textWrapping"/>
      </w:r>
    </w:p>
    <w:p w:rsidR="00000000" w:rsidDel="00000000" w:rsidP="00000000" w:rsidRDefault="00000000" w:rsidRPr="00000000" w14:paraId="00000049">
      <w:pPr>
        <w:numPr>
          <w:ilvl w:val="0"/>
          <w:numId w:val="1"/>
        </w:numPr>
        <w:spacing w:after="0" w:before="0" w:lineRule="auto"/>
        <w:ind w:left="720" w:hanging="360"/>
        <w:rPr>
          <w:sz w:val="26"/>
          <w:szCs w:val="26"/>
        </w:rPr>
      </w:pPr>
      <w:r w:rsidDel="00000000" w:rsidR="00000000" w:rsidRPr="00000000">
        <w:rPr>
          <w:sz w:val="26"/>
          <w:szCs w:val="26"/>
          <w:rtl w:val="0"/>
        </w:rPr>
        <w:t xml:space="preserve">The confusion matrix heatmap helped visualize the balance between true positives and false negatives in emission category prediction.</w:t>
        <w:br w:type="textWrapping"/>
      </w:r>
    </w:p>
    <w:p w:rsidR="00000000" w:rsidDel="00000000" w:rsidP="00000000" w:rsidRDefault="00000000" w:rsidRPr="00000000" w14:paraId="0000004A">
      <w:pPr>
        <w:numPr>
          <w:ilvl w:val="0"/>
          <w:numId w:val="1"/>
        </w:numPr>
        <w:spacing w:after="240" w:before="0" w:lineRule="auto"/>
        <w:ind w:left="720" w:hanging="360"/>
        <w:rPr>
          <w:sz w:val="26"/>
          <w:szCs w:val="26"/>
        </w:rPr>
      </w:pPr>
      <w:r w:rsidDel="00000000" w:rsidR="00000000" w:rsidRPr="00000000">
        <w:rPr>
          <w:sz w:val="26"/>
          <w:szCs w:val="26"/>
          <w:rtl w:val="0"/>
        </w:rPr>
        <w:t xml:space="preserve">Precision and recall metrics provided insights into how well the model detected each emission category and handled misclassifications.</w:t>
        <w:br w:type="textWrapping"/>
      </w:r>
    </w:p>
    <w:p w:rsidR="00000000" w:rsidDel="00000000" w:rsidP="00000000" w:rsidRDefault="00000000" w:rsidRPr="00000000" w14:paraId="0000004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b w:val="1"/>
          <w:sz w:val="26"/>
          <w:szCs w:val="26"/>
        </w:rPr>
      </w:pPr>
      <w:r w:rsidDel="00000000" w:rsidR="00000000" w:rsidRPr="00000000">
        <w:rPr>
          <w:b w:val="1"/>
          <w:sz w:val="26"/>
          <w:szCs w:val="26"/>
          <w:rtl w:val="0"/>
        </w:rPr>
        <w:t xml:space="preserve">9. Conclusion</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The Random Forest Classifier effectively classified vehicle emission categories with satisfactory performance. This project demonstrates the utility of machine learning in automating emission classification, aiding in better environmental regulation and compliance. Further improvements could be made by exploring more advanced models, handling imbalanced data, or incorporating additional vehicle features.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sz w:val="26"/>
          <w:szCs w:val="26"/>
        </w:rPr>
      </w:pPr>
      <w:r w:rsidDel="00000000" w:rsidR="00000000" w:rsidRPr="00000000">
        <w:rPr>
          <w:b w:val="1"/>
          <w:sz w:val="26"/>
          <w:szCs w:val="26"/>
          <w:rtl w:val="0"/>
        </w:rPr>
        <w:t xml:space="preserve">10. References</w:t>
      </w:r>
    </w:p>
    <w:p w:rsidR="00000000" w:rsidDel="00000000" w:rsidP="00000000" w:rsidRDefault="00000000" w:rsidRPr="00000000" w14:paraId="00000051">
      <w:pPr>
        <w:numPr>
          <w:ilvl w:val="0"/>
          <w:numId w:val="6"/>
        </w:numPr>
        <w:spacing w:after="0" w:before="240" w:lineRule="auto"/>
        <w:ind w:left="720" w:hanging="360"/>
        <w:rPr>
          <w:sz w:val="26"/>
          <w:szCs w:val="26"/>
        </w:rPr>
      </w:pPr>
      <w:r w:rsidDel="00000000" w:rsidR="00000000" w:rsidRPr="00000000">
        <w:rPr>
          <w:sz w:val="26"/>
          <w:szCs w:val="26"/>
          <w:rtl w:val="0"/>
        </w:rPr>
        <w:t xml:space="preserve">scikit-learn documentation</w:t>
        <w:br w:type="textWrapping"/>
      </w:r>
    </w:p>
    <w:p w:rsidR="00000000" w:rsidDel="00000000" w:rsidP="00000000" w:rsidRDefault="00000000" w:rsidRPr="00000000" w14:paraId="00000052">
      <w:pPr>
        <w:numPr>
          <w:ilvl w:val="0"/>
          <w:numId w:val="6"/>
        </w:numPr>
        <w:spacing w:after="0" w:before="0" w:lineRule="auto"/>
        <w:ind w:left="720" w:hanging="360"/>
        <w:rPr>
          <w:sz w:val="26"/>
          <w:szCs w:val="26"/>
        </w:rPr>
      </w:pPr>
      <w:r w:rsidDel="00000000" w:rsidR="00000000" w:rsidRPr="00000000">
        <w:rPr>
          <w:sz w:val="26"/>
          <w:szCs w:val="26"/>
          <w:rtl w:val="0"/>
        </w:rPr>
        <w:t xml:space="preserve">pandas documentation</w:t>
        <w:br w:type="textWrapping"/>
      </w:r>
    </w:p>
    <w:p w:rsidR="00000000" w:rsidDel="00000000" w:rsidP="00000000" w:rsidRDefault="00000000" w:rsidRPr="00000000" w14:paraId="00000053">
      <w:pPr>
        <w:numPr>
          <w:ilvl w:val="0"/>
          <w:numId w:val="6"/>
        </w:numPr>
        <w:spacing w:after="0" w:before="0" w:lineRule="auto"/>
        <w:ind w:left="720" w:hanging="360"/>
        <w:rPr>
          <w:sz w:val="26"/>
          <w:szCs w:val="26"/>
        </w:rPr>
      </w:pPr>
      <w:r w:rsidDel="00000000" w:rsidR="00000000" w:rsidRPr="00000000">
        <w:rPr>
          <w:sz w:val="26"/>
          <w:szCs w:val="26"/>
          <w:rtl w:val="0"/>
        </w:rPr>
        <w:t xml:space="preserve">Seaborn visualization library</w:t>
        <w:br w:type="textWrapping"/>
      </w:r>
    </w:p>
    <w:p w:rsidR="00000000" w:rsidDel="00000000" w:rsidP="00000000" w:rsidRDefault="00000000" w:rsidRPr="00000000" w14:paraId="00000054">
      <w:pPr>
        <w:numPr>
          <w:ilvl w:val="0"/>
          <w:numId w:val="6"/>
        </w:numPr>
        <w:spacing w:after="240" w:before="0" w:lineRule="auto"/>
        <w:ind w:left="720" w:hanging="360"/>
        <w:rPr>
          <w:sz w:val="26"/>
          <w:szCs w:val="26"/>
        </w:rPr>
      </w:pPr>
      <w:r w:rsidDel="00000000" w:rsidR="00000000" w:rsidRPr="00000000">
        <w:rPr>
          <w:sz w:val="26"/>
          <w:szCs w:val="26"/>
          <w:rtl w:val="0"/>
        </w:rPr>
        <w:t xml:space="preserve">Research articles on environmental impact and vehicle emission prediction</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b w:val="1"/>
          <w:sz w:val="26"/>
          <w:szCs w:val="26"/>
        </w:rPr>
      </w:pPr>
      <w:r w:rsidDel="00000000" w:rsidR="00000000" w:rsidRPr="00000000">
        <w:rPr>
          <w:b w:val="1"/>
          <w:sz w:val="26"/>
          <w:szCs w:val="26"/>
          <w:rtl w:val="0"/>
        </w:rPr>
        <w:t xml:space="preserve">11. Code</w:t>
      </w:r>
    </w:p>
    <w:p w:rsidR="00000000" w:rsidDel="00000000" w:rsidP="00000000" w:rsidRDefault="00000000" w:rsidRPr="00000000" w14:paraId="00000057">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58">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59">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LabelEncoder</w:t>
      </w:r>
    </w:p>
    <w:p w:rsidR="00000000" w:rsidDel="00000000" w:rsidP="00000000" w:rsidRDefault="00000000" w:rsidRPr="00000000" w14:paraId="0000005A">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sklearn.ensemble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RandomForestClassifier</w:t>
      </w:r>
    </w:p>
    <w:p w:rsidR="00000000" w:rsidDel="00000000" w:rsidP="00000000" w:rsidRDefault="00000000" w:rsidRPr="00000000" w14:paraId="0000005B">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classification_report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confusion_matrix</w:t>
      </w:r>
    </w:p>
    <w:p w:rsidR="00000000" w:rsidDel="00000000" w:rsidP="00000000" w:rsidRDefault="00000000" w:rsidRPr="00000000" w14:paraId="0000005C">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5D">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seaborn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sns</w:t>
      </w:r>
    </w:p>
    <w:p w:rsidR="00000000" w:rsidDel="00000000" w:rsidP="00000000" w:rsidRDefault="00000000" w:rsidRPr="00000000" w14:paraId="0000005E">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 = pd.read_csv</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"vehicle_emissions.csv"</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fuel_encoder = LabelEncoder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'fuel_type_encoded'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fuel_encoder.fit_transform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'fuel_type'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category_encoder = LabelEncoder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'emission_category_encoded'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category_encoder.fit_transform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'emission_category'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6">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'engine_size'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'fuel_type_encoded'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'co2_emissions'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'emission_category_encoded'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9">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B">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 = RandomForestClassifier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model.fit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E">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 = 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0">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 Model Evaluation on Test Data ---\n"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classification_report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target_names=category_encoder.classes_</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cm = confusion_matrix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sns.heatmap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annot=</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fmt=</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cmap=</w:t>
      </w:r>
      <w:r w:rsidDel="00000000" w:rsidR="00000000" w:rsidRPr="00000000">
        <w:rPr>
          <w:rFonts w:ascii="Courier New" w:cs="Courier New" w:eastAsia="Courier New" w:hAnsi="Courier New"/>
          <w:b w:val="1"/>
          <w:color w:val="ce9178"/>
          <w:sz w:val="21"/>
          <w:szCs w:val="21"/>
          <w:rtl w:val="0"/>
        </w:rPr>
        <w:t xml:space="preserve">"Blues"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xticklabels=category_encoder.classes_</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yticklabels=category_encoder.classes_</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"Confusion Matrix"</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"Predicted Label"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9">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"True Label"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B">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C">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feature_importances = model.feature_importances_</w:t>
      </w:r>
    </w:p>
    <w:p w:rsidR="00000000" w:rsidDel="00000000" w:rsidP="00000000" w:rsidRDefault="00000000" w:rsidRPr="00000000" w14:paraId="0000007D">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features = X.columns</w:t>
      </w:r>
    </w:p>
    <w:p w:rsidR="00000000" w:rsidDel="00000000" w:rsidP="00000000" w:rsidRDefault="00000000" w:rsidRPr="00000000" w14:paraId="0000007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plt.barh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features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feature_importances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color=</w:t>
      </w:r>
      <w:r w:rsidDel="00000000" w:rsidR="00000000" w:rsidRPr="00000000">
        <w:rPr>
          <w:rFonts w:ascii="Courier New" w:cs="Courier New" w:eastAsia="Courier New" w:hAnsi="Courier New"/>
          <w:b w:val="1"/>
          <w:color w:val="ce9178"/>
          <w:sz w:val="21"/>
          <w:szCs w:val="21"/>
          <w:rtl w:val="0"/>
        </w:rPr>
        <w:t xml:space="preserve">'lightcoral'</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"Feature Importances"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"Importance"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"Feature"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3">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4">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8</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sns.countplot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x=</w:t>
      </w:r>
      <w:r w:rsidDel="00000000" w:rsidR="00000000" w:rsidRPr="00000000">
        <w:rPr>
          <w:rFonts w:ascii="Courier New" w:cs="Courier New" w:eastAsia="Courier New" w:hAnsi="Courier New"/>
          <w:b w:val="1"/>
          <w:color w:val="ce9178"/>
          <w:sz w:val="21"/>
          <w:szCs w:val="21"/>
          <w:rtl w:val="0"/>
        </w:rPr>
        <w:t xml:space="preserve">'emission_category'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data=df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9">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palette=</w:t>
      </w:r>
      <w:r w:rsidDel="00000000" w:rsidR="00000000" w:rsidRPr="00000000">
        <w:rPr>
          <w:rFonts w:ascii="Courier New" w:cs="Courier New" w:eastAsia="Courier New" w:hAnsi="Courier New"/>
          <w:b w:val="1"/>
          <w:color w:val="ce9178"/>
          <w:sz w:val="21"/>
          <w:szCs w:val="21"/>
          <w:rtl w:val="0"/>
        </w:rPr>
        <w:t xml:space="preserve">"Set2"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hue=</w:t>
      </w:r>
      <w:r w:rsidDel="00000000" w:rsidR="00000000" w:rsidRPr="00000000">
        <w:rPr>
          <w:rFonts w:ascii="Courier New" w:cs="Courier New" w:eastAsia="Courier New" w:hAnsi="Courier New"/>
          <w:b w:val="1"/>
          <w:color w:val="ce9178"/>
          <w:sz w:val="21"/>
          <w:szCs w:val="21"/>
          <w:rtl w:val="0"/>
        </w:rPr>
        <w:t xml:space="preserve">'emission_category'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B">
      <w:pPr>
        <w:shd w:fill="1e1e1e" w:val="clear"/>
        <w:spacing w:after="24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legend=</w:t>
      </w:r>
      <w:r w:rsidDel="00000000" w:rsidR="00000000" w:rsidRPr="00000000">
        <w:rPr>
          <w:rFonts w:ascii="Courier New" w:cs="Courier New" w:eastAsia="Courier New" w:hAnsi="Courier New"/>
          <w:b w:val="1"/>
          <w:color w:val="569cd6"/>
          <w:sz w:val="21"/>
          <w:szCs w:val="21"/>
          <w:rtl w:val="0"/>
        </w:rPr>
        <w:t xml:space="preserve">False</w:t>
      </w:r>
    </w:p>
    <w:p w:rsidR="00000000" w:rsidDel="00000000" w:rsidP="00000000" w:rsidRDefault="00000000" w:rsidRPr="00000000" w14:paraId="0000008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plt.title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"Distribution of Emission Categories"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E">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"Emission Category"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plt.ylabel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0">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plt.xticks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rotation=</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plt.tight_layout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 Predict Emission Category for a New Vehicle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5">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engine_size_input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engine size (e.g. 2.0):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fuel_type_input =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fuel type (petrol, diesel, electric):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.strip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.lower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8">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co2_emissions_input = </w:t>
      </w:r>
      <w:r w:rsidDel="00000000" w:rsidR="00000000" w:rsidRPr="00000000">
        <w:rPr>
          <w:rFonts w:ascii="Courier New" w:cs="Courier New" w:eastAsia="Courier New" w:hAnsi="Courier New"/>
          <w:b w:val="1"/>
          <w:color w:val="4ec9b0"/>
          <w:sz w:val="21"/>
          <w:szCs w:val="21"/>
          <w:rtl w:val="0"/>
        </w:rPr>
        <w:t xml:space="preserve">float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CO2 emissions (e.g. 150):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9">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A">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fuel_type_input </w:t>
      </w:r>
      <w:r w:rsidDel="00000000" w:rsidR="00000000" w:rsidRPr="00000000">
        <w:rPr>
          <w:rFonts w:ascii="Courier New" w:cs="Courier New" w:eastAsia="Courier New" w:hAnsi="Courier New"/>
          <w:b w:val="1"/>
          <w:color w:val="82c6ff"/>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fuel_encoder.classes_</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B">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Arial Unicode MS" w:cs="Arial Unicode MS" w:eastAsia="Arial Unicode MS" w:hAnsi="Arial Unicode MS"/>
          <w:b w:val="1"/>
          <w:color w:val="ce9178"/>
          <w:sz w:val="21"/>
          <w:szCs w:val="21"/>
          <w:rtl w:val="0"/>
        </w:rPr>
        <w:t xml:space="preserve">"\n❌ Invalid fuel type! Please use one of:"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fuel_encoder.classes_</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C">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D">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fuel_type_encoded = fuel_encoder.transform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fuel_type_input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9E">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F">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new_data = pd.DataFrame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engine_size_input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fuel_type_encoded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co2_emissions_input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'engine_size'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'fuel_type_encoded'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'co2_emissions'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0">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predicted_label = model.predict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new_data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2">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predicted_category = category_encoder.inverse_transform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predicted_label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3">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Arial Unicode MS" w:cs="Arial Unicode MS" w:eastAsia="Arial Unicode MS" w:hAnsi="Arial Unicode MS"/>
          <w:b w:val="1"/>
          <w:color w:val="ce9178"/>
          <w:sz w:val="21"/>
          <w:szCs w:val="21"/>
          <w:rtl w:val="0"/>
        </w:rPr>
        <w:t xml:space="preserve">"\n✅ Predicted Emission Category: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predicted_category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5">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c586c0"/>
          <w:sz w:val="21"/>
          <w:szCs w:val="21"/>
          <w:rtl w:val="0"/>
        </w:rPr>
        <w:t xml:space="preserve">except</w:t>
      </w:r>
      <w:r w:rsidDel="00000000" w:rsidR="00000000" w:rsidRPr="00000000">
        <w:rPr>
          <w:rFonts w:ascii="Courier New" w:cs="Courier New" w:eastAsia="Courier New" w:hAnsi="Courier New"/>
          <w:b w:val="1"/>
          <w:color w:val="d4d4d4"/>
          <w:sz w:val="21"/>
          <w:szCs w:val="21"/>
          <w:rtl w:val="0"/>
        </w:rPr>
        <w:t xml:space="preserve"> ValueError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7">
      <w:pPr>
        <w:shd w:fill="1e1e1e" w:val="clear"/>
        <w:spacing w:after="240" w:before="240" w:line="325.71428571428567" w:lineRule="auto"/>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Arial Unicode MS" w:cs="Arial Unicode MS" w:eastAsia="Arial Unicode MS" w:hAnsi="Arial Unicode MS"/>
          <w:b w:val="1"/>
          <w:color w:val="ce9178"/>
          <w:sz w:val="21"/>
          <w:szCs w:val="21"/>
          <w:rtl w:val="0"/>
        </w:rPr>
        <w:t xml:space="preserve">"\n❌ Invalid input! Please enter valid numbers for engine size and CO2 emissions."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A8">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A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Rule="auto"/>
        <w:rPr>
          <w:b w:val="1"/>
          <w:sz w:val="26"/>
          <w:szCs w:val="26"/>
        </w:rPr>
      </w:pPr>
      <w:r w:rsidDel="00000000" w:rsidR="00000000" w:rsidRPr="00000000">
        <w:rPr>
          <w:b w:val="1"/>
          <w:sz w:val="26"/>
          <w:szCs w:val="26"/>
          <w:rtl w:val="0"/>
        </w:rPr>
        <w:t xml:space="preserve">12. Output</w:t>
      </w:r>
    </w:p>
    <w:p w:rsidR="00000000" w:rsidDel="00000000" w:rsidP="00000000" w:rsidRDefault="00000000" w:rsidRPr="00000000" w14:paraId="000000AC">
      <w:pPr>
        <w:spacing w:after="240" w:before="240" w:lineRule="auto"/>
        <w:rPr>
          <w:b w:val="1"/>
          <w:sz w:val="26"/>
          <w:szCs w:val="26"/>
        </w:rPr>
      </w:pPr>
      <w:r w:rsidDel="00000000" w:rsidR="00000000" w:rsidRPr="00000000">
        <w:rPr>
          <w:b w:val="1"/>
          <w:sz w:val="26"/>
          <w:szCs w:val="26"/>
        </w:rPr>
        <w:drawing>
          <wp:inline distB="114300" distT="114300" distL="114300" distR="114300">
            <wp:extent cx="5943600" cy="8496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496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943600" cy="4711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