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DEF-2026-006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Empresa — Validación de RNC y Teléfono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DEF-2026-006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Portal Empresa / Perfil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(Integridad de Datos Registrales)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Validación de Entrada de Datos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El formulario de registro y actualización de datos de la empresa permitía la introducción de caracteres no válidos, tales como signos negativos ('-'), letras o símbolos especiales en los campos de RNC y Teléfono.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Ingresar al portal de empresa (/empresa).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Editar los datos de la empresa e ingresar valores como '-130000001' o '809-ABC-1234'.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Pulsar 'Guardar cambios'.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Observar que los datos eran aceptados sin validar la longitud exacta de dígitos.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Admisión de signos negativos y cadenas no numéricas.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Validación estricta que exija exactamente 9 u 11 dígitos numéricos para RNC y 10 dígitos para Teléfono, rechazando signos negativos.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Falta de expresión regular estricta /^[0-9]{9,11}$/ previa al envío de la mutación.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(DashboardEmpresa.tsx): </w:t>
      </w:r>
      <w:r>
        <w:rPr>
          <w:sz w:val="18"/>
        </w:rPr>
        <w:t>Implementación de la función validarEmpresa() con rechazo inmediato de caracteres no numéricos.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formularios 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