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ConvertHub 018 fixture.</w:t>
      </w:r>
    </w:p>
  </w:body>
</w:document>
</file>