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u w:val="single"/>
          <w:rtl w:val="0"/>
        </w:rPr>
        <w:t xml:space="preserve">ETL Proposa</w:t>
      </w:r>
      <w:r w:rsidDel="00000000" w:rsidR="00000000" w:rsidRPr="00000000">
        <w:rPr>
          <w:b w:val="1"/>
          <w:sz w:val="28"/>
          <w:szCs w:val="28"/>
          <w:rtl w:val="0"/>
        </w:rPr>
        <w:t xml:space="preserve">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Group Members</w:t>
      </w:r>
      <w:r w:rsidDel="00000000" w:rsidR="00000000" w:rsidRPr="00000000">
        <w:rPr>
          <w:rtl w:val="0"/>
        </w:rPr>
        <w:t xml:space="preserve">:  Asher Collings, Lisa Ashway, Amber Reynolds, and Jonathan Vallecillo</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Request:</w:t>
      </w:r>
    </w:p>
    <w:p w:rsidR="00000000" w:rsidDel="00000000" w:rsidP="00000000" w:rsidRDefault="00000000" w:rsidRPr="00000000" w14:paraId="00000006">
      <w:pPr>
        <w:rPr/>
      </w:pPr>
      <w:r w:rsidDel="00000000" w:rsidR="00000000" w:rsidRPr="00000000">
        <w:rPr>
          <w:rtl w:val="0"/>
        </w:rPr>
        <w:t xml:space="preserve">Tech City, USA is a vibrant and growing American City. Our goal is to be one of the most attractive cities for tech start-ups in the country. In order to start budget discussions for the coming years, the mayor’s office would like to have information on the expenditures of other tech cities in the country.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Statement of Purpose: </w:t>
      </w:r>
    </w:p>
    <w:p w:rsidR="00000000" w:rsidDel="00000000" w:rsidP="00000000" w:rsidRDefault="00000000" w:rsidRPr="00000000" w14:paraId="00000009">
      <w:pPr>
        <w:rPr/>
      </w:pPr>
      <w:r w:rsidDel="00000000" w:rsidR="00000000" w:rsidRPr="00000000">
        <w:rPr>
          <w:rtl w:val="0"/>
        </w:rPr>
        <w:t xml:space="preserve">To understand the expenditures per capita of major tech cities in the US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Items for Research:</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What departments/programs do our model cities all have in common?</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What can we expect to budget per citizen for various city services?</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Revenue (taxes)</w:t>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Expenses</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Sources:</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Atlanta, GA</w:t>
      </w:r>
    </w:p>
    <w:p w:rsidR="00000000" w:rsidDel="00000000" w:rsidP="00000000" w:rsidRDefault="00000000" w:rsidRPr="00000000" w14:paraId="00000013">
      <w:pPr>
        <w:ind w:left="0" w:firstLine="720"/>
        <w:rPr/>
      </w:pPr>
      <w:r w:rsidDel="00000000" w:rsidR="00000000" w:rsidRPr="00000000">
        <w:rPr>
          <w:rtl w:val="0"/>
        </w:rPr>
        <w:t xml:space="preserve">Atlanta Ledger and List of Vendors 2016 - 2019</w:t>
      </w:r>
      <w:r w:rsidDel="00000000" w:rsidR="00000000" w:rsidRPr="00000000">
        <w:rPr>
          <w:rtl w:val="0"/>
        </w:rPr>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Source: </w:t>
      </w:r>
      <w:hyperlink r:id="rId6">
        <w:r w:rsidDel="00000000" w:rsidR="00000000" w:rsidRPr="00000000">
          <w:rPr>
            <w:color w:val="1155cc"/>
            <w:u w:val="single"/>
            <w:rtl w:val="0"/>
          </w:rPr>
          <w:t xml:space="preserve">https://data.world/brentbrewington/atlanta-open-checkbook</w:t>
        </w:r>
      </w:hyperlink>
      <w:r w:rsidDel="00000000" w:rsidR="00000000" w:rsidRPr="00000000">
        <w:rPr>
          <w:rtl w:val="0"/>
        </w:rPr>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Type: CSV</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San Francisco, CA</w:t>
      </w:r>
      <w:r w:rsidDel="00000000" w:rsidR="00000000" w:rsidRPr="00000000">
        <w:rPr>
          <w:rtl w:val="0"/>
        </w:rPr>
        <w:t xml:space="preserve"> </w:t>
      </w:r>
    </w:p>
    <w:p w:rsidR="00000000" w:rsidDel="00000000" w:rsidP="00000000" w:rsidRDefault="00000000" w:rsidRPr="00000000" w14:paraId="00000017">
      <w:pPr>
        <w:ind w:left="720" w:firstLine="0"/>
        <w:rPr/>
      </w:pPr>
      <w:r w:rsidDel="00000000" w:rsidR="00000000" w:rsidRPr="00000000">
        <w:rPr>
          <w:rtl w:val="0"/>
        </w:rPr>
        <w:t xml:space="preserve">San Francisco Vendor Payments (Purchase Order Summary) 2010 - 2020</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Source: </w:t>
      </w:r>
      <w:hyperlink r:id="rId7">
        <w:r w:rsidDel="00000000" w:rsidR="00000000" w:rsidRPr="00000000">
          <w:rPr>
            <w:color w:val="1155cc"/>
            <w:u w:val="single"/>
            <w:rtl w:val="0"/>
          </w:rPr>
          <w:t xml:space="preserve">https://data.world/sanfrancisco/p5r5-fd7g</w:t>
        </w:r>
      </w:hyperlink>
      <w:r w:rsidDel="00000000" w:rsidR="00000000" w:rsidRPr="00000000">
        <w:rPr>
          <w:rtl w:val="0"/>
        </w:rPr>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Type: CSV</w:t>
      </w: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Austin, TX</w:t>
      </w:r>
    </w:p>
    <w:p w:rsidR="00000000" w:rsidDel="00000000" w:rsidP="00000000" w:rsidRDefault="00000000" w:rsidRPr="00000000" w14:paraId="0000001B">
      <w:pPr>
        <w:ind w:left="720" w:firstLine="0"/>
        <w:rPr/>
      </w:pPr>
      <w:r w:rsidDel="00000000" w:rsidR="00000000" w:rsidRPr="00000000">
        <w:rPr>
          <w:rtl w:val="0"/>
        </w:rPr>
        <w:t xml:space="preserve">Austin Program Budget Operating Budget Vs Expense Raw Data summary 2018</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Source: </w:t>
      </w:r>
      <w:hyperlink r:id="rId8">
        <w:r w:rsidDel="00000000" w:rsidR="00000000" w:rsidRPr="00000000">
          <w:rPr>
            <w:color w:val="1155cc"/>
            <w:u w:val="single"/>
            <w:rtl w:val="0"/>
          </w:rPr>
          <w:t xml:space="preserve">https://data.world/cityofaustin/austin-program-budget-operatin/workspace/project-summary?agentid=cityofaustin&amp;datasetid=austin-program-budget-operatin</w:t>
        </w:r>
      </w:hyperlink>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Type: CSV</w:t>
      </w: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New York City, NY</w:t>
      </w:r>
    </w:p>
    <w:p w:rsidR="00000000" w:rsidDel="00000000" w:rsidP="00000000" w:rsidRDefault="00000000" w:rsidRPr="00000000" w14:paraId="0000001F">
      <w:pPr>
        <w:ind w:left="720" w:firstLine="0"/>
        <w:rPr/>
      </w:pPr>
      <w:r w:rsidDel="00000000" w:rsidR="00000000" w:rsidRPr="00000000">
        <w:rPr>
          <w:rtl w:val="0"/>
        </w:rPr>
        <w:t xml:space="preserve">City of New York Spending and Budget Tables 2018</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Source: </w:t>
      </w:r>
      <w:hyperlink r:id="rId9">
        <w:r w:rsidDel="00000000" w:rsidR="00000000" w:rsidRPr="00000000">
          <w:rPr>
            <w:color w:val="1155cc"/>
            <w:u w:val="single"/>
            <w:rtl w:val="0"/>
          </w:rPr>
          <w:t xml:space="preserve">https://data.world/city-of-ny/ng9f-agux</w:t>
        </w:r>
      </w:hyperlink>
      <w:r w:rsidDel="00000000" w:rsidR="00000000" w:rsidRPr="00000000">
        <w:rPr>
          <w:rtl w:val="0"/>
        </w:rPr>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Type: CSV</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Chicago, IL</w:t>
      </w:r>
    </w:p>
    <w:p w:rsidR="00000000" w:rsidDel="00000000" w:rsidP="00000000" w:rsidRDefault="00000000" w:rsidRPr="00000000" w14:paraId="00000023">
      <w:pPr>
        <w:ind w:left="720" w:firstLine="0"/>
        <w:rPr/>
      </w:pPr>
      <w:r w:rsidDel="00000000" w:rsidR="00000000" w:rsidRPr="00000000">
        <w:rPr>
          <w:rtl w:val="0"/>
        </w:rPr>
        <w:t xml:space="preserve">Budget - 2018 Budget Ordinance - Appropriations</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Source: </w:t>
      </w:r>
      <w:hyperlink r:id="rId10">
        <w:r w:rsidDel="00000000" w:rsidR="00000000" w:rsidRPr="00000000">
          <w:rPr>
            <w:color w:val="1155cc"/>
            <w:u w:val="single"/>
            <w:rtl w:val="0"/>
          </w:rPr>
          <w:t xml:space="preserve">https://catalog.data.gov/dataset/budget-2018-budget-ordinance-appropriations</w:t>
        </w:r>
      </w:hyperlink>
      <w:r w:rsidDel="00000000" w:rsidR="00000000" w:rsidRPr="00000000">
        <w:rPr>
          <w:rtl w:val="0"/>
        </w:rPr>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Type: CSV</w:t>
      </w: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Population Data:</w:t>
      </w:r>
    </w:p>
    <w:p w:rsidR="00000000" w:rsidDel="00000000" w:rsidP="00000000" w:rsidRDefault="00000000" w:rsidRPr="00000000" w14:paraId="00000027">
      <w:pPr>
        <w:ind w:left="0" w:firstLine="720"/>
        <w:rPr/>
      </w:pPr>
      <w:r w:rsidDel="00000000" w:rsidR="00000000" w:rsidRPr="00000000">
        <w:rPr>
          <w:rtl w:val="0"/>
        </w:rPr>
        <w:t xml:space="preserve">City and Town Population Totals</w:t>
      </w:r>
      <w:r w:rsidDel="00000000" w:rsidR="00000000" w:rsidRPr="00000000">
        <w:rPr>
          <w:rtl w:val="0"/>
        </w:rPr>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Source: United States Census Bureau - </w:t>
      </w:r>
      <w:hyperlink r:id="rId11">
        <w:r w:rsidDel="00000000" w:rsidR="00000000" w:rsidRPr="00000000">
          <w:rPr>
            <w:color w:val="1155cc"/>
            <w:u w:val="single"/>
            <w:rtl w:val="0"/>
          </w:rPr>
          <w:t xml:space="preserve">https://www.census.gov/data/datasets/time-series/demo/popest/2010s-total-cities-and-towns.html</w:t>
        </w:r>
      </w:hyperlink>
      <w:r w:rsidDel="00000000" w:rsidR="00000000" w:rsidRPr="00000000">
        <w:rPr>
          <w:rtl w:val="0"/>
        </w:rPr>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Type: XLSX</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Assumption: All cities listed above have comparable departments </w:t>
      </w:r>
    </w:p>
    <w:sectPr>
      <w:pgSz w:h="15840" w:w="12240"/>
      <w:pgMar w:bottom="108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ensus.gov/data/datasets/time-series/demo/popest/2010s-total-cities-and-towns.html" TargetMode="External"/><Relationship Id="rId10" Type="http://schemas.openxmlformats.org/officeDocument/2006/relationships/hyperlink" Target="https://catalog.data.gov/dataset/budget-2018-budget-ordinance-appropriations" TargetMode="External"/><Relationship Id="rId9" Type="http://schemas.openxmlformats.org/officeDocument/2006/relationships/hyperlink" Target="https://data.world/city-of-ny/ng9f-agux" TargetMode="External"/><Relationship Id="rId5" Type="http://schemas.openxmlformats.org/officeDocument/2006/relationships/styles" Target="styles.xml"/><Relationship Id="rId6" Type="http://schemas.openxmlformats.org/officeDocument/2006/relationships/hyperlink" Target="https://data.world/brentbrewington/atlanta-open-checkbook" TargetMode="External"/><Relationship Id="rId7" Type="http://schemas.openxmlformats.org/officeDocument/2006/relationships/hyperlink" Target="https://data.world/sanfrancisco/p5r5-fd7g" TargetMode="External"/><Relationship Id="rId8" Type="http://schemas.openxmlformats.org/officeDocument/2006/relationships/hyperlink" Target="https://data.world/cityofaustin/austin-program-budget-operatin/workspace/project-summary?agentid=cityofaustin&amp;datasetid=austin-program-budget-opera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