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4A1" w14:textId="77777777" w:rsidR="0035469B" w:rsidRDefault="0035469B" w:rsidP="0035469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0F23FA3" w14:textId="77777777" w:rsidR="0035469B" w:rsidRDefault="0035469B" w:rsidP="0035469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880204F" w14:textId="77777777" w:rsidR="0035469B" w:rsidRDefault="0035469B" w:rsidP="0035469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6647D91" w14:textId="77777777" w:rsidR="0035469B" w:rsidRDefault="0035469B" w:rsidP="0035469B">
      <w:pPr>
        <w:pStyle w:val="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8322215" w14:textId="77777777" w:rsidR="0035469B" w:rsidRDefault="0035469B" w:rsidP="0035469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76524383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4CF4E828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6A7B3233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1341CF68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5EBE8C71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4F1EA5B7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65C82F13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4BC2E4B0" w14:textId="77777777" w:rsidR="0035469B" w:rsidRDefault="0035469B" w:rsidP="0035469B">
      <w:pPr>
        <w:pStyle w:val="1"/>
        <w:rPr>
          <w:b/>
          <w:sz w:val="28"/>
          <w:szCs w:val="28"/>
        </w:rPr>
      </w:pPr>
    </w:p>
    <w:p w14:paraId="0ECC0649" w14:textId="5EB31DC4" w:rsidR="0035469B" w:rsidRPr="005631B7" w:rsidRDefault="0035469B" w:rsidP="0035469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</w:t>
      </w:r>
    </w:p>
    <w:p w14:paraId="4419E9E6" w14:textId="77777777" w:rsidR="0035469B" w:rsidRDefault="0035469B" w:rsidP="0035469B">
      <w:pPr>
        <w:pStyle w:val="1"/>
        <w:rPr>
          <w:sz w:val="28"/>
          <w:szCs w:val="28"/>
        </w:rPr>
      </w:pPr>
    </w:p>
    <w:p w14:paraId="312EEC0E" w14:textId="3DB239C8" w:rsidR="0035469B" w:rsidRPr="00D6217D" w:rsidRDefault="0035469B" w:rsidP="0035469B">
      <w:pPr>
        <w:pStyle w:val="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>
        <w:rPr>
          <w:sz w:val="28"/>
          <w:szCs w:val="28"/>
          <w:shd w:val="clear" w:color="auto" w:fill="FFFFFF"/>
        </w:rPr>
        <w:t>Семантический анализатор.</w:t>
      </w:r>
      <w:r w:rsidRPr="00D6217D">
        <w:rPr>
          <w:sz w:val="28"/>
          <w:szCs w:val="28"/>
        </w:rPr>
        <w:t>”</w:t>
      </w:r>
    </w:p>
    <w:p w14:paraId="7022A435" w14:textId="77777777" w:rsidR="0035469B" w:rsidRDefault="0035469B" w:rsidP="0035469B">
      <w:pPr>
        <w:pStyle w:val="1"/>
        <w:ind w:firstLine="708"/>
        <w:jc w:val="center"/>
        <w:rPr>
          <w:b/>
          <w:sz w:val="28"/>
          <w:szCs w:val="28"/>
        </w:rPr>
      </w:pPr>
    </w:p>
    <w:p w14:paraId="7C027E42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06B2B7AB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113CE12F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6797752E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38774CE3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53CD7EE0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0D892C1F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626E6572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4036AB7E" w14:textId="77777777" w:rsidR="0035469B" w:rsidRDefault="0035469B" w:rsidP="0035469B">
      <w:pPr>
        <w:pStyle w:val="1"/>
        <w:rPr>
          <w:b/>
          <w:sz w:val="28"/>
          <w:szCs w:val="28"/>
        </w:rPr>
      </w:pPr>
    </w:p>
    <w:p w14:paraId="0C5DDBE4" w14:textId="77777777" w:rsidR="0035469B" w:rsidRDefault="0035469B" w:rsidP="0035469B">
      <w:pPr>
        <w:pStyle w:val="1"/>
        <w:ind w:firstLine="708"/>
        <w:rPr>
          <w:b/>
          <w:sz w:val="28"/>
          <w:szCs w:val="28"/>
        </w:rPr>
      </w:pPr>
    </w:p>
    <w:p w14:paraId="07C96883" w14:textId="77777777" w:rsidR="0035469B" w:rsidRDefault="0035469B" w:rsidP="0035469B">
      <w:pPr>
        <w:pStyle w:val="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4BB2349" w14:textId="17E5A8BA" w:rsidR="0035469B" w:rsidRPr="00377AC7" w:rsidRDefault="0035469B" w:rsidP="0035469B">
      <w:pPr>
        <w:pStyle w:val="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377AC7" w:rsidRPr="00377AC7">
        <w:rPr>
          <w:sz w:val="28"/>
          <w:szCs w:val="28"/>
        </w:rPr>
        <w:t>953501</w:t>
      </w:r>
    </w:p>
    <w:p w14:paraId="2A457C1D" w14:textId="3F9DF9BB" w:rsidR="0035469B" w:rsidRDefault="00377AC7" w:rsidP="0035469B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Кондрашов </w:t>
      </w:r>
      <w:proofErr w:type="gramStart"/>
      <w:r>
        <w:rPr>
          <w:sz w:val="28"/>
          <w:szCs w:val="28"/>
        </w:rPr>
        <w:t>И.Д.</w:t>
      </w:r>
      <w:proofErr w:type="gramEnd"/>
    </w:p>
    <w:p w14:paraId="46B74125" w14:textId="779E98C6" w:rsidR="0035469B" w:rsidRDefault="0035469B" w:rsidP="0035469B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A57DAB2" w14:textId="67253BFD" w:rsidR="00377AC7" w:rsidRDefault="00377AC7" w:rsidP="0035469B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информатики</w:t>
      </w:r>
    </w:p>
    <w:p w14:paraId="7F4B15C2" w14:textId="45359A94" w:rsidR="0035469B" w:rsidRDefault="0035469B" w:rsidP="0035469B">
      <w:pPr>
        <w:pStyle w:val="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Шиманский В. В.</w:t>
      </w:r>
    </w:p>
    <w:p w14:paraId="7E8EB433" w14:textId="77777777" w:rsidR="0035469B" w:rsidRDefault="0035469B" w:rsidP="0035469B">
      <w:pPr>
        <w:pStyle w:val="1"/>
        <w:rPr>
          <w:sz w:val="28"/>
          <w:szCs w:val="28"/>
        </w:rPr>
      </w:pPr>
    </w:p>
    <w:p w14:paraId="43A40B21" w14:textId="77777777" w:rsidR="0035469B" w:rsidRDefault="0035469B" w:rsidP="0035469B">
      <w:pPr>
        <w:pStyle w:val="1"/>
        <w:rPr>
          <w:sz w:val="28"/>
          <w:szCs w:val="28"/>
        </w:rPr>
      </w:pPr>
    </w:p>
    <w:p w14:paraId="074BBB8C" w14:textId="77777777" w:rsidR="0035469B" w:rsidRDefault="0035469B" w:rsidP="0035469B">
      <w:pPr>
        <w:pStyle w:val="1"/>
        <w:rPr>
          <w:sz w:val="28"/>
          <w:szCs w:val="28"/>
        </w:rPr>
      </w:pPr>
    </w:p>
    <w:p w14:paraId="7F669311" w14:textId="77777777" w:rsidR="0035469B" w:rsidRDefault="0035469B" w:rsidP="0035469B">
      <w:pPr>
        <w:pStyle w:val="1"/>
        <w:rPr>
          <w:sz w:val="28"/>
          <w:szCs w:val="28"/>
        </w:rPr>
      </w:pPr>
    </w:p>
    <w:p w14:paraId="1D24EFA2" w14:textId="77777777" w:rsidR="0035469B" w:rsidRDefault="0035469B" w:rsidP="0035469B">
      <w:pPr>
        <w:pStyle w:val="1"/>
        <w:rPr>
          <w:sz w:val="28"/>
          <w:szCs w:val="28"/>
        </w:rPr>
      </w:pPr>
    </w:p>
    <w:p w14:paraId="2D09E874" w14:textId="77777777" w:rsidR="0035469B" w:rsidRDefault="0035469B" w:rsidP="0035469B">
      <w:pPr>
        <w:pStyle w:val="1"/>
        <w:rPr>
          <w:sz w:val="28"/>
          <w:szCs w:val="28"/>
        </w:rPr>
      </w:pPr>
    </w:p>
    <w:p w14:paraId="7027725E" w14:textId="77777777" w:rsidR="0035469B" w:rsidRDefault="0035469B" w:rsidP="0035469B">
      <w:pPr>
        <w:pStyle w:val="1"/>
        <w:rPr>
          <w:sz w:val="28"/>
          <w:szCs w:val="28"/>
        </w:rPr>
      </w:pPr>
    </w:p>
    <w:p w14:paraId="345B8440" w14:textId="77777777" w:rsidR="0035469B" w:rsidRDefault="0035469B" w:rsidP="0035469B">
      <w:pPr>
        <w:pStyle w:val="1"/>
        <w:rPr>
          <w:sz w:val="28"/>
          <w:szCs w:val="28"/>
        </w:rPr>
      </w:pPr>
    </w:p>
    <w:p w14:paraId="35ED47B8" w14:textId="77777777" w:rsidR="0035469B" w:rsidRDefault="0035469B" w:rsidP="0035469B">
      <w:pPr>
        <w:pStyle w:val="1"/>
        <w:rPr>
          <w:sz w:val="28"/>
          <w:szCs w:val="28"/>
        </w:rPr>
      </w:pPr>
    </w:p>
    <w:p w14:paraId="6AE527B9" w14:textId="673707DD" w:rsidR="0035469B" w:rsidRDefault="0035469B" w:rsidP="0035469B">
      <w:pPr>
        <w:pStyle w:val="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377AC7">
        <w:rPr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7431C1CA" w14:textId="77777777" w:rsidR="0035469B" w:rsidRDefault="0035469B" w:rsidP="0035469B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3E45DA4" w14:textId="77777777" w:rsidR="0035469B" w:rsidRPr="00D6217D" w:rsidRDefault="0035469B" w:rsidP="0035469B">
          <w:pPr>
            <w:rPr>
              <w:lang w:eastAsia="ru-RU"/>
            </w:rPr>
          </w:pPr>
        </w:p>
        <w:p w14:paraId="5AE92EC6" w14:textId="77777777" w:rsidR="0035469B" w:rsidRPr="00D6217D" w:rsidRDefault="0035469B" w:rsidP="0035469B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3EB445BC" w14:textId="77777777" w:rsidR="0035469B" w:rsidRPr="00980EBD" w:rsidRDefault="0035469B" w:rsidP="0035469B">
          <w:pPr>
            <w:pStyle w:val="TOC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24E4150A" w14:textId="77777777" w:rsidR="0035469B" w:rsidRPr="00B90081" w:rsidRDefault="0035469B" w:rsidP="0035469B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5D07EF02" w14:textId="77777777" w:rsidR="0035469B" w:rsidRPr="001F19A9" w:rsidRDefault="0035469B" w:rsidP="0035469B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1468F96B" w14:textId="77777777" w:rsidR="0035469B" w:rsidRPr="001F19A9" w:rsidRDefault="0035469B" w:rsidP="0035469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Приложение. Код программы</w:t>
          </w:r>
        </w:p>
      </w:sdtContent>
    </w:sdt>
    <w:p w14:paraId="1A35419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2B8F2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DC307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FB65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2F66E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4B719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10B74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14504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1AF86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7984B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A75A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12E0F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0E8D7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14F75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1FCB1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7ED31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33C6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11FD2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EA469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64A48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C627C" w14:textId="77777777" w:rsidR="0035469B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1A480" w14:textId="1889DDC5" w:rsidR="0070542C" w:rsidRDefault="0070542C" w:rsidP="0035469B">
      <w:pPr>
        <w:rPr>
          <w:rFonts w:ascii="Times New Roman" w:hAnsi="Times New Roman" w:cs="Times New Roman"/>
          <w:sz w:val="28"/>
          <w:szCs w:val="28"/>
        </w:rPr>
      </w:pPr>
    </w:p>
    <w:p w14:paraId="500A0730" w14:textId="49819D97" w:rsidR="0035469B" w:rsidRPr="00296DB8" w:rsidRDefault="0035469B" w:rsidP="0035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1012CB8" w14:textId="35DBD07C" w:rsidR="0035469B" w:rsidRDefault="0035469B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</w:t>
      </w:r>
    </w:p>
    <w:p w14:paraId="4CD9ECAE" w14:textId="77777777" w:rsidR="00296DB8" w:rsidRDefault="00296DB8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351D7DF7" w14:textId="77777777" w:rsidR="0035469B" w:rsidRPr="00296DB8" w:rsidRDefault="0035469B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</w:t>
      </w:r>
    </w:p>
    <w:p w14:paraId="0BB1C0AD" w14:textId="77777777" w:rsidR="00296DB8" w:rsidRDefault="00296DB8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47762E84" w14:textId="5F599B90" w:rsidR="0035469B" w:rsidRPr="00296DB8" w:rsidRDefault="0035469B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большинстве языков программирования имеет место неявное изменение типов (иногда называемое приведением типов(</w:t>
      </w:r>
      <w:proofErr w:type="spellStart"/>
      <w:r w:rsidRPr="00296DB8">
        <w:rPr>
          <w:color w:val="222222"/>
          <w:sz w:val="28"/>
          <w:szCs w:val="28"/>
          <w:highlight w:val="white"/>
        </w:rPr>
        <w:t>coercion</w:t>
      </w:r>
      <w:proofErr w:type="spellEnd"/>
      <w:r w:rsidRPr="00296DB8">
        <w:rPr>
          <w:color w:val="222222"/>
          <w:sz w:val="28"/>
          <w:szCs w:val="28"/>
          <w:highlight w:val="white"/>
        </w:rPr>
        <w:t xml:space="preserve">)). Реже встречаются языки, подобные </w:t>
      </w:r>
      <w:proofErr w:type="spellStart"/>
      <w:r w:rsidRPr="00296DB8">
        <w:rPr>
          <w:color w:val="222222"/>
          <w:sz w:val="28"/>
          <w:szCs w:val="28"/>
          <w:highlight w:val="white"/>
        </w:rPr>
        <w:t>Ada</w:t>
      </w:r>
      <w:proofErr w:type="spellEnd"/>
      <w:r w:rsidRPr="00296DB8">
        <w:rPr>
          <w:color w:val="222222"/>
          <w:sz w:val="28"/>
          <w:szCs w:val="28"/>
          <w:highlight w:val="white"/>
        </w:rPr>
        <w:t>, в которых большинство изменений типов должно быть явным.</w:t>
      </w:r>
    </w:p>
    <w:p w14:paraId="5F0E4C5B" w14:textId="77777777" w:rsidR="00296DB8" w:rsidRDefault="00296DB8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1BE36A3A" w14:textId="3D396CC3" w:rsidR="0035469B" w:rsidRPr="00296DB8" w:rsidRDefault="0035469B" w:rsidP="00296DB8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  <w:r w:rsidRPr="00296DB8">
        <w:rPr>
          <w:color w:val="222222"/>
          <w:sz w:val="28"/>
          <w:szCs w:val="28"/>
          <w:highlight w:val="white"/>
        </w:rPr>
        <w:t>В языках со статическими типами, например С, все типы известны во время компиляции, и это относится к типам выражений, идентификаторам и литералам. При этом неважно, насколько сложным является выражение: его тип может определяться во время компиляции за определенное количество шагов, исходя из типов его составляющих. Фактически, это позволяет производить контроль типов во время компиляции и находить заранее (в процессе компиляции, а не во время выполнения программы!) многие программные ошибки.</w:t>
      </w:r>
    </w:p>
    <w:p w14:paraId="483859CA" w14:textId="34D97858" w:rsidR="0035469B" w:rsidRPr="00296DB8" w:rsidRDefault="0035469B" w:rsidP="0035469B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416995F9" w14:textId="16372622" w:rsidR="0035469B" w:rsidRPr="00296DB8" w:rsidRDefault="0035469B" w:rsidP="0035469B">
      <w:pPr>
        <w:pStyle w:val="1"/>
        <w:numPr>
          <w:ilvl w:val="0"/>
          <w:numId w:val="2"/>
        </w:numPr>
        <w:tabs>
          <w:tab w:val="left" w:pos="851"/>
          <w:tab w:val="left" w:pos="3686"/>
        </w:tabs>
        <w:spacing w:line="360" w:lineRule="auto"/>
        <w:jc w:val="both"/>
        <w:rPr>
          <w:b/>
          <w:bCs/>
          <w:color w:val="222222"/>
          <w:sz w:val="28"/>
          <w:szCs w:val="28"/>
          <w:highlight w:val="white"/>
        </w:rPr>
      </w:pPr>
      <w:r w:rsidRPr="00296DB8">
        <w:rPr>
          <w:b/>
          <w:bCs/>
          <w:color w:val="222222"/>
          <w:sz w:val="28"/>
          <w:szCs w:val="28"/>
          <w:highlight w:val="white"/>
        </w:rPr>
        <w:t>Теория</w:t>
      </w:r>
    </w:p>
    <w:p w14:paraId="658ED5A5" w14:textId="79C7CA38" w:rsidR="0035469B" w:rsidRPr="00296DB8" w:rsidRDefault="0035469B" w:rsidP="0035469B">
      <w:pPr>
        <w:pStyle w:val="1"/>
        <w:tabs>
          <w:tab w:val="left" w:pos="851"/>
          <w:tab w:val="left" w:pos="3686"/>
        </w:tabs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8"/>
          <w:sz w:val="28"/>
          <w:szCs w:val="28"/>
          <w:shd w:val="clear" w:color="auto" w:fill="FFFFFF"/>
        </w:rPr>
        <w:t>Семантический анализ является центральной фазой трансляции,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4"/>
          <w:sz w:val="28"/>
          <w:szCs w:val="28"/>
          <w:shd w:val="clear" w:color="auto" w:fill="FFFFFF"/>
        </w:rPr>
        <w:t>связывающей 2 ее логические части: анализ исходной программы и синтез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объектной программы. На этапе семантического анализа обрабатываются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программные конструкции, распознанные синтаксическим анализатором. </w:t>
      </w:r>
    </w:p>
    <w:p w14:paraId="00A5AE46" w14:textId="6F1B6481" w:rsidR="0035469B" w:rsidRPr="00296DB8" w:rsidRDefault="0035469B" w:rsidP="0035469B">
      <w:pPr>
        <w:pStyle w:val="1"/>
        <w:tabs>
          <w:tab w:val="left" w:pos="851"/>
          <w:tab w:val="left" w:pos="3686"/>
        </w:tabs>
        <w:jc w:val="both"/>
        <w:rPr>
          <w:color w:val="000000"/>
          <w:sz w:val="28"/>
          <w:szCs w:val="28"/>
          <w:shd w:val="clear" w:color="auto" w:fill="FFFFFF"/>
        </w:rPr>
      </w:pPr>
    </w:p>
    <w:p w14:paraId="221C7C02" w14:textId="77777777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z w:val="28"/>
          <w:szCs w:val="28"/>
          <w:u w:val="single"/>
          <w:shd w:val="clear" w:color="auto" w:fill="FFFFFF"/>
        </w:rPr>
        <w:t>Основные функции семантического анализатора</w:t>
      </w:r>
      <w:r w:rsidRPr="00296DB8">
        <w:rPr>
          <w:color w:val="000000"/>
          <w:sz w:val="28"/>
          <w:szCs w:val="28"/>
          <w:shd w:val="clear" w:color="auto" w:fill="FFFFFF"/>
        </w:rPr>
        <w:t>:</w:t>
      </w:r>
    </w:p>
    <w:p w14:paraId="08EBA819" w14:textId="77777777" w:rsidR="0035469B" w:rsidRPr="00296DB8" w:rsidRDefault="0035469B" w:rsidP="0035469B">
      <w:pPr>
        <w:pStyle w:val="1"/>
        <w:tabs>
          <w:tab w:val="left" w:pos="851"/>
          <w:tab w:val="left" w:pos="3686"/>
        </w:tabs>
        <w:jc w:val="both"/>
        <w:rPr>
          <w:color w:val="222222"/>
          <w:sz w:val="28"/>
          <w:szCs w:val="28"/>
          <w:highlight w:val="white"/>
        </w:rPr>
      </w:pPr>
    </w:p>
    <w:p w14:paraId="79CD14CC" w14:textId="52CABE9A" w:rsidR="0035469B" w:rsidRPr="00296DB8" w:rsidRDefault="0035469B" w:rsidP="00354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i/>
          <w:color w:val="000000"/>
          <w:spacing w:val="-4"/>
          <w:sz w:val="28"/>
          <w:szCs w:val="28"/>
          <w:shd w:val="clear" w:color="auto" w:fill="FFFFFF"/>
        </w:rPr>
        <w:t>Заполнение таблиц имен</w:t>
      </w:r>
      <w:r w:rsidRPr="00296DB8"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3DFA9FA1" w14:textId="1BC963D8" w:rsidR="0035469B" w:rsidRPr="00296DB8" w:rsidRDefault="0035469B" w:rsidP="00354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4"/>
          <w:sz w:val="28"/>
          <w:szCs w:val="28"/>
          <w:shd w:val="clear" w:color="auto" w:fill="FFFFFF"/>
        </w:rPr>
        <w:t>Выделение неявно заданной информации</w:t>
      </w:r>
      <w:r w:rsidRPr="00296DB8">
        <w:rPr>
          <w:rFonts w:ascii="Times New Roman" w:hAnsi="Times New Roman" w:cs="Times New Roman"/>
          <w:color w:val="000000"/>
          <w:spacing w:val="-4"/>
          <w:sz w:val="28"/>
          <w:szCs w:val="28"/>
          <w:shd w:val="clear" w:color="auto" w:fill="FFFFFF"/>
        </w:rPr>
        <w:t>.</w:t>
      </w:r>
    </w:p>
    <w:p w14:paraId="18081529" w14:textId="7A261B69" w:rsidR="0035469B" w:rsidRPr="00296DB8" w:rsidRDefault="0035469B" w:rsidP="00354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6"/>
          <w:sz w:val="28"/>
          <w:szCs w:val="28"/>
          <w:shd w:val="clear" w:color="auto" w:fill="FFFFFF"/>
        </w:rPr>
        <w:t>Обнаружение ошибок.</w:t>
      </w:r>
    </w:p>
    <w:p w14:paraId="22F68ECC" w14:textId="1E7CBDF4" w:rsidR="0035469B" w:rsidRPr="00296DB8" w:rsidRDefault="0035469B" w:rsidP="00354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pacing w:val="-6"/>
          <w:sz w:val="28"/>
          <w:szCs w:val="28"/>
          <w:shd w:val="clear" w:color="auto" w:fill="FFFFFF"/>
        </w:rPr>
        <w:lastRenderedPageBreak/>
        <w:t>Выполнение некоторых операций программы</w:t>
      </w:r>
      <w:r w:rsidRPr="00296DB8">
        <w:rPr>
          <w:rFonts w:ascii="Times New Roman" w:hAnsi="Times New Roman" w:cs="Times New Roman"/>
          <w:color w:val="000000"/>
          <w:spacing w:val="-6"/>
          <w:sz w:val="28"/>
          <w:szCs w:val="28"/>
          <w:shd w:val="clear" w:color="auto" w:fill="FFFFFF"/>
        </w:rPr>
        <w:t>.</w:t>
      </w:r>
    </w:p>
    <w:p w14:paraId="328FF0D4" w14:textId="1CE45905" w:rsidR="0035469B" w:rsidRPr="00296DB8" w:rsidRDefault="0035469B" w:rsidP="00354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Формирование внутренней формы программы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37CF42" w14:textId="43AF5E2D" w:rsidR="0035469B" w:rsidRPr="00296DB8" w:rsidRDefault="0035469B" w:rsidP="0035469B">
      <w:pPr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Формирование внутренней формы исходной программы семантический анализатор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(СА) осуществляет не для всей программы в целом, а по частям, последовательно для каждой распознанной синтаксической конструкции.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Поэтому СА обычно состоит из ряда процедур, каждая из которых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предназначена для обработки конструкций конкретного типа, и называемых семантическими программами. Взаимодействие семантических программ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производится путем обмена данными через информационную таблицу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>(таблицу имен).</w:t>
      </w:r>
    </w:p>
    <w:p w14:paraId="39BCB1C0" w14:textId="20ACBE0C" w:rsidR="0035469B" w:rsidRPr="00296DB8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4014A" wp14:editId="70F2762E">
            <wp:extent cx="4794250" cy="4248150"/>
            <wp:effectExtent l="0" t="0" r="6350" b="0"/>
            <wp:docPr id="7" name="Рисунок 7" descr="http://ok-t.ru/studopediaru/baza6/1113645476523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6/1113645476523.file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853D" w14:textId="2468C5B2" w:rsidR="0035469B" w:rsidRPr="00296DB8" w:rsidRDefault="0035469B" w:rsidP="003546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>Рис 1. Схема работы интерпретатора</w:t>
      </w:r>
    </w:p>
    <w:p w14:paraId="62750A8A" w14:textId="3F2237E9" w:rsidR="0035469B" w:rsidRPr="00296DB8" w:rsidRDefault="0035469B" w:rsidP="0035469B">
      <w:pPr>
        <w:rPr>
          <w:rFonts w:ascii="Times New Roman" w:hAnsi="Times New Roman" w:cs="Times New Roman"/>
          <w:sz w:val="28"/>
          <w:szCs w:val="28"/>
        </w:rPr>
      </w:pPr>
    </w:p>
    <w:p w14:paraId="1EC7AF14" w14:textId="6ACBA331" w:rsidR="0035469B" w:rsidRPr="00296DB8" w:rsidRDefault="0035469B" w:rsidP="0035469B">
      <w:pPr>
        <w:pStyle w:val="Standard"/>
        <w:jc w:val="both"/>
        <w:rPr>
          <w:color w:val="000000"/>
          <w:spacing w:val="6"/>
          <w:sz w:val="28"/>
          <w:szCs w:val="28"/>
          <w:shd w:val="clear" w:color="auto" w:fill="FFFFFF"/>
        </w:rPr>
      </w:pPr>
      <w:r w:rsidRPr="00296DB8">
        <w:rPr>
          <w:color w:val="000000"/>
          <w:spacing w:val="-4"/>
          <w:sz w:val="28"/>
          <w:szCs w:val="28"/>
          <w:shd w:val="clear" w:color="auto" w:fill="FFFFFF"/>
        </w:rPr>
        <w:t>Цель идентификации идентификаторов – определить тип использующего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вхождения идентификатора. Эта задача может быть полностью или частично </w:t>
      </w:r>
      <w:r w:rsidRPr="00296DB8">
        <w:rPr>
          <w:color w:val="000000"/>
          <w:spacing w:val="8"/>
          <w:sz w:val="28"/>
          <w:szCs w:val="28"/>
          <w:shd w:val="clear" w:color="auto" w:fill="FFFFFF"/>
        </w:rPr>
        <w:t>решена в фазе синтаксического анализа. Все зависит от того, может ли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использующее вхождение идентификатора встретиться в программе до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6"/>
          <w:sz w:val="28"/>
          <w:szCs w:val="28"/>
          <w:shd w:val="clear" w:color="auto" w:fill="FFFFFF"/>
        </w:rPr>
        <w:t>определяющего вхождения, или нет.</w:t>
      </w:r>
    </w:p>
    <w:p w14:paraId="44730E6B" w14:textId="77777777" w:rsidR="0035469B" w:rsidRPr="00296DB8" w:rsidRDefault="0035469B" w:rsidP="0035469B">
      <w:pPr>
        <w:pStyle w:val="Standard"/>
        <w:jc w:val="both"/>
        <w:rPr>
          <w:color w:val="000000"/>
          <w:spacing w:val="6"/>
          <w:sz w:val="28"/>
          <w:szCs w:val="28"/>
          <w:shd w:val="clear" w:color="auto" w:fill="FFFFFF"/>
        </w:rPr>
      </w:pPr>
    </w:p>
    <w:p w14:paraId="6014CD55" w14:textId="3E84A835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6"/>
          <w:sz w:val="28"/>
          <w:szCs w:val="28"/>
          <w:shd w:val="clear" w:color="auto" w:fill="FFFFFF"/>
        </w:rPr>
        <w:t xml:space="preserve">Если все определяющие вхождения 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идентификаторов должны быть расположены текстуально перед использующими вхождениями, то можно </w:t>
      </w:r>
      <w:r w:rsidRPr="00296DB8">
        <w:rPr>
          <w:color w:val="000000"/>
          <w:sz w:val="28"/>
          <w:szCs w:val="28"/>
          <w:shd w:val="clear" w:color="auto" w:fill="FFFFFF"/>
        </w:rPr>
        <w:lastRenderedPageBreak/>
        <w:t xml:space="preserve">выполнить идентификацию на фазе синтаксического анализа. Если же нет, то </w:t>
      </w:r>
      <w:r w:rsidRPr="00296DB8">
        <w:rPr>
          <w:color w:val="000000"/>
          <w:spacing w:val="8"/>
          <w:sz w:val="28"/>
          <w:szCs w:val="28"/>
          <w:shd w:val="clear" w:color="auto" w:fill="FFFFFF"/>
        </w:rPr>
        <w:t>в фазе синтаксического анализа мы можем обработать определяющие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вхождения идентификаторов и только на следующем просмотре текста программы выполнить собственно идентификацию.</w:t>
      </w:r>
    </w:p>
    <w:p w14:paraId="7E183B01" w14:textId="0544E152" w:rsidR="0035469B" w:rsidRPr="00296DB8" w:rsidRDefault="0035469B" w:rsidP="0035469B">
      <w:pP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</w:pPr>
      <w:r w:rsidRPr="00296DB8">
        <w:rPr>
          <w:rFonts w:ascii="Times New Roman" w:hAnsi="Times New Roman" w:cs="Times New Roman"/>
          <w:color w:val="000000"/>
          <w:spacing w:val="8"/>
          <w:sz w:val="28"/>
          <w:szCs w:val="28"/>
          <w:shd w:val="clear" w:color="auto" w:fill="FFFFFF"/>
        </w:rPr>
        <w:t xml:space="preserve">Вне зависимости от того, на каком просмотре будет выполняться </w:t>
      </w:r>
      <w:r w:rsidRPr="00296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идентификация идентификаторов, при обработке определяющего вхождения </w:t>
      </w:r>
      <w:r w:rsidRPr="00296DB8">
        <w:rPr>
          <w:rFonts w:ascii="Times New Roman" w:hAnsi="Times New Roman" w:cs="Times New Roman"/>
          <w:color w:val="000000"/>
          <w:spacing w:val="12"/>
          <w:sz w:val="28"/>
          <w:szCs w:val="28"/>
          <w:shd w:val="clear" w:color="auto" w:fill="FFFFFF"/>
        </w:rPr>
        <w:t>идентификатора необходимо запомнить информацию о типе этого</w:t>
      </w:r>
      <w:r w:rsidRPr="00296DB8"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/>
        </w:rPr>
        <w:t xml:space="preserve"> идентификатора.</w:t>
      </w:r>
    </w:p>
    <w:p w14:paraId="6532E5BF" w14:textId="5A71AF58" w:rsidR="0035469B" w:rsidRPr="00296DB8" w:rsidRDefault="0035469B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z w:val="28"/>
          <w:szCs w:val="28"/>
          <w:shd w:val="clear" w:color="auto" w:fill="FFFFFF"/>
        </w:rPr>
        <w:t>Если контроль типов осуществляется во время трансляции программы, то мы говорим о статическом контроле типов, в противном случае, т.  е.  если контроль типов производится во время исполнения объектной программы, мы говорим о динамическом контроле типов. В принципе, контроль типов всегда может выполняться динамически, если в объектном коде вместе со значением будет размещаться и тип этого значения.</w:t>
      </w:r>
    </w:p>
    <w:p w14:paraId="56609BC2" w14:textId="77777777" w:rsidR="007D1EB6" w:rsidRPr="00296DB8" w:rsidRDefault="007D1EB6" w:rsidP="0035469B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</w:p>
    <w:p w14:paraId="735C9018" w14:textId="77777777" w:rsidR="007D1EB6" w:rsidRPr="00296DB8" w:rsidRDefault="007D1EB6" w:rsidP="007D1EB6">
      <w:pPr>
        <w:pStyle w:val="Standard"/>
        <w:jc w:val="both"/>
        <w:rPr>
          <w:color w:val="000000"/>
          <w:sz w:val="28"/>
          <w:szCs w:val="28"/>
          <w:shd w:val="clear" w:color="auto" w:fill="FFFFFF"/>
        </w:rPr>
      </w:pPr>
      <w:r w:rsidRPr="00296DB8">
        <w:rPr>
          <w:color w:val="000000"/>
          <w:spacing w:val="-4"/>
          <w:sz w:val="28"/>
          <w:szCs w:val="28"/>
          <w:shd w:val="clear" w:color="auto" w:fill="FFFFFF"/>
        </w:rPr>
        <w:t>Необходимой частью контроля типов является проверка эквивалентности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</w:t>
      </w:r>
      <w:r w:rsidRPr="00296DB8">
        <w:rPr>
          <w:color w:val="000000"/>
          <w:spacing w:val="-2"/>
          <w:sz w:val="28"/>
          <w:szCs w:val="28"/>
          <w:shd w:val="clear" w:color="auto" w:fill="FFFFFF"/>
        </w:rPr>
        <w:t>типов (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equivalence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of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296DB8">
        <w:rPr>
          <w:color w:val="000000"/>
          <w:spacing w:val="-2"/>
          <w:sz w:val="28"/>
          <w:szCs w:val="28"/>
          <w:shd w:val="clear" w:color="auto" w:fill="FFFFFF"/>
        </w:rPr>
        <w:t>types</w:t>
      </w:r>
      <w:proofErr w:type="spellEnd"/>
      <w:r w:rsidRPr="00296DB8">
        <w:rPr>
          <w:color w:val="000000"/>
          <w:spacing w:val="-2"/>
          <w:sz w:val="28"/>
          <w:szCs w:val="28"/>
          <w:shd w:val="clear" w:color="auto" w:fill="FFFFFF"/>
        </w:rPr>
        <w:t>).  Крайне необходимо, чтобы компилятор выполнял</w:t>
      </w:r>
      <w:r w:rsidRPr="00296DB8">
        <w:rPr>
          <w:color w:val="000000"/>
          <w:sz w:val="28"/>
          <w:szCs w:val="28"/>
          <w:shd w:val="clear" w:color="auto" w:fill="FFFFFF"/>
        </w:rPr>
        <w:t xml:space="preserve"> проверку эквивалентности типов быстро.</w:t>
      </w:r>
    </w:p>
    <w:p w14:paraId="6B277EA8" w14:textId="0AFDA64A" w:rsidR="0035469B" w:rsidRPr="00296DB8" w:rsidRDefault="0035469B" w:rsidP="0035469B">
      <w:pPr>
        <w:rPr>
          <w:rFonts w:ascii="Times New Roman" w:hAnsi="Times New Roman" w:cs="Times New Roman"/>
          <w:sz w:val="28"/>
          <w:szCs w:val="28"/>
        </w:rPr>
      </w:pPr>
    </w:p>
    <w:p w14:paraId="0752FBFA" w14:textId="3E57ED5A" w:rsidR="007D1EB6" w:rsidRPr="00296DB8" w:rsidRDefault="007D1EB6" w:rsidP="007D1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</w:p>
    <w:p w14:paraId="39BB0C8F" w14:textId="77777777" w:rsidR="000919EE" w:rsidRPr="00296DB8" w:rsidRDefault="000919EE" w:rsidP="00296DB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proofErr w:type="gramStart"/>
      <w:r w:rsidRPr="00296D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296D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 :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((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96D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96D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some_text</w:t>
      </w:r>
      <w:proofErr w:type="spellEnd"/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   '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296D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№1'</w:t>
      </w:r>
    </w:p>
    <w:p w14:paraId="4E396AD0" w14:textId="693FE3BA" w:rsidR="007D1EB6" w:rsidRPr="00296DB8" w:rsidRDefault="007D1EB6" w:rsidP="007D1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043BD" w14:textId="0E778AF9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33BA59" wp14:editId="2128499F">
            <wp:extent cx="4337050" cy="10529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72" cy="106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3C07" w14:textId="00A6046A" w:rsidR="00296DB8" w:rsidRDefault="00296DB8" w:rsidP="00807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>Рис 2. Вывод информации о найденной ошибке</w:t>
      </w:r>
    </w:p>
    <w:p w14:paraId="7C03FEE4" w14:textId="77777777" w:rsidR="00807920" w:rsidRPr="00807920" w:rsidRDefault="00807920" w:rsidP="008079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8554B" w14:textId="4EAE4374" w:rsidR="000919EE" w:rsidRPr="00296DB8" w:rsidRDefault="000919EE" w:rsidP="000919EE">
      <w:pPr>
        <w:pStyle w:val="HTMLPreformatted"/>
        <w:shd w:val="clear" w:color="auto" w:fill="2B2B2B"/>
        <w:rPr>
          <w:color w:val="A9B7C6"/>
          <w:lang w:val="en-US"/>
        </w:rPr>
      </w:pPr>
      <w:r w:rsidRPr="00296DB8">
        <w:rPr>
          <w:color w:val="CC7832"/>
          <w:lang w:val="en-US"/>
        </w:rPr>
        <w:t xml:space="preserve">def </w:t>
      </w:r>
      <w:proofErr w:type="spellStart"/>
      <w:r w:rsidRPr="00296DB8">
        <w:rPr>
          <w:color w:val="FFC66D"/>
          <w:lang w:val="en-US"/>
        </w:rPr>
        <w:t>heap_sort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n = </w:t>
      </w:r>
      <w:proofErr w:type="spellStart"/>
      <w:r w:rsidRPr="00296DB8">
        <w:rPr>
          <w:color w:val="8888C6"/>
          <w:lang w:val="en-US"/>
        </w:rPr>
        <w:t>len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  <w:t xml:space="preserve">    </w:t>
      </w:r>
      <w:r w:rsidRPr="00296DB8">
        <w:rPr>
          <w:color w:val="CC7832"/>
          <w:lang w:val="en-US"/>
        </w:rPr>
        <w:t xml:space="preserve">for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 </w:t>
      </w:r>
      <w:r w:rsidRPr="00296DB8">
        <w:rPr>
          <w:color w:val="CC7832"/>
          <w:lang w:val="en-US"/>
        </w:rPr>
        <w:t xml:space="preserve">in </w:t>
      </w:r>
      <w:r w:rsidRPr="00296DB8">
        <w:rPr>
          <w:color w:val="8888C6"/>
          <w:lang w:val="en-US"/>
        </w:rPr>
        <w:t>range</w:t>
      </w:r>
      <w:r w:rsidRPr="00296DB8">
        <w:rPr>
          <w:color w:val="A9B7C6"/>
          <w:lang w:val="en-US"/>
        </w:rPr>
        <w:t>(n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heapify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n</w:t>
      </w:r>
      <w:r w:rsidRPr="00296DB8">
        <w:rPr>
          <w:color w:val="CC7832"/>
          <w:lang w:val="en-US"/>
        </w:rPr>
        <w:t xml:space="preserve">,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  <w:t xml:space="preserve">    </w:t>
      </w:r>
      <w:r w:rsidRPr="00296DB8">
        <w:rPr>
          <w:color w:val="CC7832"/>
          <w:lang w:val="en-US"/>
        </w:rPr>
        <w:t xml:space="preserve">for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 </w:t>
      </w:r>
      <w:r w:rsidRPr="00296DB8">
        <w:rPr>
          <w:color w:val="CC7832"/>
          <w:lang w:val="en-US"/>
        </w:rPr>
        <w:t xml:space="preserve">in </w:t>
      </w:r>
      <w:r w:rsidRPr="00296DB8">
        <w:rPr>
          <w:color w:val="8888C6"/>
          <w:lang w:val="en-US"/>
        </w:rPr>
        <w:t>range</w:t>
      </w:r>
      <w:r w:rsidRPr="00296DB8">
        <w:rPr>
          <w:color w:val="A9B7C6"/>
          <w:lang w:val="en-US"/>
        </w:rPr>
        <w:t xml:space="preserve">(n - 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0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A9B7C6"/>
          <w:lang w:val="en-US"/>
        </w:rPr>
        <w:t>-</w:t>
      </w:r>
      <w:r w:rsidRPr="00296DB8">
        <w:rPr>
          <w:color w:val="6897BB"/>
          <w:lang w:val="en-US"/>
        </w:rPr>
        <w:t>1</w:t>
      </w:r>
      <w:r w:rsidRPr="00296DB8">
        <w:rPr>
          <w:color w:val="A9B7C6"/>
          <w:lang w:val="en-US"/>
        </w:rPr>
        <w:t>) :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 xml:space="preserve">] =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 xml:space="preserve">] = 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A9B7C6"/>
          <w:lang w:val="en-US"/>
        </w:rPr>
        <w:t>[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  <w:t xml:space="preserve">        </w:t>
      </w:r>
      <w:proofErr w:type="spellStart"/>
      <w:r w:rsidRPr="00296DB8">
        <w:rPr>
          <w:color w:val="A9B7C6"/>
          <w:lang w:val="en-US"/>
        </w:rPr>
        <w:t>heapify</w:t>
      </w:r>
      <w:proofErr w:type="spellEnd"/>
      <w:r w:rsidRPr="00296DB8">
        <w:rPr>
          <w:color w:val="A9B7C6"/>
          <w:lang w:val="en-US"/>
        </w:rPr>
        <w:t>(</w:t>
      </w:r>
      <w:proofErr w:type="spellStart"/>
      <w:r w:rsidRPr="00296DB8">
        <w:rPr>
          <w:color w:val="A9B7C6"/>
          <w:lang w:val="en-US"/>
        </w:rPr>
        <w:t>nums</w:t>
      </w:r>
      <w:proofErr w:type="spellEnd"/>
      <w:r w:rsidRPr="00296DB8">
        <w:rPr>
          <w:color w:val="CC7832"/>
          <w:lang w:val="en-US"/>
        </w:rPr>
        <w:t xml:space="preserve">, </w:t>
      </w:r>
      <w:proofErr w:type="spellStart"/>
      <w:r w:rsidRPr="00296DB8">
        <w:rPr>
          <w:color w:val="A9B7C6"/>
          <w:lang w:val="en-US"/>
        </w:rPr>
        <w:t>i</w:t>
      </w:r>
      <w:proofErr w:type="spellEnd"/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0</w:t>
      </w:r>
      <w:r w:rsidRPr="00296DB8">
        <w:rPr>
          <w:color w:val="A9B7C6"/>
          <w:lang w:val="en-US"/>
        </w:rPr>
        <w:t>)</w:t>
      </w:r>
      <w:r w:rsidRPr="00296DB8">
        <w:rPr>
          <w:color w:val="A9B7C6"/>
          <w:lang w:val="en-US"/>
        </w:rPr>
        <w:br/>
      </w:r>
      <w:r w:rsidRPr="00296DB8">
        <w:rPr>
          <w:color w:val="A9B7C6"/>
          <w:lang w:val="en-US"/>
        </w:rPr>
        <w:br/>
      </w:r>
      <w:proofErr w:type="spellStart"/>
      <w:r w:rsidRPr="00296DB8">
        <w:rPr>
          <w:color w:val="A9B7C6"/>
          <w:lang w:val="en-US"/>
        </w:rPr>
        <w:t>random_nums</w:t>
      </w:r>
      <w:proofErr w:type="spellEnd"/>
      <w:r w:rsidRPr="00296DB8">
        <w:rPr>
          <w:color w:val="A9B7C6"/>
          <w:lang w:val="en-US"/>
        </w:rPr>
        <w:t xml:space="preserve"> = [</w:t>
      </w:r>
      <w:r w:rsidRPr="00296DB8">
        <w:rPr>
          <w:color w:val="6897BB"/>
          <w:lang w:val="en-US"/>
        </w:rPr>
        <w:t>46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18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1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35</w:t>
      </w:r>
      <w:r w:rsidRPr="00296DB8">
        <w:rPr>
          <w:color w:val="CC7832"/>
          <w:lang w:val="en-US"/>
        </w:rPr>
        <w:t xml:space="preserve">, </w:t>
      </w:r>
      <w:r w:rsidRPr="00296DB8">
        <w:rPr>
          <w:color w:val="6897BB"/>
          <w:lang w:val="en-US"/>
        </w:rPr>
        <w:t>26</w:t>
      </w:r>
      <w:r w:rsidRPr="00296DB8">
        <w:rPr>
          <w:color w:val="A9B7C6"/>
          <w:lang w:val="en-US"/>
        </w:rPr>
        <w:t>]</w:t>
      </w:r>
      <w:r w:rsidRPr="00296DB8">
        <w:rPr>
          <w:color w:val="A9B7C6"/>
          <w:lang w:val="en-US"/>
        </w:rPr>
        <w:br/>
      </w:r>
      <w:proofErr w:type="spellStart"/>
      <w:r w:rsidRPr="00296DB8">
        <w:rPr>
          <w:color w:val="A9B7C6"/>
          <w:lang w:val="en-US"/>
        </w:rPr>
        <w:t>heap_sort</w:t>
      </w:r>
      <w:proofErr w:type="spellEnd"/>
      <w:r w:rsidRPr="00296DB8">
        <w:rPr>
          <w:color w:val="A9B7C6"/>
          <w:lang w:val="en-US"/>
        </w:rPr>
        <w:t xml:space="preserve">()   </w:t>
      </w:r>
      <w:r w:rsidRPr="00296DB8">
        <w:rPr>
          <w:color w:val="6A8759"/>
          <w:lang w:val="en-US"/>
        </w:rPr>
        <w:t>'</w:t>
      </w:r>
      <w:r w:rsidRPr="00296DB8">
        <w:rPr>
          <w:color w:val="6A8759"/>
        </w:rPr>
        <w:t>Ошибка</w:t>
      </w:r>
      <w:r w:rsidRPr="00296DB8">
        <w:rPr>
          <w:color w:val="6A8759"/>
          <w:lang w:val="en-US"/>
        </w:rPr>
        <w:t xml:space="preserve"> №</w:t>
      </w:r>
      <w:r w:rsidR="00807920" w:rsidRPr="00807920">
        <w:rPr>
          <w:color w:val="6A8759"/>
          <w:lang w:val="en-US"/>
        </w:rPr>
        <w:t>2</w:t>
      </w:r>
      <w:r w:rsidRPr="00296DB8">
        <w:rPr>
          <w:color w:val="6A8759"/>
          <w:lang w:val="en-US"/>
        </w:rPr>
        <w:t>'</w:t>
      </w:r>
    </w:p>
    <w:p w14:paraId="5928DBEC" w14:textId="16D73158" w:rsidR="000919EE" w:rsidRPr="00296DB8" w:rsidRDefault="000919EE" w:rsidP="007D1E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CAB46" w14:textId="53A8D7FC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6D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142D4F" wp14:editId="18B465A9">
            <wp:extent cx="4654550" cy="87615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124" cy="89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CC65" w14:textId="5E8409FB" w:rsidR="00296DB8" w:rsidRPr="00296DB8" w:rsidRDefault="00296DB8" w:rsidP="00296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DB8">
        <w:rPr>
          <w:rFonts w:ascii="Times New Roman" w:hAnsi="Times New Roman" w:cs="Times New Roman"/>
          <w:sz w:val="28"/>
          <w:szCs w:val="28"/>
        </w:rPr>
        <w:t xml:space="preserve">Рис </w:t>
      </w:r>
      <w:r w:rsidR="00807920">
        <w:rPr>
          <w:rFonts w:ascii="Times New Roman" w:hAnsi="Times New Roman" w:cs="Times New Roman"/>
          <w:sz w:val="28"/>
          <w:szCs w:val="28"/>
        </w:rPr>
        <w:t>3</w:t>
      </w:r>
      <w:r w:rsidRPr="00296DB8">
        <w:rPr>
          <w:rFonts w:ascii="Times New Roman" w:hAnsi="Times New Roman" w:cs="Times New Roman"/>
          <w:sz w:val="28"/>
          <w:szCs w:val="28"/>
        </w:rPr>
        <w:t>. Вывод информации о найденной ошибке</w:t>
      </w:r>
    </w:p>
    <w:p w14:paraId="3799A2C2" w14:textId="1C05BF33" w:rsidR="000919EE" w:rsidRPr="00296DB8" w:rsidRDefault="000919EE" w:rsidP="007D1EB6">
      <w:pPr>
        <w:rPr>
          <w:rFonts w:ascii="Times New Roman" w:hAnsi="Times New Roman" w:cs="Times New Roman"/>
          <w:sz w:val="28"/>
          <w:szCs w:val="28"/>
        </w:rPr>
      </w:pPr>
    </w:p>
    <w:p w14:paraId="29F9BE40" w14:textId="73826BED" w:rsidR="000919EE" w:rsidRPr="00296DB8" w:rsidRDefault="000919EE" w:rsidP="000919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6DB8">
        <w:rPr>
          <w:rFonts w:ascii="Times New Roman" w:hAnsi="Times New Roman" w:cs="Times New Roman"/>
          <w:b/>
          <w:bCs/>
          <w:sz w:val="28"/>
          <w:szCs w:val="28"/>
        </w:rPr>
        <w:t>4.  Вывод</w:t>
      </w:r>
    </w:p>
    <w:p w14:paraId="14D08E05" w14:textId="5F16FB5C" w:rsidR="000919EE" w:rsidRPr="00296DB8" w:rsidRDefault="000919EE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  <w:r w:rsidRPr="00296DB8">
        <w:rPr>
          <w:color w:val="000000"/>
          <w:sz w:val="28"/>
          <w:szCs w:val="28"/>
        </w:rPr>
        <w:t xml:space="preserve">В процессе семантического анализа проверяется наличие семантических </w:t>
      </w:r>
      <w:r w:rsidRPr="00296DB8">
        <w:rPr>
          <w:color w:val="000000"/>
          <w:spacing w:val="4"/>
          <w:sz w:val="28"/>
          <w:szCs w:val="28"/>
        </w:rPr>
        <w:t>ошибок в исходной программе и накапливается информация о типах для</w:t>
      </w:r>
      <w:r w:rsidRPr="00296DB8">
        <w:rPr>
          <w:color w:val="000000"/>
          <w:sz w:val="28"/>
          <w:szCs w:val="28"/>
        </w:rPr>
        <w:t xml:space="preserve"> </w:t>
      </w:r>
      <w:r w:rsidRPr="00296DB8">
        <w:rPr>
          <w:color w:val="000000"/>
          <w:spacing w:val="-4"/>
          <w:sz w:val="28"/>
          <w:szCs w:val="28"/>
        </w:rPr>
        <w:t>следующей стадии – генерации кода. При семантическом анализе используются</w:t>
      </w:r>
      <w:r w:rsidRPr="00296DB8">
        <w:rPr>
          <w:color w:val="000000"/>
          <w:sz w:val="28"/>
          <w:szCs w:val="28"/>
        </w:rPr>
        <w:t xml:space="preserve"> иерархические структуры, полученные во время синтаксического анализа для идентификации операторов и операндов выражений и инструкций.</w:t>
      </w:r>
    </w:p>
    <w:p w14:paraId="0FB5E871" w14:textId="50A2FFB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8398A1E" w14:textId="72746AE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7736F19E" w14:textId="11E02D6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03B0E74" w14:textId="54A654E7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C13F6D1" w14:textId="74F05BA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3FA2569" w14:textId="6E7A0914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ABB3F99" w14:textId="5C83A9D2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216C3F1" w14:textId="7E67C88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E856E16" w14:textId="0FDD29EC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29DF3D0" w14:textId="709F4B6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A1D7EC6" w14:textId="4895343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F01FED9" w14:textId="2A9A99E2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0E3EC8" w14:textId="258B43A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AAFB5C2" w14:textId="71DCCDFB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ED715B6" w14:textId="5C68C6F3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3AA53E55" w14:textId="7055057D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C0789C" w14:textId="5ADFB73C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3856C56" w14:textId="4099FC87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E79A659" w14:textId="0A7FD461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50339D2" w14:textId="47CE0A0D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4664699E" w14:textId="1534A486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F985F28" w14:textId="33873708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556FBE8" w14:textId="550AD07E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1AED4A1E" w14:textId="1C411A4C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89A8E55" w14:textId="2C53199D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0B0A617F" w14:textId="284B073A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6160F77D" w14:textId="600351D2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7A66D634" w14:textId="77777777" w:rsidR="00807920" w:rsidRDefault="00807920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F71DC10" w14:textId="3E141B3E" w:rsidR="00296DB8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2465F3AA" w14:textId="77777777" w:rsidR="00296DB8" w:rsidRPr="007D3B74" w:rsidRDefault="00296DB8" w:rsidP="000919EE">
      <w:pPr>
        <w:pStyle w:val="Standard"/>
        <w:ind w:firstLine="590"/>
        <w:jc w:val="both"/>
        <w:rPr>
          <w:color w:val="000000"/>
          <w:sz w:val="28"/>
          <w:szCs w:val="28"/>
        </w:rPr>
      </w:pPr>
    </w:p>
    <w:p w14:paraId="5C34A33D" w14:textId="78508A64" w:rsidR="000919EE" w:rsidRDefault="000919EE" w:rsidP="000919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Приложение. Код программы</w:t>
      </w:r>
    </w:p>
    <w:p w14:paraId="256BDC64" w14:textId="77777777" w:rsidR="00DC0C2E" w:rsidRPr="00807920" w:rsidRDefault="00DC0C2E" w:rsidP="00DC0C2E">
      <w:pPr>
        <w:rPr>
          <w:rFonts w:ascii="Consolas" w:hAnsi="Consolas" w:cs="Times New Roman"/>
          <w:sz w:val="19"/>
          <w:szCs w:val="19"/>
        </w:rPr>
      </w:pPr>
      <w:r w:rsidRPr="00DC0C2E">
        <w:rPr>
          <w:rFonts w:ascii="Consolas" w:hAnsi="Consolas" w:cs="Times New Roman"/>
          <w:sz w:val="19"/>
          <w:szCs w:val="19"/>
          <w:lang w:val="en-US"/>
        </w:rPr>
        <w:t>using</w:t>
      </w:r>
      <w:r w:rsidRPr="00807920">
        <w:rPr>
          <w:rFonts w:ascii="Consolas" w:hAnsi="Consolas" w:cs="Times New Roman"/>
          <w:sz w:val="19"/>
          <w:szCs w:val="19"/>
        </w:rPr>
        <w:t xml:space="preserve"> </w:t>
      </w:r>
      <w:r w:rsidRPr="00DC0C2E">
        <w:rPr>
          <w:rFonts w:ascii="Consolas" w:hAnsi="Consolas" w:cs="Times New Roman"/>
          <w:sz w:val="19"/>
          <w:szCs w:val="19"/>
          <w:lang w:val="en-US"/>
        </w:rPr>
        <w:t>System</w:t>
      </w:r>
      <w:r w:rsidRPr="00807920">
        <w:rPr>
          <w:rFonts w:ascii="Consolas" w:hAnsi="Consolas" w:cs="Times New Roman"/>
          <w:sz w:val="19"/>
          <w:szCs w:val="19"/>
        </w:rPr>
        <w:t>;</w:t>
      </w:r>
    </w:p>
    <w:p w14:paraId="35F2A22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System.Collections.Generic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844548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using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System.Linq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06B205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static ConsoleApp1.Token;</w:t>
      </w:r>
    </w:p>
    <w:p w14:paraId="18C3D7D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C3CE63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namespace ConsoleApp1</w:t>
      </w:r>
    </w:p>
    <w:p w14:paraId="3759B1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7056C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SyntaxAnalizer</w:t>
      </w:r>
      <w:proofErr w:type="spellEnd"/>
    </w:p>
    <w:p w14:paraId="761FF1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28ADDC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646B9CA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CurrentBlockLevel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0F6649D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22C021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Analyse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out bool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D591AA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603A8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7CB2404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5D58F21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384BE71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2EC76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487379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26C847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82245D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a keyword",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5DEDC1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1AE50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firstToken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?.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IsBlockOpeningOperation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true)</w:t>
      </w:r>
    </w:p>
    <w:p w14:paraId="77467E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66DF32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startNewBlock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2315A58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isElifElseNode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firstToken.TokenType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07C637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F00BF4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AB5A6C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5CB364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var 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tokens.LastOrDefault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FEDCE1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"colon expected",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t.Value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t.CodeLineNumber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107CD6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35EBC3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</w:t>
      </w:r>
    </w:p>
    <w:p w14:paraId="546813E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7D0510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(tokens);</w:t>
      </w:r>
    </w:p>
    <w:p w14:paraId="4DC201D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6CC7B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OpenedBracketsLevel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0)</w:t>
      </w:r>
    </w:p>
    <w:p w14:paraId="0D9F504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3D7C48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"something wrong with brackets",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().Value,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CodeLineIndex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tokens.Last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CodeLineNumber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79C52B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31E8CE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0611348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D1987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763722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IEnumerable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&lt;Token&gt; tokens,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null)</w:t>
      </w:r>
    </w:p>
    <w:p w14:paraId="7D204EA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B77991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root = null;</w:t>
      </w:r>
    </w:p>
    <w:p w14:paraId="163807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null;</w:t>
      </w:r>
    </w:p>
    <w:p w14:paraId="7E71856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Token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tokens.FirstOrDefault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418C58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55E63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 is null)</w:t>
      </w:r>
    </w:p>
    <w:p w14:paraId="311053E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null;</w:t>
      </w:r>
    </w:p>
    <w:p w14:paraId="5A6E82A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C96348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token.IsOpeningBracket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96AEBC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5E4E4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91ED1D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4E65596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122DF7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1E4A4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B976B1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token.IsConstant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Token.TokenTypes.ID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AF33EA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0B7271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left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D64884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4CE137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0CCC0A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A08728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};</w:t>
      </w:r>
    </w:p>
    <w:p w14:paraId="011EA2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F48F8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var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tokens.ElementAtOrDefault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(1)?.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D71167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7678D1A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Token.TokenTypes.COLON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40ED4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7F334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6823017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21FC36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(2));</w:t>
      </w:r>
    </w:p>
    <w:p w14:paraId="63C896C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14C42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 if 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Token.TokenTypes.OPENING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_ROUND_BRACKET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5AF7B2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81340F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55B0CC8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7AA32DB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ExpressionNode.ExpressionTypes.FUNCTION_CALL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11E65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661D68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14E97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F16CFB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792B342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97CE7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17D68F4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root;</w:t>
      </w:r>
    </w:p>
    <w:p w14:paraId="1D425EE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64040F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A0893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token.IsOperation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60E8A0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6D33A0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06579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002739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1918B46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ExpressionNode.TokensToExpressionTypes.GetOrDefault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(token.TokenType,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3CCCF3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43376DD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07DB5A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Token.TokenTypes.DIVISION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1AEE51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D97954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B456F5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11CC8A0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ED84EA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(1), root);</w:t>
      </w:r>
    </w:p>
    <w:p w14:paraId="7B4EAFF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4C1794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token.IsClosingBracket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D55D3C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0AA94B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this.OpenedBracketsLevel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6B173FD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BuildTree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tokens.Skip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(1));</w:t>
      </w:r>
    </w:p>
    <w:p w14:paraId="75F9DAE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D4F8CB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3FD4FB6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--;</w:t>
      </w:r>
    </w:p>
    <w:p w14:paraId="68BD727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6DDF79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C70D9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(root is null)</w:t>
      </w:r>
    </w:p>
    <w:p w14:paraId="2046054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94543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(left is null)</w:t>
      </w:r>
    </w:p>
    <w:p w14:paraId="312EA2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return null;</w:t>
      </w:r>
    </w:p>
    <w:p w14:paraId="65159AC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8E065B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23ABF7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left;</w:t>
      </w:r>
    </w:p>
    <w:p w14:paraId="1742BC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63E7E6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685457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root.Parent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parent;</w:t>
      </w:r>
    </w:p>
    <w:p w14:paraId="51C691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9C194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 !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= null)</w:t>
      </w:r>
    </w:p>
    <w:p w14:paraId="227A893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root.InsertDeepLeft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(left);</w:t>
      </w:r>
    </w:p>
    <w:p w14:paraId="51EF8D6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E11652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root.Right.Operator.IsOperation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&amp;&amp;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root.Right.OperatorPriority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2C61E80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root.LeftRotation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31009C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5953BC9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7C7771A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D51053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7841E31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static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ValidateNode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12B31BC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C3DF43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switch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FCEC80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{</w:t>
      </w:r>
    </w:p>
    <w:p w14:paraId="6ADCC40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ExpressionNode.ExpressionTypes.BLOCK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_OPENING_CONDITIONAL_OPERATION:</w:t>
      </w:r>
    </w:p>
    <w:p w14:paraId="32593AC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242FBB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6382E7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"something wrong with conditional operator",</w:t>
      </w:r>
    </w:p>
    <w:p w14:paraId="445B110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4A8065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D0718A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444AC18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);</w:t>
      </w:r>
    </w:p>
    <w:p w14:paraId="02EF045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2685CB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ExpressionNode.ExpressionTypes.BINARY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75D913C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 ||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node.Right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== null)</w:t>
      </w:r>
    </w:p>
    <w:p w14:paraId="23D960B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6560EE3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52A0106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"something wrong with binary operation",</w:t>
      </w:r>
    </w:p>
    <w:p w14:paraId="61A2C18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BE7E82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AC3222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3B00F14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);</w:t>
      </w:r>
    </w:p>
    <w:p w14:paraId="2E36025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6904CEF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break;</w:t>
      </w:r>
    </w:p>
    <w:p w14:paraId="7884FA9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ExpressionNode.ExpressionTypes.OPERAND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208EBF1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!= null)</w:t>
      </w:r>
    </w:p>
    <w:p w14:paraId="1F4675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6D038D6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operator",</w:t>
      </w:r>
    </w:p>
    <w:p w14:paraId="3C55047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499CEF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BA5528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505C413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);</w:t>
      </w:r>
    </w:p>
    <w:p w14:paraId="7E3DAC1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1F0016D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ExpressionNode.ExpressionTypes.UNKNOWN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:</w:t>
      </w:r>
    </w:p>
    <w:p w14:paraId="617A301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</w:p>
    <w:p w14:paraId="2794D7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expression",</w:t>
      </w:r>
    </w:p>
    <w:p w14:paraId="1410936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node.Operator.Value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AF2872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node.Operator.CodeLineIndex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538466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7AF29A3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);</w:t>
      </w:r>
    </w:p>
    <w:p w14:paraId="481308E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default:</w:t>
      </w:r>
    </w:p>
    <w:p w14:paraId="1D4A109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3D6B35F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501242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node;</w:t>
      </w:r>
    </w:p>
    <w:p w14:paraId="27D508E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2C3F8E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330DEC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FormatException</w:t>
      </w:r>
      <w:proofErr w:type="spellEnd"/>
    </w:p>
    <w:p w14:paraId="24E06EB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10408D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string Value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22D4204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3EE8485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{ get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 set; }</w:t>
      </w:r>
    </w:p>
    <w:p w14:paraId="702D3DE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2AC952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SyntaxErrorException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string message, string value,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) : base(message)</w:t>
      </w:r>
    </w:p>
    <w:p w14:paraId="01E2783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829E22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Value = value;</w:t>
      </w:r>
    </w:p>
    <w:p w14:paraId="29D55FF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positionInLine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9CF4B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lineNumber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09F36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6F6FFD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CC1763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4E185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</w:p>
    <w:p w14:paraId="1AD8126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469A9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Left = null;</w:t>
      </w:r>
    </w:p>
    <w:p w14:paraId="25A63E6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Token Operator = null;</w:t>
      </w:r>
    </w:p>
    <w:p w14:paraId="75B5708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Type;</w:t>
      </w:r>
    </w:p>
    <w:p w14:paraId="4CA9D25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OperatorPriority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29F7268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Right = null;</w:t>
      </w:r>
    </w:p>
    <w:p w14:paraId="098ECBF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Parent = null;</w:t>
      </w:r>
    </w:p>
    <w:p w14:paraId="4634577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Block = new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TreeList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&gt;(null);</w:t>
      </w:r>
    </w:p>
    <w:p w14:paraId="610B5C2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BDBE0D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InsertDeepLeft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node)</w:t>
      </w:r>
    </w:p>
    <w:p w14:paraId="0D4CB42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2A80A2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temp = this;</w:t>
      </w:r>
    </w:p>
    <w:p w14:paraId="139AF0D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A15F3B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while </w:t>
      </w:r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(!(</w:t>
      </w:r>
      <w:proofErr w:type="spellStart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is null))</w:t>
      </w:r>
    </w:p>
    <w:p w14:paraId="7733B99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{</w:t>
      </w:r>
    </w:p>
    <w:p w14:paraId="1664280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temp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B6081B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05D15E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temp.Left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node;</w:t>
      </w:r>
    </w:p>
    <w:p w14:paraId="6E1E499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AFAC7D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21D0E80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LeftRotation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6634B5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A4DEB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A4E60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BC626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this.Right.Right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BC502F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010CAE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F45BB3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this.Parent</w:t>
      </w:r>
      <w:proofErr w:type="spellEnd"/>
      <w:proofErr w:type="gramEnd"/>
    </w:p>
    <w:p w14:paraId="012C140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1308613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4385BE8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newRoot.Left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ExpressionNode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CEA9C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F91AB3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2618B6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this.Right.Left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32D0FD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this.Operator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2C63BE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this.Type</w:t>
      </w:r>
      <w:proofErr w:type="spellEnd"/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9F58DC6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</w:p>
    <w:p w14:paraId="6C4CB1E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5550F3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1D99A18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newRoot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9D5BA5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75970D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0D4AE9E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static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&gt;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TokensToExpressionTypes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= new Dictionary&lt;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&gt;(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DFB4DA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CDEF59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081116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[TokenTypes.DOT]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2856B0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TokenTypes.FUNCTION_DEFINITION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ExpressionTypes.FUNCTION_DEF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367670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TokenTypes.ASSIGN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0E9151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TokenTypes.WHILE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8DB1C7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TokenTypes.COMMA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8E0373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TokenTypes.MINUS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CB3BFA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TokenTypes.IF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6CBD9A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ExpressionTypes.UNARY_OPERATION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568FAA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TokenTypes.FLOAT_NUM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764107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TokenTypes.ELSE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4D76EA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[TokenTypes.IN]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7BBFD7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TokenTypes.FOR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ExpressionTypes.BLOCK_OPENING_CONDITIONAL_OPERATION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1F6A18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[TokenTypes.ID]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DA0A5B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TokenTypes.PLUS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70160B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AE888D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TokenTypes.NOT_EQUAL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5D6DF65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TokenTypes.MODULE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F451B7B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TokenTypes.DIVISION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93C05D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TokenTypes.MULTIPLICATION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EB8DFD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TokenTypes.INT_NUM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57154E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7D2715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TokenTypes.OR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F53E202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TokenTypes.BUILT_IN_FUNCTION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012762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F4B100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TokenTypes.LOWER_OR_EQUAL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DB2CB4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TokenTypes.COLON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ExpressionTypes.BLOCK_OPENING_OPERATION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F2D9B57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TokenTypes.GREATER_OR_EQUAL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53AD410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TokenTypes.STRING_CONST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ExpressionTypes.OPERAND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8A597D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TokenTypes.EQUAL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ExpressionTypes.BINARY_OPERATION</w:t>
      </w:r>
      <w:proofErr w:type="spellEnd"/>
    </w:p>
    <w:p w14:paraId="43BFFB10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};</w:t>
      </w:r>
    </w:p>
    <w:p w14:paraId="370F5F5E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63CA68B8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enum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93D57">
        <w:rPr>
          <w:rFonts w:ascii="Consolas" w:hAnsi="Consolas" w:cs="Times New Roman"/>
          <w:sz w:val="19"/>
          <w:szCs w:val="19"/>
          <w:lang w:val="en-US"/>
        </w:rPr>
        <w:t>ExpressionTypes</w:t>
      </w:r>
      <w:proofErr w:type="spellEnd"/>
    </w:p>
    <w:p w14:paraId="6720574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EC1F37F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BINARY_OPERATION,</w:t>
      </w:r>
    </w:p>
    <w:p w14:paraId="51A736C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UNKNOWN,</w:t>
      </w:r>
    </w:p>
    <w:p w14:paraId="16ECB8B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FUNCTION_DEF,</w:t>
      </w:r>
    </w:p>
    <w:p w14:paraId="1276670C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UNARY_OPERATION,</w:t>
      </w:r>
    </w:p>
    <w:p w14:paraId="635BFDCA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OPERAND,</w:t>
      </w:r>
    </w:p>
    <w:p w14:paraId="5B2424B1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BLOCK_OPENING_OPERATION,</w:t>
      </w:r>
    </w:p>
    <w:p w14:paraId="14A0933D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BLOCK_OPENING_CONDITIONAL_OPERATION,</w:t>
      </w:r>
    </w:p>
    <w:p w14:paraId="6F3D451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FUNCTION_CALL</w:t>
      </w:r>
    </w:p>
    <w:p w14:paraId="1C8FF9C4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};</w:t>
      </w:r>
    </w:p>
    <w:p w14:paraId="5A6DA473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</w:p>
    <w:p w14:paraId="3B4ABE39" w14:textId="77777777" w:rsidR="00DC0C2E" w:rsidRPr="00293D57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override string </w:t>
      </w:r>
      <w:proofErr w:type="spellStart"/>
      <w:proofErr w:type="gramStart"/>
      <w:r w:rsidRPr="00293D57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93D5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93D5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D706082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F55C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B331FDD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        return $"({Operator})";</w:t>
      </w:r>
    </w:p>
    <w:p w14:paraId="135A2373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40EB52B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348E38D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4E6326" w14:textId="77777777" w:rsidR="00DC0C2E" w:rsidRPr="00F55C33" w:rsidRDefault="00DC0C2E" w:rsidP="00DC0C2E">
      <w:pPr>
        <w:rPr>
          <w:rFonts w:ascii="Consolas" w:hAnsi="Consolas" w:cs="Times New Roman"/>
          <w:sz w:val="19"/>
          <w:szCs w:val="19"/>
          <w:lang w:val="en-US"/>
        </w:rPr>
      </w:pPr>
      <w:r w:rsidRPr="00F55C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DA225A" w14:textId="003E9B39" w:rsidR="000919EE" w:rsidRPr="00807920" w:rsidRDefault="000919EE" w:rsidP="00091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05E0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306A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3410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B81CBB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1B54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SemanticItem</w:t>
      </w:r>
      <w:proofErr w:type="spellEnd"/>
    </w:p>
    <w:p w14:paraId="6E433CC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07B8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10025F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137DAE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D62C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FunctionSpecification</w:t>
      </w:r>
      <w:proofErr w:type="spellEnd"/>
    </w:p>
    <w:p w14:paraId="2167E82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0C9F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903D3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8CA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BF56D1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248F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54E8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0C2E">
        <w:rPr>
          <w:rFonts w:ascii="Consolas" w:hAnsi="Consolas" w:cs="Consolas"/>
          <w:color w:val="2B91AF"/>
          <w:sz w:val="19"/>
          <w:szCs w:val="19"/>
          <w:lang w:val="en-US"/>
        </w:rPr>
        <w:t>VarTypes</w:t>
      </w:r>
      <w:proofErr w:type="spellEnd"/>
    </w:p>
    <w:p w14:paraId="5B821FA7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05339E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NUMBER_VAR,</w:t>
      </w:r>
    </w:p>
    <w:p w14:paraId="249A0818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INTEGER_VAR,</w:t>
      </w:r>
    </w:p>
    <w:p w14:paraId="4435567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FLOAT_VAR,</w:t>
      </w:r>
    </w:p>
    <w:p w14:paraId="4D41D8B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STRING_VAR,</w:t>
      </w:r>
    </w:p>
    <w:p w14:paraId="72247A2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FUNCTION_VAR,</w:t>
      </w:r>
    </w:p>
    <w:p w14:paraId="7C6F7D3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LIST_VAR,</w:t>
      </w:r>
    </w:p>
    <w:p w14:paraId="5C24813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BOOL_VAR,</w:t>
      </w:r>
    </w:p>
    <w:p w14:paraId="7F7E4F7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NONE_VAR,</w:t>
      </w:r>
    </w:p>
    <w:p w14:paraId="2BBC117A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74F7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0290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BuiltInFunctionsReference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B23A0A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6104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3F3BAB98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6F32AF5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067DCDF7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23532E1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491CB68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6D93F28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5FCCCEF5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4F2C6EA3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</w:t>
      </w:r>
    </w:p>
    <w:p w14:paraId="769D30B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761C91A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C92FB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StringVarTypes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C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4F8B49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9F6322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AF39C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505C80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F95026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VarTypes.BOOL_VAR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849DBD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VarTypes.LIST_VAR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A456FE" w14:textId="77777777" w:rsidR="00DC0C2E" w:rsidRPr="00DC0C2E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DC0C2E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AA275D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07920"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VarTypes.FUNCTION_VAR</w:t>
      </w:r>
      <w:proofErr w:type="spellEnd"/>
    </w:p>
    <w:p w14:paraId="4CB4F380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54EE51BC" w14:textId="77777777" w:rsidR="00DC0C2E" w:rsidRPr="00807920" w:rsidRDefault="00DC0C2E" w:rsidP="00DC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D59B31" w14:textId="233A4FB0" w:rsidR="00DC0C2E" w:rsidRPr="00807920" w:rsidRDefault="00DC0C2E" w:rsidP="00DC0C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FC6CB" w14:textId="6B4A0188" w:rsidR="00DC0C2E" w:rsidRPr="00807920" w:rsidRDefault="00DC0C2E" w:rsidP="00DC0C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479E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D5B2B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6E75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6811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288D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14:paraId="0168C9A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ConsoleApp1.LexicalAnalyzer;</w:t>
      </w:r>
    </w:p>
    <w:p w14:paraId="2C0D80F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A118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C20109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8980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15D24B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564C4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62BA45A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0EA7B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4794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EDB7A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AEB6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61D5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SyntaxAnalyzer.ValidateNode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E71938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4E5C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0C1D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8285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node.Left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2FB0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1481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node.Right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indentation +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581FA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C24BE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817F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C609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nodes,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054205A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FA31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nestingLevel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81B2B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40B27AF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31C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FFE00F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PrintNodeWithChildren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node, indentation));</w:t>
      </w:r>
    </w:p>
    <w:p w14:paraId="5E7894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(indentation);</w:t>
      </w:r>
    </w:p>
    <w:p w14:paraId="52DEE04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nestingLevel+1);</w:t>
      </w:r>
    </w:p>
    <w:p w14:paraId="4B4F29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04BE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9D5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EBD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B043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7DE7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3AA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3507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03BFB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stringBuilder.Append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E0C4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stringBuilder.ToString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898F8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540D6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3F13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933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F221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BCD7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5DA2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E92C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1FE9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errors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0AAF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BA3D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tree;</w:t>
      </w:r>
    </w:p>
    <w:p w14:paraId="31C94E5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CF34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5450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LexicalAnalyzer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546E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7ECC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5066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2B2D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4E39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la.AnaliseLine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CC65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711DC4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3DA15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E63238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6D0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7F274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construction.Tokens.Count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78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B7F2C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E97B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token.IsReservedIdToken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7D5C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keywords.TryAdd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0D121A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token.IsOperation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6D27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7145BD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token.IsConstant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065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constants.TryAdd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0D969AE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token.TokenType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TokenTypes.UNKNOWN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0DD6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FB1B6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variables.TryAdd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token.Value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 token);</w:t>
      </w:r>
    </w:p>
    <w:p w14:paraId="665612F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23109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40F9F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1D1D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construction.HasErrors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C1AE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C08B5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construction.Errors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AEAC1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0D21F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9CE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C2F2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29877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FB99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BF1D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CD06E2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F416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1C3DA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6A6A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ExpressionNode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362B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E62A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BF45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E498C9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sa.Analyse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construction.Tokens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isElifElseNode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4492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79799D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58ED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14:paraId="1074CD3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indentationDiff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BF21A1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DFAD0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previousLineIndentation-1;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 i--)</w:t>
      </w:r>
    </w:p>
    <w:p w14:paraId="3CFE139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42D2E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currentBlock.Parent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217E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CAC8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2766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B2C08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9083A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17BFF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72C2AD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74583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E69153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5FB3A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227BCAE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0223296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F7299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030D9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2CA61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5EC39C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70C84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6BC02ED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D219C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0533537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D14C45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DBA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ADE86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previousLineIndentation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A053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681A7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BA27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newBlockToOpen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39BC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1BC2C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node.Operator.IsElif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node.Operator.IsElse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Operator.IsElif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0C7A4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BBBD24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F7DE7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13A7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node.Operator.Value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06B0B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node.Operator.CodeLineIndex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B6DBC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node.Operator.CodeLineNumber</w:t>
      </w:r>
      <w:proofErr w:type="spellEnd"/>
      <w:proofErr w:type="gramEnd"/>
    </w:p>
    <w:p w14:paraId="32199BE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1B7F0BF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FBDAA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2000082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SemanticTreeList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628D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currentBlock.Last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).Block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8D9E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currentBlock.Indentation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construction.Indentation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C560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ADF0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E155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F249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currentBlock.Add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174C38B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284EE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78A8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errors.Any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3AF12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424C4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LexicalError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4C74CA8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789CD1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error.CodeLineNumber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error.IndexInCodeLine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error.ErrorType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DF2D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error.Description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A9721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A328B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1F10F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C25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EB0464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RunPython.DoSemanticCheck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8451F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8E0C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PrintSyntaxTree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(tree);</w:t>
      </w:r>
    </w:p>
    <w:p w14:paraId="3CE3CB5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BD5E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962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708E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2C2E4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8166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09208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</w:p>
    <w:p w14:paraId="1B6F3FA9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E9E88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@"D:/6 SEM/</w:t>
      </w:r>
      <w:proofErr w:type="spellStart"/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800000"/>
          <w:sz w:val="19"/>
          <w:szCs w:val="19"/>
          <w:lang w:val="en-US"/>
        </w:rPr>
        <w:t>-Labs/Lab4/ConsoleApp1/test.py"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A240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System.IO.File.ReadLines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53945DE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DE4614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75D21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DoTheJob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0A883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186C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SyntaxAnalyzer.SyntaxErrorException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F86EF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C62997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$"File\"D:/6 SEM/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-Labs/Lab4/example_1.py\", 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char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6453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).Trim())}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D0B4EF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codeLines.ElementAt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).Trim())}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5E2163A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B928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SyntaxError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013C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F302D2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00A1C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SemanticErrorException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508326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444B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1A8C5AC" w14:textId="3A74685F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$"SEMANTIC </w:t>
      </w:r>
      <w:proofErr w:type="gram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ERROR!\</w:t>
      </w:r>
      <w:proofErr w:type="gram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45D14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3C360" w14:textId="4AA5547F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$"File\"D:/6 SEM/</w:t>
      </w:r>
      <w:proofErr w:type="spellStart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MTran</w:t>
      </w:r>
      <w:proofErr w:type="spellEnd"/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-Labs/Lab4/example_1.py\", line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e.LineNumber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, char 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44A66" w14:textId="626792B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065BC7" w14:textId="0BC06744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ErrorDescription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e.PositionInLine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e.Value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FBBDD5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ConsoleColor.Green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E545E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e.ErrorType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e.Description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778A3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0BBA9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010CBD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3EC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52943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0BD400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0C051" w14:textId="77777777" w:rsidR="00FD3EC8" w:rsidRP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3EC8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6EC5BB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47CC3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18E8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F74D8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23FFB" w14:textId="77777777" w:rsidR="00FD3EC8" w:rsidRDefault="00FD3EC8" w:rsidP="00FD3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29A98F" w14:textId="043D8543" w:rsidR="00DC0C2E" w:rsidRPr="000919EE" w:rsidRDefault="00FD3EC8" w:rsidP="00FD3E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C0C2E" w:rsidRPr="0009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46FE3D22"/>
    <w:multiLevelType w:val="hybridMultilevel"/>
    <w:tmpl w:val="6FF0E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02BE9"/>
    <w:multiLevelType w:val="hybridMultilevel"/>
    <w:tmpl w:val="5EAA32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51"/>
    <w:rsid w:val="000919EE"/>
    <w:rsid w:val="00296DB8"/>
    <w:rsid w:val="0035469B"/>
    <w:rsid w:val="00377AC7"/>
    <w:rsid w:val="0070542C"/>
    <w:rsid w:val="007D1EB6"/>
    <w:rsid w:val="00807920"/>
    <w:rsid w:val="00C03951"/>
    <w:rsid w:val="00DC0C2E"/>
    <w:rsid w:val="00F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E285"/>
  <w15:chartTrackingRefBased/>
  <w15:docId w15:val="{414A1C3E-6C66-43A4-9334-B95875A2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9B"/>
  </w:style>
  <w:style w:type="paragraph" w:styleId="Heading1">
    <w:name w:val="heading 1"/>
    <w:basedOn w:val="Normal"/>
    <w:next w:val="Normal"/>
    <w:link w:val="Heading1Char"/>
    <w:uiPriority w:val="9"/>
    <w:qFormat/>
    <w:rsid w:val="0035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54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5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469B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5469B"/>
    <w:pPr>
      <w:spacing w:after="10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35469B"/>
    <w:pPr>
      <w:ind w:left="720"/>
      <w:contextualSpacing/>
    </w:pPr>
  </w:style>
  <w:style w:type="paragraph" w:customStyle="1" w:styleId="Standard">
    <w:name w:val="Standard"/>
    <w:rsid w:val="0035469B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1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9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4304</Words>
  <Characters>24539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Иван Кондрашов</cp:lastModifiedBy>
  <cp:revision>4</cp:revision>
  <dcterms:created xsi:type="dcterms:W3CDTF">2021-05-05T09:49:00Z</dcterms:created>
  <dcterms:modified xsi:type="dcterms:W3CDTF">2022-03-24T07:48:00Z</dcterms:modified>
</cp:coreProperties>
</file>