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 программных продуктов и услуг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занятия №3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Торговая презентация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№953504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Слиж М.Д.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Кондрашов И. Д.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Шпилевский Н. А.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Фролова Д.А.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Наименование товара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RocketData не поставляет какие-либо продукты в отдельности, сервис RocketData это и есть один цельный продукт с набором различных функций. граммное обеспечение по управлению онлайн-присутствием.</w:t>
      </w:r>
    </w:p>
    <w:p w:rsidR="00000000" w:rsidDel="00000000" w:rsidP="00000000" w:rsidRDefault="00000000" w:rsidRPr="00000000" w14:paraId="0000001E">
      <w:pPr>
        <w:spacing w:line="372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RocketData - сервис управления онлайн-присутствием бизнеса, работает в России, Беларуси, Украине и странах СНГ.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Какие проблемы потребителя этот продукт решает (= зачем он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потребителю?)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59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Ваше присутствие в Интернете — это первое, что люди видят при поиске вас. Это также важный способ, с помощью которого потенциальные клиенты узнают о вашем бренде. Ваше присутствие в Интернете должно демонстрировать навыки, компетентность и индивидуальность таким образом, чтобы они захотели нанять вас.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59" w:lineRule="auto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Однако присутствие в Интернете — это не только прерогатива отдельных лиц. Предприятия также могут стремиться к достижению целей, основываясь на том, что им нужно сделать. Из-за этого каналы, с которыми вы работаете для своего присутствия в Интернете, могут быть разнообразными.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Его основные и важные для потребителя характеристики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Актуализация данных. Автоматизированно исправляем ошибки о вашей компании на 30+ популярных площадках и поддерживаем актуальность информации 24/7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локации. Быстро добавляем точки вашей компании на 30+ популярных площадок и оптимизируем карточки для повышения их позиций в поисковой выдаче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дублей и фейков. Находим дубли и фейки ваших локаций, чтобы всегда приводить клиентов по верному адресу, не терять позиции в выдаче и отзывы клиентов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создания постов. Делайте публикации в карточках геосервисов прямо из кабинета RocketData, чтобы привлечь больше клиентов в точки продаж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Мультидоступ. Подключайте сотрудников компании или франчайзи к управлению отдельными локациями с возможностью разграничения прав доступа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Виджет для сайта "Карта локаций". Добавьте на сайт или в приложение виджет с картой и точками вашей компании, в которых RocketData за вас будет поддерживать актуальность информации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Трекер локальных позиций. Отслеживайте и анализируйте позиции каждой вашей локации по отношению к конкурентам в определенном радиусе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конкурентами по локальным позициям. Анализируйте, как ваши конкуренты работают с локациями, и корректируйте локальную стратегию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Геореклама. Запускайте гиперлокальные рекламные кампании в Google и Яндекс прямо из кабинета RocketData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Его конкурентные преимущества по отношению к конкретным аналогам на рынке (= продающие моменты)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- продукция РокетДаты в 2 - 4 раза дешевле относительно конкурентов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локальных интеграций с </w:t>
      </w:r>
      <w:r w:rsidDel="00000000" w:rsidR="00000000" w:rsidRPr="00000000">
        <w:rPr>
          <w:sz w:val="28"/>
          <w:szCs w:val="28"/>
          <w:rtl w:val="0"/>
        </w:rPr>
        <w:t xml:space="preserve">Яндекс, 2gis, Yell, YP, Zoon, SPR, Moscowmap, Flamp, Вконтакте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российскими/украинскими сайтами-отзовиками (otzovik, irecommend)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русскоязычной подержки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к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Другие важные на ваш взгляд элементы: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в снг платформа по управлению онлайн-пристутсвием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Отзывы компаний. Пример: 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9f9ff" w:val="clear"/>
          <w:rtl w:val="0"/>
        </w:rPr>
        <w:t xml:space="preserve">Личный кабинет RocketData всегда открыт в моем браузере. Интерфейс платформы удобен и позволяет за считанные минуты увидеть новые отзывы о компании, а значит быстро отреагировать! Наши клиенты это ценят. Рекомендую RocketData тем, кто выбирает эффективные и простые решения»@PAPA JOHNS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