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2975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772984"/>
      <w:r w:rsidRPr="00A14C7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E74744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5ECC6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30791F14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31AA101E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4391E2C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7E475E90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1303BFB0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11DD82B4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79EBFCF8" w14:textId="7777777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28BF1E0F" w14:textId="7AA4C69A" w:rsid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к заданию №2 </w:t>
      </w:r>
    </w:p>
    <w:p w14:paraId="021379B4" w14:textId="1AD2EC47" w:rsidR="00A14C74" w:rsidRPr="00A14C74" w:rsidRDefault="00A14C74" w:rsidP="00A14C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на тему</w:t>
      </w:r>
    </w:p>
    <w:p w14:paraId="4030938E" w14:textId="3E11556E" w:rsidR="00A14C74" w:rsidRPr="00A14C74" w:rsidRDefault="00A14C74" w:rsidP="00A14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r>
        <w:rPr>
          <w:rFonts w:ascii="Times New Roman" w:hAnsi="Times New Roman" w:cs="Times New Roman"/>
          <w:sz w:val="28"/>
          <w:szCs w:val="28"/>
          <w:lang w:val="en-US"/>
        </w:rPr>
        <w:t>RFP</w:t>
      </w:r>
      <w:r w:rsidRPr="00A14C74">
        <w:rPr>
          <w:rFonts w:ascii="Times New Roman" w:hAnsi="Times New Roman" w:cs="Times New Roman"/>
          <w:sz w:val="28"/>
          <w:szCs w:val="28"/>
        </w:rPr>
        <w:t>”</w:t>
      </w:r>
    </w:p>
    <w:p w14:paraId="22998C07" w14:textId="77777777" w:rsidR="00A14C74" w:rsidRPr="00A14C74" w:rsidRDefault="00A14C74" w:rsidP="00A14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БГУИР КП </w:t>
      </w:r>
      <w:proofErr w:type="gramStart"/>
      <w:r w:rsidRPr="00A14C74">
        <w:rPr>
          <w:rFonts w:ascii="Times New Roman" w:hAnsi="Times New Roman" w:cs="Times New Roman"/>
          <w:sz w:val="28"/>
          <w:szCs w:val="28"/>
        </w:rPr>
        <w:t>1-40</w:t>
      </w:r>
      <w:proofErr w:type="gramEnd"/>
      <w:r w:rsidRPr="00A14C74">
        <w:rPr>
          <w:rFonts w:ascii="Times New Roman" w:hAnsi="Times New Roman" w:cs="Times New Roman"/>
          <w:sz w:val="28"/>
          <w:szCs w:val="28"/>
        </w:rPr>
        <w:t xml:space="preserve"> 04 01 083 ПЗ</w:t>
      </w:r>
    </w:p>
    <w:p w14:paraId="779DA010" w14:textId="77777777" w:rsidR="00A14C74" w:rsidRPr="00A14C74" w:rsidRDefault="00A14C74" w:rsidP="00A14C74">
      <w:pPr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27680" w14:textId="77777777" w:rsidR="00A14C74" w:rsidRPr="00A14C74" w:rsidRDefault="00A14C74" w:rsidP="00A14C74">
      <w:pPr>
        <w:rPr>
          <w:rFonts w:ascii="Times New Roman" w:hAnsi="Times New Roman" w:cs="Times New Roman"/>
          <w:sz w:val="28"/>
          <w:szCs w:val="28"/>
        </w:rPr>
      </w:pPr>
    </w:p>
    <w:p w14:paraId="605913E5" w14:textId="77777777" w:rsidR="00A14C74" w:rsidRPr="00A14C74" w:rsidRDefault="00A14C74" w:rsidP="00A14C74">
      <w:pPr>
        <w:rPr>
          <w:rFonts w:ascii="Times New Roman" w:hAnsi="Times New Roman" w:cs="Times New Roman"/>
          <w:sz w:val="28"/>
          <w:szCs w:val="28"/>
        </w:rPr>
      </w:pPr>
    </w:p>
    <w:p w14:paraId="12D6FF94" w14:textId="77777777" w:rsidR="00A14C74" w:rsidRPr="00A14C74" w:rsidRDefault="00A14C74" w:rsidP="00A14C74">
      <w:pPr>
        <w:rPr>
          <w:rFonts w:ascii="Times New Roman" w:hAnsi="Times New Roman" w:cs="Times New Roman"/>
          <w:sz w:val="28"/>
          <w:szCs w:val="28"/>
        </w:rPr>
      </w:pPr>
    </w:p>
    <w:p w14:paraId="5D179878" w14:textId="77777777" w:rsidR="00A14C74" w:rsidRPr="00A14C74" w:rsidRDefault="00A14C74" w:rsidP="00A14C74">
      <w:pPr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12D46" w14:textId="77777777" w:rsidR="00A14C74" w:rsidRPr="00A14C74" w:rsidRDefault="00A14C74" w:rsidP="00A14C74">
      <w:pPr>
        <w:jc w:val="right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Выполнил:</w:t>
      </w:r>
    </w:p>
    <w:p w14:paraId="7872D608" w14:textId="77777777" w:rsidR="00A14C74" w:rsidRPr="00A14C74" w:rsidRDefault="00A14C74" w:rsidP="00A14C74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студент гр. 953504</w:t>
      </w:r>
    </w:p>
    <w:p w14:paraId="6889D7A1" w14:textId="77777777" w:rsidR="00A14C74" w:rsidRPr="00A14C74" w:rsidRDefault="00A14C74" w:rsidP="00A14C74">
      <w:pPr>
        <w:jc w:val="right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 w:rsidRPr="00A14C74"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0B223CE5" w14:textId="77777777" w:rsidR="00A14C74" w:rsidRPr="00A14C74" w:rsidRDefault="00A14C74" w:rsidP="00A14C74">
      <w:pPr>
        <w:jc w:val="right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6C4E7" w14:textId="38DBD876" w:rsidR="00A14C74" w:rsidRDefault="00A14C74" w:rsidP="00A14C74">
      <w:pPr>
        <w:jc w:val="right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Проверил:</w:t>
      </w:r>
    </w:p>
    <w:p w14:paraId="650C0952" w14:textId="15C8D543" w:rsidR="005C545A" w:rsidRPr="00A14C74" w:rsidRDefault="005C545A" w:rsidP="00A14C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кандидат технических наук</w:t>
      </w:r>
    </w:p>
    <w:p w14:paraId="23BDCA0C" w14:textId="429C93EC" w:rsidR="00A14C74" w:rsidRPr="00A14C74" w:rsidRDefault="005C545A" w:rsidP="00A14C7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Стержанов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</w:t>
      </w:r>
      <w:r w:rsidR="00A14C74" w:rsidRPr="00A14C74">
        <w:rPr>
          <w:rFonts w:ascii="Times New Roman" w:hAnsi="Times New Roman" w:cs="Times New Roman"/>
          <w:sz w:val="28"/>
          <w:szCs w:val="28"/>
        </w:rPr>
        <w:t>.</w:t>
      </w:r>
    </w:p>
    <w:p w14:paraId="27AA3D08" w14:textId="128052D1" w:rsidR="00A14C74" w:rsidRPr="00473125" w:rsidRDefault="00A14C74" w:rsidP="004731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74">
        <w:rPr>
          <w:rFonts w:ascii="Times New Roman" w:hAnsi="Times New Roman" w:cs="Times New Roman"/>
          <w:sz w:val="28"/>
          <w:szCs w:val="28"/>
        </w:rPr>
        <w:t>Минск 202</w:t>
      </w:r>
      <w:bookmarkStart w:id="1" w:name="_9kq6pknf6wm2" w:colFirst="0" w:colLast="0"/>
      <w:bookmarkStart w:id="2" w:name="_tvmqwui6byey" w:colFirst="0" w:colLast="0"/>
      <w:bookmarkEnd w:id="0"/>
      <w:bookmarkEnd w:id="1"/>
      <w:bookmarkEnd w:id="2"/>
      <w:r w:rsidR="002771FE" w:rsidRPr="00800557">
        <w:rPr>
          <w:rFonts w:ascii="Times New Roman" w:hAnsi="Times New Roman" w:cs="Times New Roman"/>
          <w:sz w:val="28"/>
          <w:szCs w:val="28"/>
        </w:rPr>
        <w:t>3</w:t>
      </w:r>
      <w:r w:rsidRPr="00A14C74">
        <w:rPr>
          <w:rFonts w:ascii="Times New Roman" w:hAnsi="Times New Roman" w:cs="Times New Roman"/>
          <w:sz w:val="28"/>
          <w:szCs w:val="28"/>
        </w:rPr>
        <w:br w:type="page"/>
      </w:r>
    </w:p>
    <w:p w14:paraId="4F7CA0B6" w14:textId="744F778C" w:rsidR="009326EF" w:rsidRPr="00473125" w:rsidRDefault="009326EF" w:rsidP="009326EF">
      <w:pPr>
        <w:shd w:val="clear" w:color="auto" w:fill="FFFFFF"/>
        <w:spacing w:before="375" w:after="225" w:line="450" w:lineRule="atLeast"/>
        <w:outlineLvl w:val="1"/>
        <w:rPr>
          <w:rFonts w:ascii="Times New Roman" w:eastAsia="Times New Roman" w:hAnsi="Times New Roman" w:cs="Times New Roman"/>
          <w:b/>
          <w:bCs/>
          <w:color w:val="192B37"/>
          <w:sz w:val="28"/>
          <w:szCs w:val="28"/>
          <w:lang w:eastAsia="ru-RU"/>
        </w:rPr>
      </w:pPr>
      <w:r w:rsidRPr="00473125">
        <w:rPr>
          <w:rFonts w:ascii="Times New Roman" w:eastAsia="Times New Roman" w:hAnsi="Times New Roman" w:cs="Times New Roman"/>
          <w:b/>
          <w:bCs/>
          <w:color w:val="192B37"/>
          <w:sz w:val="28"/>
          <w:szCs w:val="28"/>
          <w:lang w:eastAsia="ru-RU"/>
        </w:rPr>
        <w:lastRenderedPageBreak/>
        <w:t>Этап 1. Определение целей и задач</w:t>
      </w:r>
    </w:p>
    <w:p w14:paraId="7B2E3E74" w14:textId="77777777" w:rsidR="009326EF" w:rsidRPr="00473125" w:rsidRDefault="009326EF" w:rsidP="0047312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Цель разработки</w:t>
      </w:r>
      <w:r w:rsidR="00F563F1"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 </w:t>
      </w:r>
      <w:r w:rsidR="00984D3D"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 </w:t>
      </w: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снизить</w:t>
      </w:r>
      <w:r w:rsidR="00F563F1"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объемы бумажной работы</w:t>
      </w: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увеличить </w:t>
      </w:r>
      <w:r w:rsidR="00F563F1"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количество клиентов</w:t>
      </w: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F563F1"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компании </w:t>
      </w: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 счет автоматизации.</w:t>
      </w:r>
    </w:p>
    <w:p w14:paraId="381EEE43" w14:textId="77777777" w:rsidR="00F563F1" w:rsidRPr="00473125" w:rsidRDefault="00F563F1" w:rsidP="0047312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выполнения поставленной цели необходимо реализовать следующие задачи:</w:t>
      </w:r>
    </w:p>
    <w:p w14:paraId="15A75F94" w14:textId="77777777" w:rsidR="00F563F1" w:rsidRPr="00473125" w:rsidRDefault="00706638" w:rsidP="004731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Автоматизация</w:t>
      </w:r>
      <w:r w:rsidR="00F563F1"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необходимых функций ПО</w:t>
      </w:r>
    </w:p>
    <w:p w14:paraId="510A5F12" w14:textId="77777777" w:rsidR="00706638" w:rsidRPr="00473125" w:rsidRDefault="00706638" w:rsidP="004731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3125">
        <w:rPr>
          <w:rFonts w:ascii="Times New Roman" w:hAnsi="Times New Roman" w:cs="Times New Roman"/>
          <w:sz w:val="28"/>
          <w:szCs w:val="28"/>
        </w:rPr>
        <w:t>Защита конфиденциальных данных клиентов</w:t>
      </w:r>
    </w:p>
    <w:p w14:paraId="15EE191F" w14:textId="77777777" w:rsidR="00F563F1" w:rsidRPr="00473125" w:rsidRDefault="00F563F1" w:rsidP="004731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Разработка дизайна приложения</w:t>
      </w:r>
    </w:p>
    <w:p w14:paraId="6A467D18" w14:textId="77777777" w:rsidR="00F563F1" w:rsidRPr="00473125" w:rsidRDefault="00F563F1" w:rsidP="004731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31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Разработка ПО</w:t>
      </w:r>
    </w:p>
    <w:p w14:paraId="2D3A02D2" w14:textId="77777777" w:rsidR="009326EF" w:rsidRPr="00473125" w:rsidRDefault="009326EF" w:rsidP="009326EF">
      <w:pPr>
        <w:pStyle w:val="Heading2"/>
        <w:shd w:val="clear" w:color="auto" w:fill="FFFFFF"/>
        <w:spacing w:before="375" w:beforeAutospacing="0" w:after="225" w:afterAutospacing="0" w:line="450" w:lineRule="atLeast"/>
        <w:rPr>
          <w:color w:val="192B37"/>
          <w:sz w:val="28"/>
          <w:szCs w:val="28"/>
        </w:rPr>
      </w:pPr>
      <w:r w:rsidRPr="00473125">
        <w:rPr>
          <w:color w:val="192B37"/>
          <w:sz w:val="28"/>
          <w:szCs w:val="28"/>
        </w:rPr>
        <w:t>Этап 2. Определение необходимых требований и условий</w:t>
      </w:r>
    </w:p>
    <w:p w14:paraId="258B0ADB" w14:textId="77777777" w:rsidR="00984D3D" w:rsidRPr="00EA13C6" w:rsidRDefault="00984D3D" w:rsidP="00473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3C6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622C41DB" w14:textId="77777777" w:rsidR="00984D3D" w:rsidRPr="00473125" w:rsidRDefault="00984D3D" w:rsidP="00473125">
      <w:pPr>
        <w:rPr>
          <w:rFonts w:ascii="Times New Roman" w:hAnsi="Times New Roman" w:cs="Times New Roman"/>
          <w:color w:val="192B37"/>
          <w:sz w:val="28"/>
          <w:szCs w:val="28"/>
        </w:rPr>
      </w:pPr>
      <w:r w:rsidRPr="00473125">
        <w:rPr>
          <w:rFonts w:ascii="Times New Roman" w:hAnsi="Times New Roman" w:cs="Times New Roman"/>
          <w:color w:val="192B37"/>
          <w:sz w:val="28"/>
          <w:szCs w:val="28"/>
        </w:rPr>
        <w:t>Клиент должен иметь возможность:</w:t>
      </w:r>
    </w:p>
    <w:p w14:paraId="09846D26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Различать юр. лица и физ. лица</w:t>
      </w:r>
    </w:p>
    <w:p w14:paraId="385C0A92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Информационное ознакомление (перечень услуг, необходимых документов для операций, контактов и так далее)</w:t>
      </w:r>
    </w:p>
    <w:p w14:paraId="3E0E4C9E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Оформить страховку от несчастных случаев</w:t>
      </w:r>
    </w:p>
    <w:p w14:paraId="459E3179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Вся необходимая информация для ее получения (документы, стоимость, иная дополнительная информация (выдержки из Бел. Бюро по транспортному страхованию))</w:t>
      </w:r>
    </w:p>
    <w:p w14:paraId="60DCD442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Оформить «Зеленую карту»</w:t>
      </w:r>
    </w:p>
    <w:p w14:paraId="12C7D7FF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Вся необходимая информация для ее получения (документы, стоимость, иная дополнительная информация (выдержки из Бел. Бюро по транспортному страхованию))</w:t>
      </w:r>
    </w:p>
    <w:p w14:paraId="17B61A52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Оформить обязательное страхование автогражданской ответственности</w:t>
      </w:r>
    </w:p>
    <w:p w14:paraId="401C769C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Вся необходимая информация для ее получения (документы, стоимость, иная дополнительная информация (выдержки из Бел. Бюро по транспортному страхованию))</w:t>
      </w:r>
    </w:p>
    <w:p w14:paraId="1EFF08B4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Автокаско</w:t>
      </w:r>
    </w:p>
    <w:p w14:paraId="38FDA68D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 xml:space="preserve">Рассчитать стоимость каско онлайн </w:t>
      </w:r>
    </w:p>
    <w:p w14:paraId="75EB3BCC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 xml:space="preserve">Ознакомление с различными видами страховых рисков и вариантов страхования </w:t>
      </w:r>
    </w:p>
    <w:p w14:paraId="5C61F360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lastRenderedPageBreak/>
        <w:t>Страховой случай</w:t>
      </w:r>
    </w:p>
    <w:p w14:paraId="34C283DD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Дистанционная подача документов</w:t>
      </w:r>
    </w:p>
    <w:p w14:paraId="254994E5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 xml:space="preserve">Подача документов по страхованию от несчастных случаев </w:t>
      </w:r>
    </w:p>
    <w:p w14:paraId="12E1E658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Способы выплаты страхового возмещения</w:t>
      </w:r>
    </w:p>
    <w:p w14:paraId="7F4E6694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Узнать статус выплаты (процесс урегулирование по делу)</w:t>
      </w:r>
    </w:p>
    <w:p w14:paraId="7DC226D6" w14:textId="1FD6719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 xml:space="preserve">Возможность оплаты через </w:t>
      </w:r>
      <w:r w:rsidR="008731AA">
        <w:rPr>
          <w:b w:val="0"/>
          <w:color w:val="192B37"/>
          <w:sz w:val="28"/>
          <w:szCs w:val="28"/>
        </w:rPr>
        <w:t>интернет-банкинг</w:t>
      </w:r>
    </w:p>
    <w:p w14:paraId="1C58CF50" w14:textId="77777777" w:rsidR="00473125" w:rsidRPr="00473125" w:rsidRDefault="00473125" w:rsidP="00473125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Личный кабинет</w:t>
      </w:r>
    </w:p>
    <w:p w14:paraId="1615F560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Защищенный доступ</w:t>
      </w:r>
    </w:p>
    <w:p w14:paraId="63731806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Система скидок на услуги</w:t>
      </w:r>
    </w:p>
    <w:p w14:paraId="516D8834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Список оформленных онлайн договоров</w:t>
      </w:r>
    </w:p>
    <w:p w14:paraId="720F0D8D" w14:textId="77777777" w:rsidR="00473125" w:rsidRPr="00473125" w:rsidRDefault="00473125" w:rsidP="00473125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 w:line="450" w:lineRule="atLeast"/>
        <w:rPr>
          <w:b w:val="0"/>
          <w:color w:val="192B37"/>
          <w:sz w:val="28"/>
          <w:szCs w:val="28"/>
        </w:rPr>
      </w:pPr>
      <w:r w:rsidRPr="00473125">
        <w:rPr>
          <w:b w:val="0"/>
          <w:color w:val="192B37"/>
          <w:sz w:val="28"/>
          <w:szCs w:val="28"/>
        </w:rPr>
        <w:t>Личные данные (возможность редактировать)</w:t>
      </w:r>
    </w:p>
    <w:p w14:paraId="7A482C9E" w14:textId="77777777" w:rsidR="002B0C1A" w:rsidRPr="00473125" w:rsidRDefault="002B0C1A" w:rsidP="00473125">
      <w:pPr>
        <w:rPr>
          <w:rFonts w:ascii="Times New Roman" w:hAnsi="Times New Roman" w:cs="Times New Roman"/>
          <w:b/>
          <w:color w:val="192B37"/>
          <w:sz w:val="28"/>
          <w:szCs w:val="28"/>
        </w:rPr>
      </w:pPr>
    </w:p>
    <w:p w14:paraId="3DE49B11" w14:textId="77777777" w:rsidR="00984D3D" w:rsidRPr="00EA13C6" w:rsidRDefault="00984D3D" w:rsidP="00473125">
      <w:pPr>
        <w:rPr>
          <w:rFonts w:ascii="Times New Roman" w:hAnsi="Times New Roman" w:cs="Times New Roman"/>
          <w:b/>
          <w:bCs/>
          <w:color w:val="192B37"/>
          <w:sz w:val="28"/>
          <w:szCs w:val="28"/>
        </w:rPr>
      </w:pPr>
      <w:r w:rsidRPr="00EA13C6">
        <w:rPr>
          <w:rFonts w:ascii="Times New Roman" w:hAnsi="Times New Roman" w:cs="Times New Roman"/>
          <w:b/>
          <w:bCs/>
          <w:color w:val="192B37"/>
          <w:sz w:val="28"/>
          <w:szCs w:val="28"/>
        </w:rPr>
        <w:t>Модератор</w:t>
      </w:r>
    </w:p>
    <w:p w14:paraId="0A337E2F" w14:textId="77777777" w:rsidR="00473125" w:rsidRPr="005E3D85" w:rsidRDefault="00473125" w:rsidP="00473125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Рассматривать оформленные заявки(одобрять/редактировать/отклонять)</w:t>
      </w:r>
    </w:p>
    <w:p w14:paraId="747C8B24" w14:textId="77777777" w:rsidR="00473125" w:rsidRPr="005E3D85" w:rsidRDefault="00473125" w:rsidP="00473125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По истечению срока оформленной страховки отправлять на телефон смс с напоминаем об истекающей регистрации</w:t>
      </w:r>
      <w:r>
        <w:rPr>
          <w:b w:val="0"/>
          <w:sz w:val="28"/>
          <w:szCs w:val="28"/>
        </w:rPr>
        <w:t xml:space="preserve"> и уведомление на сайт.</w:t>
      </w:r>
    </w:p>
    <w:p w14:paraId="68F2DB83" w14:textId="77777777" w:rsidR="00473125" w:rsidRPr="005E3D85" w:rsidRDefault="00473125" w:rsidP="00473125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Осуществлять обратную связь с клиентами (на звонки и сообщения)</w:t>
      </w:r>
    </w:p>
    <w:p w14:paraId="47DC1F1C" w14:textId="77777777" w:rsidR="00473125" w:rsidRDefault="00473125" w:rsidP="00473125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Наличие поиска. Сервис должен поддерживать поиск по документам</w:t>
      </w:r>
      <w:r>
        <w:rPr>
          <w:b w:val="0"/>
          <w:sz w:val="28"/>
          <w:szCs w:val="28"/>
        </w:rPr>
        <w:t>.</w:t>
      </w:r>
    </w:p>
    <w:p w14:paraId="62A24BF0" w14:textId="3722F852" w:rsidR="00473125" w:rsidRDefault="00473125" w:rsidP="00473125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Формирование отчетов. Возможность выгружать отчеты за выбранный период.</w:t>
      </w:r>
    </w:p>
    <w:p w14:paraId="539D2E84" w14:textId="77777777" w:rsidR="00EA13C6" w:rsidRPr="005E3D85" w:rsidRDefault="00EA13C6" w:rsidP="00EA13C6">
      <w:pPr>
        <w:pStyle w:val="Heading2"/>
        <w:shd w:val="clear" w:color="auto" w:fill="FFFFFF"/>
        <w:spacing w:before="0" w:beforeAutospacing="0" w:after="0" w:afterAutospacing="0" w:line="450" w:lineRule="atLeast"/>
        <w:ind w:left="360"/>
        <w:rPr>
          <w:b w:val="0"/>
          <w:sz w:val="28"/>
          <w:szCs w:val="28"/>
        </w:rPr>
      </w:pPr>
    </w:p>
    <w:p w14:paraId="58A35D3A" w14:textId="77777777" w:rsidR="00984D3D" w:rsidRPr="00EA13C6" w:rsidRDefault="00984D3D" w:rsidP="00473125">
      <w:pPr>
        <w:rPr>
          <w:rFonts w:ascii="Times New Roman" w:hAnsi="Times New Roman" w:cs="Times New Roman"/>
          <w:b/>
          <w:bCs/>
          <w:color w:val="192B37"/>
          <w:sz w:val="28"/>
          <w:szCs w:val="28"/>
        </w:rPr>
      </w:pPr>
      <w:r w:rsidRPr="00EA13C6">
        <w:rPr>
          <w:rFonts w:ascii="Times New Roman" w:hAnsi="Times New Roman" w:cs="Times New Roman"/>
          <w:b/>
          <w:bCs/>
          <w:color w:val="192B37"/>
          <w:sz w:val="28"/>
          <w:szCs w:val="28"/>
        </w:rPr>
        <w:t>Админ</w:t>
      </w:r>
    </w:p>
    <w:p w14:paraId="756300C1" w14:textId="77777777" w:rsidR="00473125" w:rsidRPr="00473125" w:rsidRDefault="00473125" w:rsidP="00473125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473125">
        <w:rPr>
          <w:b w:val="0"/>
          <w:sz w:val="28"/>
          <w:szCs w:val="28"/>
        </w:rPr>
        <w:t>Иметь все функции модератора</w:t>
      </w:r>
    </w:p>
    <w:p w14:paraId="7220F11C" w14:textId="77777777" w:rsidR="00473125" w:rsidRPr="00473125" w:rsidRDefault="00473125" w:rsidP="00473125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473125">
        <w:rPr>
          <w:b w:val="0"/>
          <w:sz w:val="28"/>
          <w:szCs w:val="28"/>
        </w:rPr>
        <w:t>Возможность «добавлять в черный список» /удалять клиента из системы</w:t>
      </w:r>
    </w:p>
    <w:p w14:paraId="74CEA8E5" w14:textId="77777777" w:rsidR="00473125" w:rsidRPr="00473125" w:rsidRDefault="00473125" w:rsidP="00473125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473125">
        <w:rPr>
          <w:b w:val="0"/>
          <w:sz w:val="28"/>
          <w:szCs w:val="28"/>
        </w:rPr>
        <w:t>Просмотр данных отдельно между основной компанией и ее посредников</w:t>
      </w:r>
    </w:p>
    <w:p w14:paraId="37323E6C" w14:textId="02BB4BDC" w:rsidR="00473125" w:rsidRDefault="00473125" w:rsidP="00473125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473125">
        <w:rPr>
          <w:b w:val="0"/>
          <w:sz w:val="28"/>
          <w:szCs w:val="28"/>
        </w:rPr>
        <w:t>Возможность добавлять</w:t>
      </w:r>
      <w:r w:rsidRPr="00473125">
        <w:rPr>
          <w:b w:val="0"/>
          <w:sz w:val="28"/>
          <w:szCs w:val="28"/>
          <w:lang w:val="en-US"/>
        </w:rPr>
        <w:t>/</w:t>
      </w:r>
      <w:r w:rsidRPr="00473125">
        <w:rPr>
          <w:b w:val="0"/>
          <w:sz w:val="28"/>
          <w:szCs w:val="28"/>
        </w:rPr>
        <w:t>редактировать функции модератора</w:t>
      </w:r>
    </w:p>
    <w:p w14:paraId="6659EC0B" w14:textId="77777777" w:rsidR="00473125" w:rsidRPr="00473125" w:rsidRDefault="00473125" w:rsidP="00473125">
      <w:pPr>
        <w:pStyle w:val="Heading2"/>
        <w:shd w:val="clear" w:color="auto" w:fill="FFFFFF"/>
        <w:spacing w:before="0" w:beforeAutospacing="0" w:after="0" w:afterAutospacing="0" w:line="450" w:lineRule="atLeast"/>
        <w:ind w:left="360"/>
        <w:rPr>
          <w:b w:val="0"/>
          <w:sz w:val="28"/>
          <w:szCs w:val="28"/>
        </w:rPr>
      </w:pPr>
    </w:p>
    <w:p w14:paraId="05DF8490" w14:textId="77777777" w:rsidR="00473125" w:rsidRPr="00473125" w:rsidRDefault="00473125" w:rsidP="00473125">
      <w:pPr>
        <w:pStyle w:val="Heading2"/>
        <w:spacing w:before="0" w:beforeAutospacing="0" w:after="0" w:afterAutospacing="0"/>
        <w:jc w:val="both"/>
        <w:rPr>
          <w:sz w:val="28"/>
          <w:szCs w:val="28"/>
        </w:rPr>
      </w:pPr>
      <w:r w:rsidRPr="00473125">
        <w:rPr>
          <w:sz w:val="28"/>
          <w:szCs w:val="28"/>
        </w:rPr>
        <w:t>Нефункциональные требования</w:t>
      </w:r>
    </w:p>
    <w:p w14:paraId="4DFF864B" w14:textId="77777777" w:rsidR="005E3D85" w:rsidRPr="00473125" w:rsidRDefault="005E3D85" w:rsidP="00473125">
      <w:pPr>
        <w:rPr>
          <w:rFonts w:ascii="Times New Roman" w:hAnsi="Times New Roman" w:cs="Times New Roman"/>
          <w:sz w:val="28"/>
          <w:szCs w:val="28"/>
        </w:rPr>
      </w:pPr>
    </w:p>
    <w:p w14:paraId="5ECFC05D" w14:textId="2978552E" w:rsidR="005E3D85" w:rsidRPr="00473125" w:rsidRDefault="005E3D85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 xml:space="preserve">Данная разработка ведется только на 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NET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7 и 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# 10</w:t>
      </w:r>
      <w:r w:rsidR="00DB2EBD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ASP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0F6F8E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NET</w:t>
      </w:r>
      <w:r w:rsidR="00DB2EBD" w:rsidRPr="00EA13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</w:t>
      </w:r>
      <w:r w:rsidR="00DB2EBD" w:rsidRPr="00EA13C6">
        <w:rPr>
          <w:rFonts w:ascii="Times New Roman" w:hAnsi="Times New Roman" w:cs="Times New Roman"/>
          <w:bCs/>
          <w:sz w:val="28"/>
          <w:szCs w:val="28"/>
        </w:rPr>
        <w:t>M</w:t>
      </w:r>
      <w:proofErr w:type="spellStart"/>
      <w:r w:rsidR="000F6F8E" w:rsidRPr="00EA13C6">
        <w:rPr>
          <w:rFonts w:ascii="Times New Roman" w:hAnsi="Times New Roman" w:cs="Times New Roman"/>
          <w:bCs/>
          <w:sz w:val="28"/>
          <w:szCs w:val="28"/>
          <w:lang w:val="en-US"/>
        </w:rPr>
        <w:t>ySQL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1396CF" w14:textId="77777777" w:rsidR="005E3D85" w:rsidRPr="00473125" w:rsidRDefault="005E3D85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 xml:space="preserve">При аутентификации пользователя </w:t>
      </w:r>
      <w:r w:rsidR="00DB2EBD" w:rsidRPr="00473125">
        <w:rPr>
          <w:rFonts w:ascii="Times New Roman" w:hAnsi="Times New Roman" w:cs="Times New Roman"/>
          <w:sz w:val="28"/>
          <w:szCs w:val="28"/>
        </w:rPr>
        <w:t xml:space="preserve">в информационной системе должна быть предоставлена возможность через </w:t>
      </w:r>
      <w:r w:rsidR="00DB2EBD" w:rsidRPr="00473125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DB2EBD" w:rsidRPr="00473125">
        <w:rPr>
          <w:rFonts w:ascii="Times New Roman" w:hAnsi="Times New Roman" w:cs="Times New Roman"/>
          <w:sz w:val="28"/>
          <w:szCs w:val="28"/>
        </w:rPr>
        <w:t>, Google, Face</w:t>
      </w:r>
      <w:r w:rsidR="00DB2EBD" w:rsidRPr="00473125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73125">
        <w:rPr>
          <w:rFonts w:ascii="Times New Roman" w:hAnsi="Times New Roman" w:cs="Times New Roman"/>
          <w:sz w:val="28"/>
          <w:szCs w:val="28"/>
        </w:rPr>
        <w:t>.</w:t>
      </w:r>
    </w:p>
    <w:p w14:paraId="018D7A0A" w14:textId="77777777" w:rsidR="005E3D85" w:rsidRPr="00473125" w:rsidRDefault="005E3D85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lastRenderedPageBreak/>
        <w:t>Обеспечить запись в журнал разрабатываемой операционной системы таких событий: сообщени</w:t>
      </w:r>
      <w:r w:rsidR="00DB2EBD" w:rsidRPr="00473125">
        <w:rPr>
          <w:rFonts w:ascii="Times New Roman" w:hAnsi="Times New Roman" w:cs="Times New Roman"/>
          <w:sz w:val="28"/>
          <w:szCs w:val="28"/>
        </w:rPr>
        <w:t>е о старте и остановке сервиса</w:t>
      </w:r>
      <w:r w:rsidR="008D256A" w:rsidRPr="00473125">
        <w:rPr>
          <w:rFonts w:ascii="Times New Roman" w:hAnsi="Times New Roman" w:cs="Times New Roman"/>
          <w:sz w:val="28"/>
          <w:szCs w:val="28"/>
        </w:rPr>
        <w:t>.</w:t>
      </w:r>
    </w:p>
    <w:p w14:paraId="2B8F8842" w14:textId="77777777" w:rsidR="008D256A" w:rsidRPr="00473125" w:rsidRDefault="008D256A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>Обеспечить резервное копирование данных, организуемое каждую неделю.</w:t>
      </w:r>
    </w:p>
    <w:p w14:paraId="3C6B0F6A" w14:textId="77777777" w:rsidR="00DB2EBD" w:rsidRPr="00473125" w:rsidRDefault="00DB2EBD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>Стилевой мотив ПО должен быть разработан в пастельных тонах.</w:t>
      </w:r>
    </w:p>
    <w:p w14:paraId="723B26C4" w14:textId="77777777" w:rsidR="008D256A" w:rsidRPr="00473125" w:rsidRDefault="008D256A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color w:val="000000"/>
          <w:sz w:val="28"/>
          <w:szCs w:val="28"/>
        </w:rPr>
        <w:t>Целевая страница, поддерживающая 10 тыс. пользователей в час, должна обеспечивать время отклика в браузере для настольных ПК не более 6 секунд</w:t>
      </w:r>
      <w:r w:rsidR="00706638" w:rsidRPr="00473125">
        <w:rPr>
          <w:rFonts w:ascii="Times New Roman" w:hAnsi="Times New Roman" w:cs="Times New Roman"/>
          <w:color w:val="000000"/>
          <w:sz w:val="28"/>
          <w:szCs w:val="28"/>
        </w:rPr>
        <w:t>, для телефонов не более 4 секунд</w:t>
      </w:r>
      <w:r w:rsidRPr="00473125">
        <w:rPr>
          <w:rFonts w:ascii="Times New Roman" w:hAnsi="Times New Roman" w:cs="Times New Roman"/>
          <w:color w:val="000000"/>
          <w:sz w:val="28"/>
          <w:szCs w:val="28"/>
        </w:rPr>
        <w:t>, включая рендеринг текста и изображений, через соединение LTE.</w:t>
      </w:r>
    </w:p>
    <w:p w14:paraId="624B19D9" w14:textId="77777777" w:rsidR="00706638" w:rsidRPr="00473125" w:rsidRDefault="00706638" w:rsidP="004731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color w:val="000000"/>
          <w:sz w:val="28"/>
          <w:szCs w:val="28"/>
        </w:rPr>
        <w:t>Веб-сайт должен быть доступен пользователям из РБ 98% времени каждого месяца в рабочее время.</w:t>
      </w:r>
    </w:p>
    <w:p w14:paraId="762B825B" w14:textId="77777777" w:rsidR="005E3D85" w:rsidRPr="00473125" w:rsidRDefault="005E3D85" w:rsidP="00473125">
      <w:pPr>
        <w:rPr>
          <w:rFonts w:ascii="Times New Roman" w:hAnsi="Times New Roman" w:cs="Times New Roman"/>
          <w:sz w:val="28"/>
          <w:szCs w:val="28"/>
        </w:rPr>
      </w:pPr>
    </w:p>
    <w:p w14:paraId="7E34C5CE" w14:textId="77777777" w:rsidR="00706638" w:rsidRPr="00473125" w:rsidRDefault="009326EF" w:rsidP="009326EF">
      <w:pPr>
        <w:pStyle w:val="Heading2"/>
        <w:shd w:val="clear" w:color="auto" w:fill="FFFFFF"/>
        <w:spacing w:before="375" w:beforeAutospacing="0" w:after="225" w:afterAutospacing="0" w:line="450" w:lineRule="atLeast"/>
        <w:rPr>
          <w:color w:val="192B37"/>
          <w:sz w:val="28"/>
          <w:szCs w:val="28"/>
        </w:rPr>
      </w:pPr>
      <w:r w:rsidRPr="00473125">
        <w:rPr>
          <w:color w:val="192B37"/>
          <w:sz w:val="28"/>
          <w:szCs w:val="28"/>
        </w:rPr>
        <w:t>Этап 3. Определение сроков</w:t>
      </w:r>
    </w:p>
    <w:p w14:paraId="49956DA4" w14:textId="77777777" w:rsidR="0015167B" w:rsidRPr="00473125" w:rsidRDefault="0015167B" w:rsidP="00473125">
      <w:pPr>
        <w:rPr>
          <w:rFonts w:ascii="Times New Roman" w:hAnsi="Times New Roman" w:cs="Times New Roman"/>
          <w:b/>
          <w:color w:val="192B37"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>Разработка полноценного MVP должна быть завершена по истечение 3-х месяцев. В конце каждого месяца должны проводиться демонстрации готового функционала представителям компании.</w:t>
      </w:r>
    </w:p>
    <w:p w14:paraId="049C0586" w14:textId="77777777" w:rsidR="009326EF" w:rsidRPr="00473125" w:rsidRDefault="00706638" w:rsidP="009326EF">
      <w:pPr>
        <w:pStyle w:val="Heading2"/>
        <w:shd w:val="clear" w:color="auto" w:fill="FFFFFF"/>
        <w:spacing w:before="375" w:beforeAutospacing="0" w:after="225" w:afterAutospacing="0" w:line="450" w:lineRule="atLeast"/>
        <w:rPr>
          <w:color w:val="192B37"/>
          <w:sz w:val="28"/>
          <w:szCs w:val="28"/>
        </w:rPr>
      </w:pPr>
      <w:r w:rsidRPr="00473125">
        <w:rPr>
          <w:color w:val="192B37"/>
          <w:sz w:val="28"/>
          <w:szCs w:val="28"/>
        </w:rPr>
        <w:t>Этап 4</w:t>
      </w:r>
      <w:r w:rsidR="009326EF" w:rsidRPr="00473125">
        <w:rPr>
          <w:color w:val="192B37"/>
          <w:sz w:val="28"/>
          <w:szCs w:val="28"/>
        </w:rPr>
        <w:t>. Определение бюджета</w:t>
      </w:r>
    </w:p>
    <w:p w14:paraId="708C8A18" w14:textId="77777777" w:rsidR="0015167B" w:rsidRPr="00473125" w:rsidRDefault="0015167B" w:rsidP="00473125">
      <w:pPr>
        <w:rPr>
          <w:rFonts w:ascii="Times New Roman" w:hAnsi="Times New Roman" w:cs="Times New Roman"/>
          <w:b/>
          <w:color w:val="192B37"/>
          <w:sz w:val="28"/>
          <w:szCs w:val="28"/>
        </w:rPr>
      </w:pPr>
      <w:proofErr w:type="gramStart"/>
      <w:r w:rsidRPr="00473125">
        <w:rPr>
          <w:rFonts w:ascii="Times New Roman" w:hAnsi="Times New Roman" w:cs="Times New Roman"/>
          <w:sz w:val="28"/>
          <w:szCs w:val="28"/>
        </w:rPr>
        <w:t>Бюджет</w:t>
      </w:r>
      <w:proofErr w:type="gramEnd"/>
      <w:r w:rsidRPr="00473125">
        <w:rPr>
          <w:rFonts w:ascii="Times New Roman" w:hAnsi="Times New Roman" w:cs="Times New Roman"/>
          <w:sz w:val="28"/>
          <w:szCs w:val="28"/>
        </w:rPr>
        <w:t xml:space="preserve"> закладываемый под реализацию данного проекта составляет 30 000$. Данная сумма может быть увеличена по соглашению сторон, при должном обосновании со стороны подрядчика.</w:t>
      </w:r>
    </w:p>
    <w:p w14:paraId="5A9A9F32" w14:textId="77777777" w:rsidR="009326EF" w:rsidRPr="00473125" w:rsidRDefault="00706638" w:rsidP="009326EF">
      <w:pPr>
        <w:pStyle w:val="Heading2"/>
        <w:shd w:val="clear" w:color="auto" w:fill="FFFFFF"/>
        <w:spacing w:before="375" w:beforeAutospacing="0" w:after="225" w:afterAutospacing="0" w:line="450" w:lineRule="atLeast"/>
        <w:rPr>
          <w:color w:val="192B37"/>
          <w:sz w:val="28"/>
          <w:szCs w:val="28"/>
        </w:rPr>
      </w:pPr>
      <w:r w:rsidRPr="00473125">
        <w:rPr>
          <w:color w:val="192B37"/>
          <w:sz w:val="28"/>
          <w:szCs w:val="28"/>
        </w:rPr>
        <w:t>Этап 5</w:t>
      </w:r>
      <w:r w:rsidR="009326EF" w:rsidRPr="00473125">
        <w:rPr>
          <w:color w:val="192B37"/>
          <w:sz w:val="28"/>
          <w:szCs w:val="28"/>
        </w:rPr>
        <w:t xml:space="preserve">. </w:t>
      </w:r>
      <w:r w:rsidR="0015167B" w:rsidRPr="00473125">
        <w:rPr>
          <w:color w:val="192B37"/>
          <w:sz w:val="28"/>
          <w:szCs w:val="28"/>
        </w:rPr>
        <w:t>Требования к подрядчику</w:t>
      </w:r>
    </w:p>
    <w:p w14:paraId="78DA3154" w14:textId="77777777" w:rsidR="0015167B" w:rsidRPr="00473125" w:rsidRDefault="0015167B" w:rsidP="00473125">
      <w:pPr>
        <w:rPr>
          <w:rFonts w:ascii="Times New Roman" w:hAnsi="Times New Roman" w:cs="Times New Roman"/>
          <w:b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>Ожидается опыт в работе с UI/UX для формирования простой и удобной навигации, которая позволит людям достигать своих целей, не создавая сложностей.</w:t>
      </w:r>
    </w:p>
    <w:p w14:paraId="547B17CE" w14:textId="0B8E3466" w:rsidR="00774EDC" w:rsidRPr="00473125" w:rsidRDefault="0053799E" w:rsidP="00473125">
      <w:pPr>
        <w:rPr>
          <w:rFonts w:ascii="Times New Roman" w:hAnsi="Times New Roman" w:cs="Times New Roman"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>Необходимы хотя бы минимальные маркетинговые компетенции в рамках компании, чтобы можно было оценить результаты.</w:t>
      </w:r>
    </w:p>
    <w:sectPr w:rsidR="00774EDC" w:rsidRPr="00473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B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855F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2D77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C1327B"/>
    <w:multiLevelType w:val="multilevel"/>
    <w:tmpl w:val="C2C217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4" w15:restartNumberingAfterBreak="0">
    <w:nsid w:val="2D3D3F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AF75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612A09"/>
    <w:multiLevelType w:val="multilevel"/>
    <w:tmpl w:val="B4DA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6523C"/>
    <w:multiLevelType w:val="hybridMultilevel"/>
    <w:tmpl w:val="01F8F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72E2"/>
    <w:multiLevelType w:val="multilevel"/>
    <w:tmpl w:val="B2D40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E63C01"/>
    <w:multiLevelType w:val="multilevel"/>
    <w:tmpl w:val="AC5002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800DD9"/>
    <w:multiLevelType w:val="hybridMultilevel"/>
    <w:tmpl w:val="DA766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A0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FD2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D618BC"/>
    <w:multiLevelType w:val="hybridMultilevel"/>
    <w:tmpl w:val="21ECD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60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BE1E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216D1A"/>
    <w:multiLevelType w:val="hybridMultilevel"/>
    <w:tmpl w:val="B5749D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25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D06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3B115A"/>
    <w:multiLevelType w:val="hybridMultilevel"/>
    <w:tmpl w:val="DDC20D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330410">
    <w:abstractNumId w:val="10"/>
  </w:num>
  <w:num w:numId="2" w16cid:durableId="1439180590">
    <w:abstractNumId w:val="7"/>
  </w:num>
  <w:num w:numId="3" w16cid:durableId="1954827831">
    <w:abstractNumId w:val="13"/>
  </w:num>
  <w:num w:numId="4" w16cid:durableId="1862476279">
    <w:abstractNumId w:val="16"/>
  </w:num>
  <w:num w:numId="5" w16cid:durableId="104933755">
    <w:abstractNumId w:val="19"/>
  </w:num>
  <w:num w:numId="6" w16cid:durableId="1015421682">
    <w:abstractNumId w:val="6"/>
  </w:num>
  <w:num w:numId="7" w16cid:durableId="713309786">
    <w:abstractNumId w:val="5"/>
  </w:num>
  <w:num w:numId="8" w16cid:durableId="1417169055">
    <w:abstractNumId w:val="4"/>
  </w:num>
  <w:num w:numId="9" w16cid:durableId="1990865438">
    <w:abstractNumId w:val="12"/>
  </w:num>
  <w:num w:numId="10" w16cid:durableId="567423976">
    <w:abstractNumId w:val="0"/>
  </w:num>
  <w:num w:numId="11" w16cid:durableId="2075656941">
    <w:abstractNumId w:val="15"/>
  </w:num>
  <w:num w:numId="12" w16cid:durableId="1380322578">
    <w:abstractNumId w:val="1"/>
  </w:num>
  <w:num w:numId="13" w16cid:durableId="972250100">
    <w:abstractNumId w:val="18"/>
  </w:num>
  <w:num w:numId="14" w16cid:durableId="1536580081">
    <w:abstractNumId w:val="3"/>
  </w:num>
  <w:num w:numId="15" w16cid:durableId="1808430050">
    <w:abstractNumId w:val="17"/>
  </w:num>
  <w:num w:numId="16" w16cid:durableId="1084180076">
    <w:abstractNumId w:val="14"/>
  </w:num>
  <w:num w:numId="17" w16cid:durableId="1876655144">
    <w:abstractNumId w:val="11"/>
  </w:num>
  <w:num w:numId="18" w16cid:durableId="1904564617">
    <w:abstractNumId w:val="2"/>
  </w:num>
  <w:num w:numId="19" w16cid:durableId="740756429">
    <w:abstractNumId w:val="9"/>
  </w:num>
  <w:num w:numId="20" w16cid:durableId="527910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B5"/>
    <w:rsid w:val="000F6F8E"/>
    <w:rsid w:val="0015167B"/>
    <w:rsid w:val="002771FE"/>
    <w:rsid w:val="002B0C1A"/>
    <w:rsid w:val="00473125"/>
    <w:rsid w:val="0053799E"/>
    <w:rsid w:val="005C545A"/>
    <w:rsid w:val="005E3D85"/>
    <w:rsid w:val="00706638"/>
    <w:rsid w:val="00774EDC"/>
    <w:rsid w:val="00800557"/>
    <w:rsid w:val="008731AA"/>
    <w:rsid w:val="008D256A"/>
    <w:rsid w:val="009326EF"/>
    <w:rsid w:val="00984D3D"/>
    <w:rsid w:val="009B34AB"/>
    <w:rsid w:val="00A14C74"/>
    <w:rsid w:val="00BC0EA9"/>
    <w:rsid w:val="00C368B5"/>
    <w:rsid w:val="00DB2EBD"/>
    <w:rsid w:val="00EA13C6"/>
    <w:rsid w:val="00F25719"/>
    <w:rsid w:val="00F5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ED13"/>
  <w15:chartTrackingRefBased/>
  <w15:docId w15:val="{9727E7DF-DE0D-4DE6-BFE1-F1B2E780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6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F56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C98C-0EE8-4A6B-B0C9-2F3A9E55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Кондрашов</cp:lastModifiedBy>
  <cp:revision>10</cp:revision>
  <dcterms:created xsi:type="dcterms:W3CDTF">2022-02-21T07:40:00Z</dcterms:created>
  <dcterms:modified xsi:type="dcterms:W3CDTF">2023-02-08T19:25:00Z</dcterms:modified>
</cp:coreProperties>
</file>