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30041" w14:textId="77777777" w:rsidR="00D57F45" w:rsidRPr="00F833BF" w:rsidRDefault="00000000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F833B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F7DA192" w14:textId="77777777" w:rsidR="00D57F45" w:rsidRPr="00F833BF" w:rsidRDefault="00000000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F83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AC1D5A" w14:textId="77777777" w:rsidR="00D57F45" w:rsidRPr="00F833BF" w:rsidRDefault="00000000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F833B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22EEF232" w14:textId="77777777" w:rsidR="00D57F45" w:rsidRPr="00F833BF" w:rsidRDefault="00D57F45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</w:p>
    <w:p w14:paraId="43CE1C3D" w14:textId="77777777" w:rsidR="00D57F45" w:rsidRPr="00F833BF" w:rsidRDefault="00000000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F833BF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551E3337" w14:textId="77777777" w:rsidR="00D57F45" w:rsidRPr="00F833BF" w:rsidRDefault="00D57F45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</w:p>
    <w:p w14:paraId="029FA3C5" w14:textId="77777777" w:rsidR="00D57F45" w:rsidRPr="00F833BF" w:rsidRDefault="00000000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F833BF">
        <w:rPr>
          <w:rFonts w:ascii="Times New Roman" w:hAnsi="Times New Roman" w:cs="Times New Roman"/>
          <w:sz w:val="28"/>
          <w:szCs w:val="28"/>
        </w:rPr>
        <w:t>Кафедра экономики</w:t>
      </w:r>
    </w:p>
    <w:p w14:paraId="415A676D" w14:textId="77777777" w:rsidR="00D57F45" w:rsidRPr="00F833BF" w:rsidRDefault="00D57F45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</w:p>
    <w:p w14:paraId="443E968B" w14:textId="77777777" w:rsidR="00D57F45" w:rsidRPr="00F833BF" w:rsidRDefault="00D57F45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</w:p>
    <w:p w14:paraId="30222A17" w14:textId="77777777" w:rsidR="00D57F45" w:rsidRPr="00F833BF" w:rsidRDefault="00000000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F833BF">
        <w:rPr>
          <w:rFonts w:ascii="Times New Roman" w:hAnsi="Times New Roman" w:cs="Times New Roman"/>
          <w:sz w:val="28"/>
          <w:szCs w:val="28"/>
        </w:rPr>
        <w:t>Отчет к лабораторной работе №3</w:t>
      </w:r>
    </w:p>
    <w:p w14:paraId="29B574CC" w14:textId="77777777" w:rsidR="00D57F45" w:rsidRPr="00F833BF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F833BF">
        <w:rPr>
          <w:rFonts w:ascii="Times New Roman" w:hAnsi="Times New Roman" w:cs="Times New Roman"/>
          <w:sz w:val="28"/>
          <w:szCs w:val="28"/>
        </w:rPr>
        <w:t>БГУИР КП 1-40 04 01 083 ПЗ</w:t>
      </w:r>
    </w:p>
    <w:p w14:paraId="314E71AE" w14:textId="77777777" w:rsidR="00D57F45" w:rsidRPr="00F833BF" w:rsidRDefault="00000000">
      <w:pPr>
        <w:rPr>
          <w:rFonts w:ascii="Times New Roman" w:hAnsi="Times New Roman" w:cs="Times New Roman"/>
          <w:sz w:val="28"/>
          <w:szCs w:val="28"/>
        </w:rPr>
      </w:pPr>
      <w:r w:rsidRPr="00F83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6BE333" w14:textId="77777777" w:rsidR="00D57F45" w:rsidRPr="00F833BF" w:rsidRDefault="00D57F45">
      <w:pPr>
        <w:rPr>
          <w:rFonts w:ascii="Times New Roman" w:hAnsi="Times New Roman" w:cs="Times New Roman"/>
          <w:sz w:val="28"/>
          <w:szCs w:val="28"/>
        </w:rPr>
      </w:pPr>
    </w:p>
    <w:p w14:paraId="2AF7DDD7" w14:textId="77777777" w:rsidR="00D57F45" w:rsidRPr="00F833BF" w:rsidRDefault="00D57F45">
      <w:pPr>
        <w:rPr>
          <w:rFonts w:ascii="Times New Roman" w:hAnsi="Times New Roman" w:cs="Times New Roman"/>
          <w:sz w:val="28"/>
          <w:szCs w:val="28"/>
        </w:rPr>
      </w:pPr>
    </w:p>
    <w:p w14:paraId="0206516F" w14:textId="77777777" w:rsidR="00D57F45" w:rsidRPr="00F833BF" w:rsidRDefault="00D57F45">
      <w:pPr>
        <w:rPr>
          <w:rFonts w:ascii="Times New Roman" w:hAnsi="Times New Roman" w:cs="Times New Roman"/>
          <w:sz w:val="28"/>
          <w:szCs w:val="28"/>
        </w:rPr>
      </w:pPr>
    </w:p>
    <w:p w14:paraId="476EB803" w14:textId="77777777" w:rsidR="00D57F45" w:rsidRPr="00F833BF" w:rsidRDefault="00000000">
      <w:pPr>
        <w:rPr>
          <w:rFonts w:ascii="Times New Roman" w:hAnsi="Times New Roman" w:cs="Times New Roman"/>
          <w:sz w:val="28"/>
          <w:szCs w:val="28"/>
        </w:rPr>
      </w:pPr>
      <w:r w:rsidRPr="00F83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9616C4" w14:textId="77777777" w:rsidR="00D57F45" w:rsidRPr="00F833BF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 w:rsidRPr="00F833BF">
        <w:rPr>
          <w:rFonts w:ascii="Times New Roman" w:hAnsi="Times New Roman" w:cs="Times New Roman"/>
          <w:sz w:val="28"/>
          <w:szCs w:val="28"/>
        </w:rPr>
        <w:t>Выполнили:</w:t>
      </w:r>
    </w:p>
    <w:p w14:paraId="01F45F95" w14:textId="77777777" w:rsidR="00D57F45" w:rsidRPr="00F833BF" w:rsidRDefault="00000000">
      <w:pPr>
        <w:ind w:left="4960"/>
        <w:jc w:val="right"/>
        <w:rPr>
          <w:rFonts w:ascii="Times New Roman" w:hAnsi="Times New Roman" w:cs="Times New Roman"/>
          <w:sz w:val="28"/>
          <w:szCs w:val="28"/>
        </w:rPr>
      </w:pPr>
      <w:r w:rsidRPr="00F833BF">
        <w:rPr>
          <w:rFonts w:ascii="Times New Roman" w:hAnsi="Times New Roman" w:cs="Times New Roman"/>
          <w:sz w:val="28"/>
          <w:szCs w:val="28"/>
        </w:rPr>
        <w:t>студенты гр. 953504</w:t>
      </w:r>
    </w:p>
    <w:p w14:paraId="17038CB5" w14:textId="77777777" w:rsidR="00D57F45" w:rsidRPr="00F833BF" w:rsidRDefault="00000000">
      <w:pPr>
        <w:ind w:left="4960"/>
        <w:jc w:val="right"/>
        <w:rPr>
          <w:rFonts w:ascii="Times New Roman" w:hAnsi="Times New Roman" w:cs="Times New Roman"/>
          <w:sz w:val="28"/>
          <w:szCs w:val="28"/>
        </w:rPr>
      </w:pPr>
      <w:r w:rsidRPr="00F833BF">
        <w:rPr>
          <w:rFonts w:ascii="Times New Roman" w:hAnsi="Times New Roman" w:cs="Times New Roman"/>
          <w:sz w:val="28"/>
          <w:szCs w:val="28"/>
        </w:rPr>
        <w:t>Слиж М.Д.</w:t>
      </w:r>
    </w:p>
    <w:p w14:paraId="7E39AA5C" w14:textId="77777777" w:rsidR="00D57F45" w:rsidRPr="00F833BF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 w:rsidRPr="00F833BF">
        <w:rPr>
          <w:rFonts w:ascii="Times New Roman" w:hAnsi="Times New Roman" w:cs="Times New Roman"/>
          <w:sz w:val="28"/>
          <w:szCs w:val="28"/>
        </w:rPr>
        <w:t>Кондрашов И.Д.</w:t>
      </w:r>
    </w:p>
    <w:p w14:paraId="05497B85" w14:textId="77777777" w:rsidR="00D57F45" w:rsidRPr="00F833BF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 w:rsidRPr="00F83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144699" w14:textId="77777777" w:rsidR="00D57F45" w:rsidRPr="00F833BF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 w:rsidRPr="00F833BF">
        <w:rPr>
          <w:rFonts w:ascii="Times New Roman" w:hAnsi="Times New Roman" w:cs="Times New Roman"/>
          <w:sz w:val="28"/>
          <w:szCs w:val="28"/>
        </w:rPr>
        <w:t>Проверил:</w:t>
      </w:r>
    </w:p>
    <w:p w14:paraId="77E55F01" w14:textId="77777777" w:rsidR="00D57F45" w:rsidRPr="00F833BF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 w:rsidRPr="00F833BF">
        <w:rPr>
          <w:rFonts w:ascii="Times New Roman" w:hAnsi="Times New Roman" w:cs="Times New Roman"/>
          <w:sz w:val="28"/>
          <w:szCs w:val="28"/>
        </w:rPr>
        <w:t>кандидат экономических наук,</w:t>
      </w:r>
    </w:p>
    <w:p w14:paraId="357A9A48" w14:textId="77777777" w:rsidR="00D57F45" w:rsidRPr="00F833BF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 w:rsidRPr="00F833BF">
        <w:rPr>
          <w:rFonts w:ascii="Times New Roman" w:hAnsi="Times New Roman" w:cs="Times New Roman"/>
          <w:sz w:val="28"/>
          <w:szCs w:val="28"/>
        </w:rPr>
        <w:t xml:space="preserve"> доцент кафедры экономики</w:t>
      </w:r>
    </w:p>
    <w:p w14:paraId="3B7D8BCE" w14:textId="77777777" w:rsidR="00D57F45" w:rsidRPr="00F833BF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833BF">
        <w:rPr>
          <w:rFonts w:ascii="Times New Roman" w:hAnsi="Times New Roman" w:cs="Times New Roman"/>
          <w:sz w:val="28"/>
          <w:szCs w:val="28"/>
        </w:rPr>
        <w:t>Рагель</w:t>
      </w:r>
      <w:proofErr w:type="spellEnd"/>
      <w:r w:rsidRPr="00F833BF">
        <w:rPr>
          <w:rFonts w:ascii="Times New Roman" w:hAnsi="Times New Roman" w:cs="Times New Roman"/>
          <w:sz w:val="28"/>
          <w:szCs w:val="28"/>
        </w:rPr>
        <w:t xml:space="preserve"> Д.М.</w:t>
      </w:r>
    </w:p>
    <w:p w14:paraId="5A693AE5" w14:textId="77777777" w:rsidR="00D57F45" w:rsidRPr="00F833BF" w:rsidRDefault="00D57F45">
      <w:pPr>
        <w:rPr>
          <w:rFonts w:ascii="Times New Roman" w:hAnsi="Times New Roman" w:cs="Times New Roman"/>
          <w:sz w:val="28"/>
          <w:szCs w:val="28"/>
        </w:rPr>
      </w:pPr>
    </w:p>
    <w:p w14:paraId="120553F6" w14:textId="0ACC9A4A" w:rsidR="00D57F45" w:rsidRPr="00F833BF" w:rsidRDefault="00085ABB" w:rsidP="00085ABB">
      <w:pPr>
        <w:tabs>
          <w:tab w:val="left" w:pos="2160"/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bookmarkStart w:id="0" w:name="_Hlk121772984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00000" w:rsidRPr="00F833BF">
        <w:rPr>
          <w:rFonts w:ascii="Times New Roman" w:hAnsi="Times New Roman" w:cs="Times New Roman"/>
          <w:sz w:val="28"/>
          <w:szCs w:val="28"/>
        </w:rPr>
        <w:t>Минск 202</w:t>
      </w:r>
      <w:bookmarkStart w:id="1" w:name="_tvmqwui6byey"/>
      <w:bookmarkStart w:id="2" w:name="_9kq6pknf6wm2"/>
      <w:bookmarkEnd w:id="0"/>
      <w:bookmarkEnd w:id="1"/>
      <w:bookmarkEnd w:id="2"/>
      <w:r w:rsidR="00000000" w:rsidRPr="00F833BF">
        <w:rPr>
          <w:rFonts w:ascii="Times New Roman" w:hAnsi="Times New Roman" w:cs="Times New Roman"/>
          <w:sz w:val="28"/>
          <w:szCs w:val="28"/>
        </w:rPr>
        <w:t>3</w:t>
      </w:r>
      <w:r w:rsidR="00000000" w:rsidRPr="00F833BF">
        <w:rPr>
          <w:rFonts w:ascii="Times New Roman" w:hAnsi="Times New Roman" w:cs="Times New Roman"/>
          <w:sz w:val="28"/>
          <w:szCs w:val="28"/>
        </w:rPr>
        <w:br w:type="page"/>
      </w:r>
    </w:p>
    <w:p w14:paraId="7172C600" w14:textId="77777777" w:rsidR="00D57F45" w:rsidRPr="00F833BF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833BF">
        <w:rPr>
          <w:rFonts w:ascii="Times New Roman" w:hAnsi="Times New Roman" w:cs="Times New Roman"/>
          <w:b/>
          <w:sz w:val="28"/>
          <w:szCs w:val="28"/>
        </w:rPr>
        <w:lastRenderedPageBreak/>
        <w:t>Описание функций, назначения и потенциальных пользователей ПО.</w:t>
      </w:r>
    </w:p>
    <w:p w14:paraId="5B22F2B2" w14:textId="77777777" w:rsidR="00D57F45" w:rsidRPr="00F833BF" w:rsidRDefault="00000000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sz w:val="28"/>
          <w:szCs w:val="28"/>
        </w:rPr>
        <w:t>Созданное приложение представляет собой мобильное и веб-приложение для поддержки беременных женщин, подобранное специальным образом на основе научных статей и штата мед. персонала.</w:t>
      </w:r>
    </w:p>
    <w:p w14:paraId="66C58AE0" w14:textId="77777777" w:rsidR="00D57F45" w:rsidRPr="00F833BF" w:rsidRDefault="00000000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Программное обеспечение позволяет: </w:t>
      </w:r>
    </w:p>
    <w:p w14:paraId="436DA903" w14:textId="77777777" w:rsidR="00D57F45" w:rsidRPr="00F833BF" w:rsidRDefault="00000000">
      <w:pPr>
        <w:numPr>
          <w:ilvl w:val="0"/>
          <w:numId w:val="2"/>
        </w:numPr>
        <w:tabs>
          <w:tab w:val="left" w:pos="1134"/>
        </w:tabs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sz w:val="28"/>
          <w:szCs w:val="28"/>
        </w:rPr>
        <w:t>Узнавать норму развития плода;</w:t>
      </w:r>
    </w:p>
    <w:p w14:paraId="60F9B8AC" w14:textId="69EF58B8" w:rsidR="00D57F45" w:rsidRPr="00F833BF" w:rsidRDefault="00000000">
      <w:pPr>
        <w:numPr>
          <w:ilvl w:val="0"/>
          <w:numId w:val="2"/>
        </w:numPr>
        <w:tabs>
          <w:tab w:val="left" w:pos="1134"/>
        </w:tabs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sz w:val="28"/>
          <w:szCs w:val="28"/>
        </w:rPr>
        <w:t>Отображать видео</w:t>
      </w:r>
      <w:r w:rsidR="0012379E" w:rsidRPr="00F833BF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F833BF">
        <w:rPr>
          <w:rFonts w:ascii="Times New Roman" w:eastAsia="Times New Roman" w:hAnsi="Times New Roman" w:cs="Times New Roman"/>
          <w:sz w:val="28"/>
          <w:szCs w:val="28"/>
        </w:rPr>
        <w:t>т</w:t>
      </w:r>
      <w:r w:rsidR="007268DF" w:rsidRPr="00F833BF">
        <w:rPr>
          <w:rFonts w:ascii="Times New Roman" w:eastAsia="Times New Roman" w:hAnsi="Times New Roman" w:cs="Times New Roman"/>
          <w:sz w:val="28"/>
          <w:szCs w:val="28"/>
        </w:rPr>
        <w:t>ре</w:t>
      </w:r>
      <w:r w:rsidRPr="00F833BF">
        <w:rPr>
          <w:rFonts w:ascii="Times New Roman" w:eastAsia="Times New Roman" w:hAnsi="Times New Roman" w:cs="Times New Roman"/>
          <w:sz w:val="28"/>
          <w:szCs w:val="28"/>
        </w:rPr>
        <w:t>нировки для женщин в зависимости от их срока беременности;</w:t>
      </w:r>
    </w:p>
    <w:p w14:paraId="672E7D7E" w14:textId="77777777" w:rsidR="00D57F45" w:rsidRPr="00F833BF" w:rsidRDefault="00000000">
      <w:pPr>
        <w:numPr>
          <w:ilvl w:val="0"/>
          <w:numId w:val="2"/>
        </w:numPr>
        <w:tabs>
          <w:tab w:val="left" w:pos="1134"/>
        </w:tabs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sz w:val="28"/>
          <w:szCs w:val="28"/>
        </w:rPr>
        <w:t>Записываться на онлайн консультации с личным доктором;</w:t>
      </w:r>
    </w:p>
    <w:p w14:paraId="7D9130E6" w14:textId="77777777" w:rsidR="00D57F45" w:rsidRPr="00F833BF" w:rsidRDefault="00000000">
      <w:pPr>
        <w:numPr>
          <w:ilvl w:val="0"/>
          <w:numId w:val="2"/>
        </w:numPr>
        <w:tabs>
          <w:tab w:val="left" w:pos="1134"/>
        </w:tabs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sz w:val="28"/>
          <w:szCs w:val="28"/>
        </w:rPr>
        <w:t>Иметь возможность для видеозвонка своему доктору;</w:t>
      </w:r>
    </w:p>
    <w:p w14:paraId="460DD77F" w14:textId="77777777" w:rsidR="00D57F45" w:rsidRPr="00F833BF" w:rsidRDefault="00000000">
      <w:pPr>
        <w:numPr>
          <w:ilvl w:val="0"/>
          <w:numId w:val="2"/>
        </w:numPr>
        <w:tabs>
          <w:tab w:val="left" w:pos="1134"/>
        </w:tabs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sz w:val="28"/>
          <w:szCs w:val="28"/>
        </w:rPr>
        <w:t>Возможность авторизации и аутентификации в зависимости от роли пользователя.</w:t>
      </w:r>
    </w:p>
    <w:p w14:paraId="1C110B5D" w14:textId="77777777" w:rsidR="00D57F45" w:rsidRPr="00F833BF" w:rsidRDefault="0000000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Разработка программного средства осуществлялась в среде разработки VS </w:t>
      </w:r>
      <w:proofErr w:type="spellStart"/>
      <w:r w:rsidRPr="00F833BF"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833BF">
        <w:rPr>
          <w:rFonts w:ascii="Times New Roman" w:eastAsia="Times New Roman" w:hAnsi="Times New Roman" w:cs="Times New Roman"/>
          <w:sz w:val="28"/>
          <w:szCs w:val="28"/>
        </w:rPr>
        <w:t>PyCharm</w:t>
      </w:r>
      <w:proofErr w:type="spellEnd"/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833BF">
        <w:rPr>
          <w:rFonts w:ascii="Times New Roman" w:eastAsia="Times New Roman" w:hAnsi="Times New Roman" w:cs="Times New Roman"/>
          <w:sz w:val="28"/>
          <w:szCs w:val="28"/>
        </w:rPr>
        <w:t>XCode</w:t>
      </w:r>
      <w:proofErr w:type="spellEnd"/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4EDBBA9" w14:textId="77777777" w:rsidR="00D57F45" w:rsidRPr="00F833BF" w:rsidRDefault="00000000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sz w:val="28"/>
          <w:szCs w:val="28"/>
        </w:rPr>
        <w:t>Разработанное программное обеспечение предназначено для пользователей сети Интернет.</w:t>
      </w:r>
    </w:p>
    <w:p w14:paraId="3F452A2C" w14:textId="77777777" w:rsidR="00D57F45" w:rsidRPr="00F833BF" w:rsidRDefault="00000000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Разрабатываемое программное средство имеет следующие преимущества по сравнению с существующими аналогами: </w:t>
      </w:r>
    </w:p>
    <w:p w14:paraId="5B6FA36A" w14:textId="77777777" w:rsidR="00D57F45" w:rsidRPr="00F833BF" w:rsidRDefault="00000000">
      <w:pPr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sz w:val="28"/>
          <w:szCs w:val="28"/>
        </w:rPr>
        <w:t>простота использования;</w:t>
      </w:r>
    </w:p>
    <w:p w14:paraId="64DCF3A5" w14:textId="199ACCB3" w:rsidR="00D57F45" w:rsidRPr="00F833BF" w:rsidRDefault="00000000">
      <w:pPr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33BF">
        <w:rPr>
          <w:rFonts w:ascii="Times New Roman" w:eastAsia="Times New Roman" w:hAnsi="Times New Roman" w:cs="Times New Roman"/>
          <w:sz w:val="28"/>
          <w:szCs w:val="28"/>
          <w:lang w:val="en-US"/>
        </w:rPr>
        <w:t>узконаправленная</w:t>
      </w:r>
      <w:proofErr w:type="spellEnd"/>
      <w:r w:rsidRPr="00F833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3BF">
        <w:rPr>
          <w:rFonts w:ascii="Times New Roman" w:eastAsia="Times New Roman" w:hAnsi="Times New Roman" w:cs="Times New Roman"/>
          <w:sz w:val="28"/>
          <w:szCs w:val="28"/>
          <w:lang w:val="en-US"/>
        </w:rPr>
        <w:t>специализация</w:t>
      </w:r>
      <w:proofErr w:type="spellEnd"/>
      <w:r w:rsidRPr="00F833B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B7BEE7D" w14:textId="77777777" w:rsidR="00D57F45" w:rsidRPr="00F833BF" w:rsidRDefault="00000000">
      <w:pPr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sz w:val="28"/>
          <w:szCs w:val="28"/>
        </w:rPr>
        <w:t>кроссплатформенность;</w:t>
      </w:r>
    </w:p>
    <w:p w14:paraId="2C78FA51" w14:textId="77777777" w:rsidR="00D57F45" w:rsidRPr="00F833BF" w:rsidRDefault="00000000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sz w:val="28"/>
          <w:szCs w:val="28"/>
        </w:rPr>
        <w:t>Реализация мобильного приложения на рынке планируется через размещение его в магазине приложений (</w:t>
      </w:r>
      <w:proofErr w:type="spellStart"/>
      <w:r w:rsidRPr="00F833BF">
        <w:rPr>
          <w:rFonts w:ascii="Times New Roman" w:eastAsia="Times New Roman" w:hAnsi="Times New Roman" w:cs="Times New Roman"/>
          <w:sz w:val="28"/>
          <w:szCs w:val="28"/>
          <w:lang w:val="en-US"/>
        </w:rPr>
        <w:t>GooglePlay</w:t>
      </w:r>
      <w:proofErr w:type="spellEnd"/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833BF">
        <w:rPr>
          <w:rFonts w:ascii="Times New Roman" w:eastAsia="Times New Roman" w:hAnsi="Times New Roman" w:cs="Times New Roman"/>
          <w:sz w:val="28"/>
          <w:szCs w:val="28"/>
        </w:rPr>
        <w:t>AppGallery</w:t>
      </w:r>
      <w:proofErr w:type="spellEnd"/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833BF">
        <w:rPr>
          <w:rFonts w:ascii="Times New Roman" w:eastAsia="Times New Roman" w:hAnsi="Times New Roman" w:cs="Times New Roman"/>
          <w:sz w:val="28"/>
          <w:szCs w:val="28"/>
        </w:rPr>
        <w:t>AppStore</w:t>
      </w:r>
      <w:proofErr w:type="spellEnd"/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) в которой будет присутствовать реклама </w:t>
      </w:r>
    </w:p>
    <w:p w14:paraId="3827C526" w14:textId="77777777" w:rsidR="00D57F45" w:rsidRPr="00F833BF" w:rsidRDefault="00000000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33BF">
        <w:rPr>
          <w:rFonts w:ascii="Times New Roman" w:eastAsia="Times New Roman" w:hAnsi="Times New Roman" w:cs="Times New Roman"/>
          <w:sz w:val="28"/>
          <w:szCs w:val="28"/>
        </w:rPr>
        <w:t>Релизация</w:t>
      </w:r>
      <w:proofErr w:type="spellEnd"/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 веб-приложения на рынке планируется через деплой его на личный URL и размещением рекламы в свободные пространства окон</w:t>
      </w:r>
    </w:p>
    <w:p w14:paraId="68C326D5" w14:textId="77777777" w:rsidR="00D57F45" w:rsidRPr="00F833BF" w:rsidRDefault="00D57F4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21B5A607" w14:textId="77777777" w:rsidR="00D57F45" w:rsidRPr="00F833BF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833BF">
        <w:rPr>
          <w:rFonts w:ascii="Times New Roman" w:hAnsi="Times New Roman" w:cs="Times New Roman"/>
          <w:b/>
          <w:sz w:val="28"/>
          <w:szCs w:val="28"/>
        </w:rPr>
        <w:t>Расчет затрат на разработку ПО.</w:t>
      </w:r>
    </w:p>
    <w:p w14:paraId="50AF1C8E" w14:textId="197BAA01" w:rsidR="00D57F45" w:rsidRPr="00F833BF" w:rsidRDefault="00F833BF">
      <w:pPr>
        <w:pStyle w:val="ListParagraph"/>
        <w:numPr>
          <w:ilvl w:val="1"/>
          <w:numId w:val="1"/>
        </w:numPr>
        <w:spacing w:after="178" w:line="276" w:lineRule="auto"/>
        <w:ind w:right="2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Определение объема и трудоемкости программного модуля </w:t>
      </w:r>
    </w:p>
    <w:p w14:paraId="68E74E66" w14:textId="77777777" w:rsidR="00D57F45" w:rsidRPr="00F833BF" w:rsidRDefault="00000000">
      <w:pPr>
        <w:spacing w:after="80"/>
        <w:ind w:right="2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sz w:val="28"/>
          <w:szCs w:val="28"/>
        </w:rPr>
        <w:t>Общий объем программного модуля определяется на основе информации о функциях разрабатываемого программного модуля, исходя из количества и объема функций, реализуемых программным модулем, по формуле</w:t>
      </w:r>
    </w:p>
    <w:p w14:paraId="0CB77E97" w14:textId="77777777" w:rsidR="00D57F45" w:rsidRPr="00F833BF" w:rsidRDefault="00000000">
      <w:pPr>
        <w:spacing w:after="80"/>
        <w:ind w:right="2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F833BF">
        <w:rPr>
          <w:rFonts w:ascii="Times New Roman" w:eastAsia="Times New Roman" w:hAnsi="Times New Roman" w:cs="Times New Roman"/>
          <w:sz w:val="28"/>
          <w:szCs w:val="28"/>
        </w:rPr>
        <w:t>,                                              (4.1)</w:t>
      </w:r>
    </w:p>
    <w:p w14:paraId="76803108" w14:textId="77777777" w:rsidR="00D57F45" w:rsidRPr="00F833BF" w:rsidRDefault="00000000">
      <w:pPr>
        <w:ind w:right="2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sz w:val="28"/>
          <w:szCs w:val="28"/>
        </w:rPr>
        <w:t>где n – общее число функций, V</w:t>
      </w:r>
      <w:proofErr w:type="spellStart"/>
      <w:r w:rsidRPr="00F833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 – объем i-ой функции программного модуля (количество строк исходного кода (LОС)). </w:t>
      </w: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1300"/>
        <w:gridCol w:w="4527"/>
        <w:gridCol w:w="1820"/>
        <w:gridCol w:w="1698"/>
      </w:tblGrid>
      <w:tr w:rsidR="00D57F45" w:rsidRPr="00F833BF" w14:paraId="1D4753CB" w14:textId="77777777" w:rsidTr="00036C75">
        <w:tc>
          <w:tcPr>
            <w:tcW w:w="1300" w:type="dxa"/>
            <w:vMerge w:val="restart"/>
          </w:tcPr>
          <w:p w14:paraId="2EE5F95E" w14:textId="77777777" w:rsidR="00D57F45" w:rsidRPr="00F833BF" w:rsidRDefault="00000000">
            <w:pP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Номер функции</w:t>
            </w:r>
          </w:p>
        </w:tc>
        <w:tc>
          <w:tcPr>
            <w:tcW w:w="4527" w:type="dxa"/>
            <w:vMerge w:val="restart"/>
          </w:tcPr>
          <w:p w14:paraId="479C4F8F" w14:textId="77777777" w:rsidR="00D57F45" w:rsidRPr="00F833BF" w:rsidRDefault="00000000">
            <w:pP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(содержание) функции</w:t>
            </w:r>
          </w:p>
        </w:tc>
        <w:tc>
          <w:tcPr>
            <w:tcW w:w="3518" w:type="dxa"/>
            <w:gridSpan w:val="2"/>
          </w:tcPr>
          <w:p w14:paraId="52A4F492" w14:textId="77777777" w:rsidR="00D57F45" w:rsidRPr="00F833BF" w:rsidRDefault="00000000">
            <w:pP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Объем функции (</w:t>
            </w: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LOC</w:t>
            </w: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57F45" w:rsidRPr="00F833BF" w14:paraId="24EB5928" w14:textId="77777777" w:rsidTr="00036C75">
        <w:tc>
          <w:tcPr>
            <w:tcW w:w="1300" w:type="dxa"/>
            <w:vMerge/>
          </w:tcPr>
          <w:p w14:paraId="5466428D" w14:textId="77777777" w:rsidR="00D57F45" w:rsidRPr="00F833BF" w:rsidRDefault="00D57F45">
            <w:pP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27" w:type="dxa"/>
            <w:vMerge/>
          </w:tcPr>
          <w:p w14:paraId="7213F0B7" w14:textId="77777777" w:rsidR="00D57F45" w:rsidRPr="00F833BF" w:rsidRDefault="00D57F45">
            <w:pP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0" w:type="dxa"/>
          </w:tcPr>
          <w:p w14:paraId="02067FFD" w14:textId="77777777" w:rsidR="00D57F45" w:rsidRPr="00F833BF" w:rsidRDefault="00000000">
            <w:pP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по каталогу</w:t>
            </w:r>
          </w:p>
        </w:tc>
        <w:tc>
          <w:tcPr>
            <w:tcW w:w="1698" w:type="dxa"/>
          </w:tcPr>
          <w:p w14:paraId="4E68C8C7" w14:textId="77777777" w:rsidR="00D57F45" w:rsidRPr="00F833BF" w:rsidRDefault="00000000">
            <w:pP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уточненный</w:t>
            </w:r>
          </w:p>
        </w:tc>
      </w:tr>
      <w:tr w:rsidR="00D57F45" w:rsidRPr="00F833BF" w14:paraId="020A038A" w14:textId="77777777" w:rsidTr="00036C75">
        <w:tc>
          <w:tcPr>
            <w:tcW w:w="1300" w:type="dxa"/>
          </w:tcPr>
          <w:p w14:paraId="73C81C5C" w14:textId="77777777" w:rsidR="00D57F45" w:rsidRPr="00F833BF" w:rsidRDefault="00000000">
            <w:pP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4527" w:type="dxa"/>
          </w:tcPr>
          <w:p w14:paraId="5EF4E48A" w14:textId="77777777" w:rsidR="00D57F45" w:rsidRPr="00F833BF" w:rsidRDefault="00000000">
            <w:pP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Организация ввода информации</w:t>
            </w:r>
          </w:p>
        </w:tc>
        <w:tc>
          <w:tcPr>
            <w:tcW w:w="1820" w:type="dxa"/>
          </w:tcPr>
          <w:p w14:paraId="73F06A5B" w14:textId="77777777" w:rsidR="00D57F45" w:rsidRPr="00F833BF" w:rsidRDefault="00000000">
            <w:pP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1698" w:type="dxa"/>
          </w:tcPr>
          <w:p w14:paraId="692D184C" w14:textId="77777777" w:rsidR="00D57F45" w:rsidRPr="00F833BF" w:rsidRDefault="00000000">
            <w:pP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120</w:t>
            </w:r>
          </w:p>
        </w:tc>
      </w:tr>
      <w:tr w:rsidR="00D57F45" w:rsidRPr="00F833BF" w14:paraId="0188C351" w14:textId="77777777" w:rsidTr="00036C75">
        <w:tc>
          <w:tcPr>
            <w:tcW w:w="1300" w:type="dxa"/>
          </w:tcPr>
          <w:p w14:paraId="55367623" w14:textId="77777777" w:rsidR="00D57F45" w:rsidRPr="00F833BF" w:rsidRDefault="00000000">
            <w:pP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109</w:t>
            </w:r>
          </w:p>
        </w:tc>
        <w:tc>
          <w:tcPr>
            <w:tcW w:w="4527" w:type="dxa"/>
          </w:tcPr>
          <w:p w14:paraId="255EEE9E" w14:textId="77777777" w:rsidR="00D57F45" w:rsidRPr="00F833BF" w:rsidRDefault="00000000">
            <w:pP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Организация ввода/вывода информации в интерактивном режиме</w:t>
            </w:r>
          </w:p>
        </w:tc>
        <w:tc>
          <w:tcPr>
            <w:tcW w:w="1820" w:type="dxa"/>
          </w:tcPr>
          <w:p w14:paraId="45F4DBF8" w14:textId="77777777" w:rsidR="00D57F45" w:rsidRPr="00F833BF" w:rsidRDefault="00000000">
            <w:pP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490</w:t>
            </w:r>
          </w:p>
        </w:tc>
        <w:tc>
          <w:tcPr>
            <w:tcW w:w="1698" w:type="dxa"/>
          </w:tcPr>
          <w:p w14:paraId="5DA79840" w14:textId="77777777" w:rsidR="00D57F45" w:rsidRPr="00F833BF" w:rsidRDefault="00000000">
            <w:pP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D57F45" w:rsidRPr="00F833BF" w14:paraId="2A20F99B" w14:textId="77777777" w:rsidTr="00036C75">
        <w:tc>
          <w:tcPr>
            <w:tcW w:w="1300" w:type="dxa"/>
          </w:tcPr>
          <w:p w14:paraId="76B9BBC3" w14:textId="77777777" w:rsidR="00D57F45" w:rsidRPr="00F833BF" w:rsidRDefault="00000000">
            <w:pP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203</w:t>
            </w:r>
          </w:p>
        </w:tc>
        <w:tc>
          <w:tcPr>
            <w:tcW w:w="4527" w:type="dxa"/>
          </w:tcPr>
          <w:p w14:paraId="4E6510AA" w14:textId="77777777" w:rsidR="00D57F45" w:rsidRPr="00F833BF" w:rsidRDefault="00000000">
            <w:pP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Формирование баз данных</w:t>
            </w:r>
          </w:p>
        </w:tc>
        <w:tc>
          <w:tcPr>
            <w:tcW w:w="1820" w:type="dxa"/>
          </w:tcPr>
          <w:p w14:paraId="163D33A2" w14:textId="77777777" w:rsidR="00D57F45" w:rsidRPr="00F833BF" w:rsidRDefault="00000000">
            <w:pP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1980</w:t>
            </w:r>
          </w:p>
        </w:tc>
        <w:tc>
          <w:tcPr>
            <w:tcW w:w="1698" w:type="dxa"/>
          </w:tcPr>
          <w:p w14:paraId="44F29A94" w14:textId="77777777" w:rsidR="00D57F45" w:rsidRPr="00F833BF" w:rsidRDefault="00000000">
            <w:pP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400</w:t>
            </w:r>
          </w:p>
        </w:tc>
      </w:tr>
      <w:tr w:rsidR="00D57F45" w:rsidRPr="00F833BF" w14:paraId="178ADD81" w14:textId="77777777" w:rsidTr="00036C75">
        <w:tc>
          <w:tcPr>
            <w:tcW w:w="1300" w:type="dxa"/>
          </w:tcPr>
          <w:p w14:paraId="4E1480FB" w14:textId="77777777" w:rsidR="00D57F45" w:rsidRPr="00F833BF" w:rsidRDefault="00000000">
            <w:pP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204</w:t>
            </w:r>
          </w:p>
        </w:tc>
        <w:tc>
          <w:tcPr>
            <w:tcW w:w="4527" w:type="dxa"/>
          </w:tcPr>
          <w:p w14:paraId="03A4F694" w14:textId="77777777" w:rsidR="00D57F45" w:rsidRPr="00F833BF" w:rsidRDefault="00000000">
            <w:pP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Обработка наборов и записей базы данных</w:t>
            </w:r>
          </w:p>
        </w:tc>
        <w:tc>
          <w:tcPr>
            <w:tcW w:w="1820" w:type="dxa"/>
          </w:tcPr>
          <w:p w14:paraId="6A9433A0" w14:textId="77777777" w:rsidR="00D57F45" w:rsidRPr="00F833BF" w:rsidRDefault="00000000">
            <w:pP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2370</w:t>
            </w:r>
          </w:p>
        </w:tc>
        <w:tc>
          <w:tcPr>
            <w:tcW w:w="1698" w:type="dxa"/>
          </w:tcPr>
          <w:p w14:paraId="528D733D" w14:textId="77777777" w:rsidR="00D57F45" w:rsidRPr="00F833BF" w:rsidRDefault="00000000">
            <w:pP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540</w:t>
            </w:r>
          </w:p>
        </w:tc>
      </w:tr>
      <w:tr w:rsidR="00D57F45" w:rsidRPr="00F833BF" w14:paraId="721FCC68" w14:textId="77777777" w:rsidTr="00036C75">
        <w:tc>
          <w:tcPr>
            <w:tcW w:w="1300" w:type="dxa"/>
          </w:tcPr>
          <w:p w14:paraId="45605862" w14:textId="77777777" w:rsidR="00D57F45" w:rsidRPr="00F833BF" w:rsidRDefault="00000000">
            <w:pP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208</w:t>
            </w:r>
          </w:p>
        </w:tc>
        <w:tc>
          <w:tcPr>
            <w:tcW w:w="4527" w:type="dxa"/>
          </w:tcPr>
          <w:p w14:paraId="1C2B7C20" w14:textId="77777777" w:rsidR="00D57F45" w:rsidRPr="00F833BF" w:rsidRDefault="00000000">
            <w:pP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Организация поиска и поиск в базе данных</w:t>
            </w:r>
          </w:p>
        </w:tc>
        <w:tc>
          <w:tcPr>
            <w:tcW w:w="1820" w:type="dxa"/>
          </w:tcPr>
          <w:p w14:paraId="4B4586E8" w14:textId="77777777" w:rsidR="00D57F45" w:rsidRPr="00F833BF" w:rsidRDefault="00000000">
            <w:pP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4720</w:t>
            </w:r>
          </w:p>
        </w:tc>
        <w:tc>
          <w:tcPr>
            <w:tcW w:w="1698" w:type="dxa"/>
          </w:tcPr>
          <w:p w14:paraId="45553D5C" w14:textId="77777777" w:rsidR="00D57F45" w:rsidRPr="00F833BF" w:rsidRDefault="00000000">
            <w:pP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760</w:t>
            </w:r>
          </w:p>
        </w:tc>
      </w:tr>
      <w:tr w:rsidR="00D57F45" w:rsidRPr="00F833BF" w14:paraId="482988A9" w14:textId="77777777" w:rsidTr="00036C75">
        <w:tc>
          <w:tcPr>
            <w:tcW w:w="1300" w:type="dxa"/>
          </w:tcPr>
          <w:p w14:paraId="48F1B7C1" w14:textId="77777777" w:rsidR="00D57F45" w:rsidRPr="00F833BF" w:rsidRDefault="00000000">
            <w:pP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506</w:t>
            </w:r>
          </w:p>
        </w:tc>
        <w:tc>
          <w:tcPr>
            <w:tcW w:w="4527" w:type="dxa"/>
          </w:tcPr>
          <w:p w14:paraId="7C233842" w14:textId="77777777" w:rsidR="00D57F45" w:rsidRPr="00F833BF" w:rsidRDefault="00000000">
            <w:pP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Загрузки базы данных</w:t>
            </w:r>
          </w:p>
        </w:tc>
        <w:tc>
          <w:tcPr>
            <w:tcW w:w="1820" w:type="dxa"/>
          </w:tcPr>
          <w:p w14:paraId="6E323150" w14:textId="77777777" w:rsidR="00D57F45" w:rsidRPr="00F833BF" w:rsidRDefault="00000000">
            <w:pP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1540</w:t>
            </w:r>
          </w:p>
        </w:tc>
        <w:tc>
          <w:tcPr>
            <w:tcW w:w="1698" w:type="dxa"/>
          </w:tcPr>
          <w:p w14:paraId="169AB54A" w14:textId="77777777" w:rsidR="00D57F45" w:rsidRPr="00F833BF" w:rsidRDefault="00000000">
            <w:pP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830</w:t>
            </w:r>
          </w:p>
        </w:tc>
      </w:tr>
      <w:tr w:rsidR="00D57F45" w:rsidRPr="00F833BF" w14:paraId="68F2ACDC" w14:textId="77777777" w:rsidTr="00036C75">
        <w:tc>
          <w:tcPr>
            <w:tcW w:w="1300" w:type="dxa"/>
          </w:tcPr>
          <w:p w14:paraId="529018C3" w14:textId="77777777" w:rsidR="00D57F45" w:rsidRPr="00F833BF" w:rsidRDefault="00000000">
            <w:pP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707</w:t>
            </w:r>
          </w:p>
        </w:tc>
        <w:tc>
          <w:tcPr>
            <w:tcW w:w="4527" w:type="dxa"/>
          </w:tcPr>
          <w:p w14:paraId="7D12D64B" w14:textId="77777777" w:rsidR="00D57F45" w:rsidRPr="00F833BF" w:rsidRDefault="00000000">
            <w:pP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Графический вывод результатов</w:t>
            </w:r>
          </w:p>
        </w:tc>
        <w:tc>
          <w:tcPr>
            <w:tcW w:w="1820" w:type="dxa"/>
          </w:tcPr>
          <w:p w14:paraId="56B3E9D7" w14:textId="77777777" w:rsidR="00D57F45" w:rsidRPr="00F833BF" w:rsidRDefault="00000000">
            <w:pP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420</w:t>
            </w:r>
          </w:p>
        </w:tc>
        <w:tc>
          <w:tcPr>
            <w:tcW w:w="1698" w:type="dxa"/>
          </w:tcPr>
          <w:p w14:paraId="4F1EBAD7" w14:textId="77777777" w:rsidR="00D57F45" w:rsidRPr="00F833BF" w:rsidRDefault="00000000">
            <w:pP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400</w:t>
            </w:r>
          </w:p>
        </w:tc>
      </w:tr>
      <w:tr w:rsidR="00D57F45" w:rsidRPr="00F833BF" w14:paraId="3E688E0F" w14:textId="77777777" w:rsidTr="00036C75">
        <w:tc>
          <w:tcPr>
            <w:tcW w:w="1300" w:type="dxa"/>
          </w:tcPr>
          <w:p w14:paraId="40DE5D32" w14:textId="77777777" w:rsidR="00D57F45" w:rsidRPr="00F833BF" w:rsidRDefault="00D57F45">
            <w:pP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27" w:type="dxa"/>
          </w:tcPr>
          <w:p w14:paraId="2DAA28DF" w14:textId="77777777" w:rsidR="00D57F45" w:rsidRPr="00F833BF" w:rsidRDefault="00000000">
            <w:pP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Общий объем программного модуля</w:t>
            </w:r>
          </w:p>
        </w:tc>
        <w:tc>
          <w:tcPr>
            <w:tcW w:w="1820" w:type="dxa"/>
          </w:tcPr>
          <w:p w14:paraId="73EEC774" w14:textId="5DB1B162" w:rsidR="00D57F45" w:rsidRPr="00F833BF" w:rsidRDefault="00000000">
            <w:pP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036C75"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1650</w:t>
            </w:r>
          </w:p>
        </w:tc>
        <w:tc>
          <w:tcPr>
            <w:tcW w:w="1698" w:type="dxa"/>
          </w:tcPr>
          <w:p w14:paraId="2A66A22E" w14:textId="522574E9" w:rsidR="00D57F45" w:rsidRPr="00F833BF" w:rsidRDefault="00036C75">
            <w:pP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3350</w:t>
            </w:r>
          </w:p>
        </w:tc>
      </w:tr>
    </w:tbl>
    <w:p w14:paraId="4C1EBD00" w14:textId="77777777" w:rsidR="00D57F45" w:rsidRPr="00F833BF" w:rsidRDefault="00D57F45">
      <w:pPr>
        <w:spacing w:after="178" w:line="276" w:lineRule="auto"/>
        <w:ind w:right="2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524583E3" w14:textId="36399416" w:rsidR="00D57F45" w:rsidRPr="00F833BF" w:rsidRDefault="00000000">
      <w:pPr>
        <w:spacing w:after="178" w:line="276" w:lineRule="auto"/>
        <w:ind w:right="2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33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 образом, уточненный объем ПО (</w:t>
      </w:r>
      <w:proofErr w:type="spellStart"/>
      <w:r w:rsidRPr="00F833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</w:t>
      </w:r>
      <w:r w:rsidRPr="00F833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у</w:t>
      </w:r>
      <w:proofErr w:type="spellEnd"/>
      <w:r w:rsidRPr="00F833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составил </w:t>
      </w:r>
      <w:r w:rsidR="00036C75" w:rsidRPr="00F833BF">
        <w:rPr>
          <w:rFonts w:ascii="Times New Roman" w:eastAsia="Times New Roman" w:hAnsi="Times New Roman" w:cs="Times New Roman"/>
          <w:sz w:val="28"/>
          <w:szCs w:val="28"/>
        </w:rPr>
        <w:t>3350</w:t>
      </w:r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833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исходного кода (LOC) вместо предполагаемого количества строк </w:t>
      </w:r>
      <w:r w:rsidR="00036C75" w:rsidRPr="00F833BF">
        <w:rPr>
          <w:rFonts w:ascii="Times New Roman" w:eastAsia="Times New Roman" w:hAnsi="Times New Roman" w:cs="Times New Roman"/>
          <w:sz w:val="28"/>
          <w:szCs w:val="28"/>
        </w:rPr>
        <w:t>11650</w:t>
      </w:r>
      <w:r w:rsidRPr="00F833B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E181F7" w14:textId="77777777" w:rsidR="00D57F45" w:rsidRPr="00F833BF" w:rsidRDefault="00000000">
      <w:pPr>
        <w:spacing w:after="0" w:line="276" w:lineRule="auto"/>
        <w:ind w:right="2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Программный модуль относится ко второй категории сложности, следовательно, нормативная трудоемкость составляет 112 чел./</w:t>
      </w:r>
      <w:proofErr w:type="spellStart"/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>дн</w:t>
      </w:r>
      <w:proofErr w:type="spellEnd"/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1943CD28" w14:textId="77777777" w:rsidR="00D57F45" w:rsidRPr="00F833BF" w:rsidRDefault="00000000">
      <w:pPr>
        <w:spacing w:after="145" w:line="276" w:lineRule="auto"/>
        <w:ind w:right="2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Нормативная трудоемкость служит основой для определения общей трудоемкости разработки программного модуля, который определяется по формуле </w:t>
      </w:r>
    </w:p>
    <w:p w14:paraId="592224A3" w14:textId="77777777" w:rsidR="00D57F45" w:rsidRPr="00F833BF" w:rsidRDefault="00000000">
      <w:pPr>
        <w:tabs>
          <w:tab w:val="center" w:pos="4782"/>
          <w:tab w:val="right" w:pos="9676"/>
        </w:tabs>
        <w:spacing w:after="1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(4.3) </w:t>
      </w:r>
    </w:p>
    <w:p w14:paraId="0DE46865" w14:textId="77777777" w:rsidR="00D57F45" w:rsidRPr="00F833BF" w:rsidRDefault="00000000">
      <w:pPr>
        <w:spacing w:after="86" w:line="276" w:lineRule="auto"/>
        <w:ind w:right="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</w:t>
      </w:r>
      <w:proofErr w:type="spellStart"/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н</w:t>
      </w:r>
      <w:proofErr w:type="spellEnd"/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нормативная трудоемкость разработки программного модуля (81 чел./</w:t>
      </w:r>
      <w:proofErr w:type="spellStart"/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>дн</w:t>
      </w:r>
      <w:proofErr w:type="spellEnd"/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.), </w:t>
      </w:r>
    </w:p>
    <w:p w14:paraId="0E85A2BE" w14:textId="77777777" w:rsidR="00D57F45" w:rsidRPr="00F833BF" w:rsidRDefault="00000000">
      <w:pPr>
        <w:spacing w:after="56" w:line="276" w:lineRule="auto"/>
        <w:ind w:right="2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с</w:t>
      </w: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коэффициент, учитывающий сложность программного модуля, который рассчитывается по формуле</w:t>
      </w:r>
    </w:p>
    <w:p w14:paraId="37C10168" w14:textId="77777777" w:rsidR="00D57F45" w:rsidRPr="00F833BF" w:rsidRDefault="00000000">
      <w:pPr>
        <w:tabs>
          <w:tab w:val="center" w:pos="4784"/>
          <w:tab w:val="right" w:pos="9676"/>
        </w:tabs>
        <w:spacing w:after="1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=1+</m:t>
        </m:r>
        <m:nary>
          <m:naryPr>
            <m:chr m:val="∑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(4.4) </w:t>
      </w:r>
    </w:p>
    <w:p w14:paraId="025FB6F8" w14:textId="77777777" w:rsidR="00D57F45" w:rsidRPr="00F833BF" w:rsidRDefault="00000000">
      <w:pPr>
        <w:spacing w:after="0" w:line="276" w:lineRule="auto"/>
        <w:ind w:right="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>где n – количество учитываемых характеристик, К</w:t>
      </w:r>
      <w:proofErr w:type="spellStart"/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коэффициент, соответствующий степени повышения сложности программного модуля за счет i-ой характеристики, </w:t>
      </w:r>
      <w:proofErr w:type="spellStart"/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т</w:t>
      </w:r>
      <w:proofErr w:type="spellEnd"/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поправочный коэффициент, учитывающий </w:t>
      </w: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степень использования при разработке стандартных модулей, </w:t>
      </w:r>
      <w:proofErr w:type="spellStart"/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н</w:t>
      </w:r>
      <w:proofErr w:type="spellEnd"/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коэффициент, учитывающий степень новизны программного модуля. </w:t>
      </w:r>
    </w:p>
    <w:p w14:paraId="2CFB06CF" w14:textId="77777777" w:rsidR="00D57F45" w:rsidRPr="00F833BF" w:rsidRDefault="00000000">
      <w:pPr>
        <w:spacing w:after="0" w:line="276" w:lineRule="auto"/>
        <w:ind w:right="2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Коэффициент сложности составит: </w:t>
      </w:r>
    </w:p>
    <w:p w14:paraId="35410E51" w14:textId="77777777" w:rsidR="00D57F45" w:rsidRPr="00F833BF" w:rsidRDefault="00000000">
      <w:pPr>
        <w:spacing w:after="58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К</w:t>
      </w: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с</w:t>
      </w: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1 + 0,12 = 1,12</w:t>
      </w:r>
    </w:p>
    <w:p w14:paraId="1BCEFF1D" w14:textId="77777777" w:rsidR="00D57F45" w:rsidRPr="00F833BF" w:rsidRDefault="00000000">
      <w:pPr>
        <w:spacing w:after="0" w:line="276" w:lineRule="auto"/>
        <w:ind w:right="27"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Коэффициенты использования стандартных модулей  и новизны программного модуля составят </w:t>
      </w:r>
      <w:proofErr w:type="spellStart"/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т</w:t>
      </w:r>
      <w:proofErr w:type="spellEnd"/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0,6 и </w:t>
      </w:r>
      <w:proofErr w:type="spellStart"/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н</w:t>
      </w:r>
      <w:proofErr w:type="spellEnd"/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0,8 соответственно. </w:t>
      </w:r>
    </w:p>
    <w:p w14:paraId="6F1DAC29" w14:textId="77777777" w:rsidR="00D57F45" w:rsidRPr="00F833BF" w:rsidRDefault="00000000">
      <w:pPr>
        <w:spacing w:after="0" w:line="276" w:lineRule="auto"/>
        <w:ind w:right="2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Таким образом, общая трудоемкость разработки программного модуля составит: </w:t>
      </w:r>
    </w:p>
    <w:p w14:paraId="60629CAD" w14:textId="77777777" w:rsidR="00D57F45" w:rsidRPr="00F833BF" w:rsidRDefault="00000000">
      <w:pPr>
        <w:spacing w:after="0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о</w:t>
      </w: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96 ⸱ 1, 12 ⸱ 0, 77 ⸱1 = 96 чел. /</w:t>
      </w:r>
      <w:proofErr w:type="spellStart"/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>дн</w:t>
      </w:r>
      <w:proofErr w:type="spellEnd"/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2217562" w14:textId="77777777" w:rsidR="00D57F45" w:rsidRPr="00F833BF" w:rsidRDefault="00000000">
      <w:pPr>
        <w:spacing w:after="0" w:line="276" w:lineRule="auto"/>
        <w:ind w:right="2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соответствии с договором срок разработки – 3 месяца (0,25 г.).    </w:t>
      </w:r>
    </w:p>
    <w:p w14:paraId="18A116F5" w14:textId="77777777" w:rsidR="00D57F45" w:rsidRPr="00F833BF" w:rsidRDefault="00000000">
      <w:pPr>
        <w:spacing w:after="150" w:line="276" w:lineRule="auto"/>
        <w:ind w:right="2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>Численность исполнителей проекта (</w:t>
      </w:r>
      <w:proofErr w:type="spellStart"/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р</w:t>
      </w:r>
      <w:proofErr w:type="spellEnd"/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рассчитывается по формуле </w:t>
      </w:r>
    </w:p>
    <w:p w14:paraId="76FA6D1F" w14:textId="77777777" w:rsidR="00D57F45" w:rsidRPr="00F833BF" w:rsidRDefault="00000000">
      <w:pPr>
        <w:tabs>
          <w:tab w:val="center" w:pos="5175"/>
          <w:tab w:val="right" w:pos="9676"/>
        </w:tabs>
        <w:spacing w:after="4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Ф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эф</m:t>
                </m:r>
              </m:sub>
            </m:sSub>
          </m:den>
        </m:f>
      </m:oMath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(4.5)</w:t>
      </w:r>
    </w:p>
    <w:p w14:paraId="00394057" w14:textId="77777777" w:rsidR="00D57F45" w:rsidRPr="00F833BF" w:rsidRDefault="00000000">
      <w:pPr>
        <w:spacing w:after="0" w:line="276" w:lineRule="auto"/>
        <w:ind w:right="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</w:t>
      </w:r>
      <w:proofErr w:type="spellStart"/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эф</w:t>
      </w:r>
      <w:proofErr w:type="spellEnd"/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годовой эффективный фонд времени работы одного работника, (</w:t>
      </w:r>
      <w:proofErr w:type="spellStart"/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>дн</w:t>
      </w:r>
      <w:proofErr w:type="spellEnd"/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.), </w:t>
      </w:r>
      <w:proofErr w:type="spellStart"/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>Tо</w:t>
      </w:r>
      <w:proofErr w:type="spellEnd"/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общая трудоемкость разработки проекта, (чел./</w:t>
      </w:r>
      <w:proofErr w:type="spellStart"/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>дн</w:t>
      </w:r>
      <w:proofErr w:type="spellEnd"/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.), </w:t>
      </w:r>
      <w:proofErr w:type="spellStart"/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>Tp</w:t>
      </w:r>
      <w:proofErr w:type="spellEnd"/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срок разработки проекта, (лет). </w:t>
      </w:r>
    </w:p>
    <w:p w14:paraId="2F6609AC" w14:textId="77777777" w:rsidR="00D57F45" w:rsidRPr="00F833BF" w:rsidRDefault="00000000">
      <w:pPr>
        <w:spacing w:after="165" w:line="276" w:lineRule="auto"/>
        <w:ind w:right="2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>Эффективный фонд времени работы одного работника (</w:t>
      </w:r>
      <w:proofErr w:type="spellStart"/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эф</w:t>
      </w:r>
      <w:proofErr w:type="spellEnd"/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рассчитывается по формуле </w:t>
      </w:r>
    </w:p>
    <w:p w14:paraId="788DCA93" w14:textId="77777777" w:rsidR="00D57F45" w:rsidRPr="00F833BF" w:rsidRDefault="00000000">
      <w:pPr>
        <w:tabs>
          <w:tab w:val="center" w:pos="4807"/>
          <w:tab w:val="right" w:pos="9676"/>
        </w:tabs>
        <w:spacing w:after="2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эф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</m:oMath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                          </w:t>
      </w: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(4.6) </w:t>
      </w:r>
    </w:p>
    <w:p w14:paraId="72A14F61" w14:textId="77777777" w:rsidR="00D57F45" w:rsidRPr="00F833BF" w:rsidRDefault="00000000">
      <w:pPr>
        <w:spacing w:after="0" w:line="276" w:lineRule="auto"/>
        <w:ind w:right="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</w:t>
      </w:r>
      <w:proofErr w:type="spellStart"/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г</w:t>
      </w:r>
      <w:proofErr w:type="spellEnd"/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количество дней в году (365), </w:t>
      </w:r>
      <w:proofErr w:type="spellStart"/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>Дп</w:t>
      </w:r>
      <w:proofErr w:type="spellEnd"/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количество праздничных дней в году (9), </w:t>
      </w:r>
      <w:proofErr w:type="spellStart"/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в</w:t>
      </w:r>
      <w:proofErr w:type="spellEnd"/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количество выходных дней в году (104), Д</w:t>
      </w: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о</w:t>
      </w: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количество дней отпуска (24). </w:t>
      </w:r>
    </w:p>
    <w:p w14:paraId="316F1E52" w14:textId="77777777" w:rsidR="00D57F45" w:rsidRPr="00F833BF" w:rsidRDefault="00000000">
      <w:pPr>
        <w:spacing w:after="192"/>
        <w:ind w:right="276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эф</w:t>
      </w:r>
      <w:proofErr w:type="spellEnd"/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365 – 9 – 104–24 = 228 </w:t>
      </w:r>
      <w:proofErr w:type="spellStart"/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>дн</w:t>
      </w:r>
      <w:proofErr w:type="spellEnd"/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EEB00CA" w14:textId="77777777" w:rsidR="00D57F45" w:rsidRPr="00F833BF" w:rsidRDefault="00000000">
      <w:pPr>
        <w:spacing w:after="0" w:line="276" w:lineRule="auto"/>
        <w:ind w:right="2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Численность разработчиков программного модуля составит: </w:t>
      </w:r>
    </w:p>
    <w:p w14:paraId="688A066B" w14:textId="77777777" w:rsidR="00D57F45" w:rsidRPr="00F833BF" w:rsidRDefault="00000000">
      <w:pPr>
        <w:spacing w:after="14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96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0,25∙228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>чел.</w:t>
      </w:r>
    </w:p>
    <w:p w14:paraId="12252A30" w14:textId="77777777" w:rsidR="00D57F45" w:rsidRPr="00F833BF" w:rsidRDefault="00000000">
      <w:pPr>
        <w:spacing w:after="0" w:line="276" w:lineRule="auto"/>
        <w:ind w:right="2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Разработкой программного средства для агрегации цен на товары с различных торговых площадок: ведущий - программист 2 кат. и программист. </w:t>
      </w:r>
    </w:p>
    <w:p w14:paraId="36D03BD2" w14:textId="6B958E55" w:rsidR="00D57F45" w:rsidRPr="00F833BF" w:rsidRDefault="00F833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833BF">
        <w:rPr>
          <w:rFonts w:ascii="Times New Roman" w:hAnsi="Times New Roman" w:cs="Times New Roman"/>
          <w:iCs/>
          <w:sz w:val="28"/>
          <w:szCs w:val="28"/>
        </w:rPr>
        <w:t>Затраты на основную заработную плату команды разработчиков</w:t>
      </w:r>
    </w:p>
    <w:tbl>
      <w:tblPr>
        <w:tblStyle w:val="1"/>
        <w:tblW w:w="92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4"/>
        <w:gridCol w:w="1916"/>
        <w:gridCol w:w="1337"/>
        <w:gridCol w:w="1522"/>
      </w:tblGrid>
      <w:tr w:rsidR="00D57F45" w:rsidRPr="00F833BF" w14:paraId="3D22BE89" w14:textId="77777777">
        <w:tc>
          <w:tcPr>
            <w:tcW w:w="4503" w:type="dxa"/>
          </w:tcPr>
          <w:p w14:paraId="6D93AC98" w14:textId="77777777" w:rsidR="00D57F45" w:rsidRPr="00F833BF" w:rsidRDefault="00000000">
            <w:pPr>
              <w:tabs>
                <w:tab w:val="center" w:pos="4707"/>
                <w:tab w:val="center" w:pos="6329"/>
                <w:tab w:val="center" w:pos="9532"/>
              </w:tabs>
              <w:spacing w:after="1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Категория исполнителей</w:t>
            </w:r>
          </w:p>
        </w:tc>
        <w:tc>
          <w:tcPr>
            <w:tcW w:w="1916" w:type="dxa"/>
          </w:tcPr>
          <w:p w14:paraId="55514418" w14:textId="77777777" w:rsidR="00D57F45" w:rsidRPr="00F833BF" w:rsidRDefault="00000000">
            <w:pPr>
              <w:tabs>
                <w:tab w:val="center" w:pos="4707"/>
                <w:tab w:val="center" w:pos="6329"/>
                <w:tab w:val="center" w:pos="9532"/>
              </w:tabs>
              <w:spacing w:after="1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Эффективный фонд времени работы, </w:t>
            </w:r>
            <w:proofErr w:type="spellStart"/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дн</w:t>
            </w:r>
            <w:proofErr w:type="spellEnd"/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37" w:type="dxa"/>
          </w:tcPr>
          <w:p w14:paraId="29AE36BE" w14:textId="77777777" w:rsidR="00D57F45" w:rsidRPr="00F833BF" w:rsidRDefault="00000000">
            <w:pPr>
              <w:tabs>
                <w:tab w:val="center" w:pos="4707"/>
                <w:tab w:val="center" w:pos="6329"/>
                <w:tab w:val="center" w:pos="9532"/>
              </w:tabs>
              <w:spacing w:after="1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Дневная тарифная ставка, руб.</w:t>
            </w:r>
          </w:p>
        </w:tc>
        <w:tc>
          <w:tcPr>
            <w:tcW w:w="1522" w:type="dxa"/>
          </w:tcPr>
          <w:p w14:paraId="1B76F1B0" w14:textId="77777777" w:rsidR="00D57F45" w:rsidRPr="00F833BF" w:rsidRDefault="00000000">
            <w:pPr>
              <w:tabs>
                <w:tab w:val="center" w:pos="4707"/>
                <w:tab w:val="center" w:pos="6329"/>
                <w:tab w:val="center" w:pos="9532"/>
              </w:tabs>
              <w:spacing w:after="1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Тарифная заработная плата, руб.</w:t>
            </w:r>
          </w:p>
        </w:tc>
      </w:tr>
      <w:tr w:rsidR="00D57F45" w:rsidRPr="00F833BF" w14:paraId="751FC990" w14:textId="77777777">
        <w:tc>
          <w:tcPr>
            <w:tcW w:w="4503" w:type="dxa"/>
          </w:tcPr>
          <w:p w14:paraId="78F46030" w14:textId="77777777" w:rsidR="00D57F45" w:rsidRPr="00F833BF" w:rsidRDefault="00000000">
            <w:pPr>
              <w:tabs>
                <w:tab w:val="left" w:pos="284"/>
              </w:tabs>
              <w:spacing w:after="1" w:line="259" w:lineRule="auto"/>
              <w:ind w:right="46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Arial" w:hAnsi="Times New Roman" w:cs="Times New Roman"/>
                <w:sz w:val="28"/>
                <w:szCs w:val="28"/>
              </w:rPr>
              <w:t>Ведущий программист и бизнес-аналитик</w:t>
            </w:r>
          </w:p>
        </w:tc>
        <w:tc>
          <w:tcPr>
            <w:tcW w:w="1916" w:type="dxa"/>
          </w:tcPr>
          <w:p w14:paraId="521B0A25" w14:textId="77777777" w:rsidR="00D57F45" w:rsidRPr="00F833BF" w:rsidRDefault="00000000">
            <w:pPr>
              <w:tabs>
                <w:tab w:val="center" w:pos="4707"/>
                <w:tab w:val="center" w:pos="6329"/>
                <w:tab w:val="center" w:pos="9532"/>
              </w:tabs>
              <w:spacing w:after="1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337" w:type="dxa"/>
          </w:tcPr>
          <w:p w14:paraId="72611F41" w14:textId="77777777" w:rsidR="00D57F45" w:rsidRPr="00F833BF" w:rsidRDefault="00000000">
            <w:pPr>
              <w:tabs>
                <w:tab w:val="center" w:pos="4707"/>
                <w:tab w:val="center" w:pos="6329"/>
                <w:tab w:val="center" w:pos="9532"/>
              </w:tabs>
              <w:spacing w:after="1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522" w:type="dxa"/>
          </w:tcPr>
          <w:p w14:paraId="12F8FD72" w14:textId="77777777" w:rsidR="00D57F45" w:rsidRPr="00F833BF" w:rsidRDefault="00000000">
            <w:pPr>
              <w:tabs>
                <w:tab w:val="center" w:pos="4707"/>
                <w:tab w:val="center" w:pos="6329"/>
                <w:tab w:val="center" w:pos="9532"/>
              </w:tabs>
              <w:spacing w:after="1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2300</w:t>
            </w:r>
          </w:p>
        </w:tc>
      </w:tr>
      <w:tr w:rsidR="00D57F45" w:rsidRPr="00F833BF" w14:paraId="44280BAA" w14:textId="77777777">
        <w:tc>
          <w:tcPr>
            <w:tcW w:w="4503" w:type="dxa"/>
          </w:tcPr>
          <w:p w14:paraId="5F84A0A2" w14:textId="77777777" w:rsidR="00D57F45" w:rsidRPr="00F833BF" w:rsidRDefault="00000000">
            <w:pPr>
              <w:tabs>
                <w:tab w:val="left" w:pos="284"/>
              </w:tabs>
              <w:spacing w:after="1"/>
              <w:ind w:right="46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Arial" w:hAnsi="Times New Roman" w:cs="Times New Roman"/>
                <w:sz w:val="28"/>
                <w:szCs w:val="28"/>
              </w:rPr>
              <w:t>Программист и дизайнер</w:t>
            </w:r>
          </w:p>
        </w:tc>
        <w:tc>
          <w:tcPr>
            <w:tcW w:w="1916" w:type="dxa"/>
          </w:tcPr>
          <w:p w14:paraId="7E13427C" w14:textId="77777777" w:rsidR="00D57F45" w:rsidRPr="00F833BF" w:rsidRDefault="00000000">
            <w:pPr>
              <w:tabs>
                <w:tab w:val="center" w:pos="4707"/>
                <w:tab w:val="center" w:pos="6329"/>
                <w:tab w:val="center" w:pos="9532"/>
              </w:tabs>
              <w:spacing w:after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337" w:type="dxa"/>
          </w:tcPr>
          <w:p w14:paraId="43EA94DE" w14:textId="77777777" w:rsidR="00D57F45" w:rsidRPr="00F833BF" w:rsidRDefault="00000000">
            <w:pPr>
              <w:tabs>
                <w:tab w:val="center" w:pos="4707"/>
                <w:tab w:val="center" w:pos="6329"/>
                <w:tab w:val="center" w:pos="9532"/>
              </w:tabs>
              <w:spacing w:after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522" w:type="dxa"/>
          </w:tcPr>
          <w:p w14:paraId="195DF260" w14:textId="77777777" w:rsidR="00D57F45" w:rsidRPr="00F833BF" w:rsidRDefault="00000000">
            <w:pPr>
              <w:tabs>
                <w:tab w:val="center" w:pos="4707"/>
                <w:tab w:val="center" w:pos="6329"/>
                <w:tab w:val="center" w:pos="9532"/>
              </w:tabs>
              <w:spacing w:after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1170</w:t>
            </w:r>
          </w:p>
        </w:tc>
      </w:tr>
      <w:tr w:rsidR="00D57F45" w:rsidRPr="00F833BF" w14:paraId="2226B712" w14:textId="77777777">
        <w:tc>
          <w:tcPr>
            <w:tcW w:w="4503" w:type="dxa"/>
          </w:tcPr>
          <w:p w14:paraId="4F545AD7" w14:textId="77777777" w:rsidR="00D57F45" w:rsidRPr="00F833BF" w:rsidRDefault="00000000">
            <w:pPr>
              <w:tabs>
                <w:tab w:val="center" w:pos="4707"/>
                <w:tab w:val="center" w:pos="6329"/>
                <w:tab w:val="center" w:pos="9532"/>
              </w:tabs>
              <w:spacing w:after="1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Всего</w:t>
            </w:r>
          </w:p>
        </w:tc>
        <w:tc>
          <w:tcPr>
            <w:tcW w:w="1916" w:type="dxa"/>
          </w:tcPr>
          <w:p w14:paraId="722DBB06" w14:textId="77777777" w:rsidR="00D57F45" w:rsidRPr="00F833BF" w:rsidRDefault="00000000">
            <w:pPr>
              <w:tabs>
                <w:tab w:val="center" w:pos="4707"/>
                <w:tab w:val="center" w:pos="6329"/>
                <w:tab w:val="center" w:pos="9532"/>
              </w:tabs>
              <w:spacing w:after="1" w:line="259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91</w:t>
            </w:r>
          </w:p>
        </w:tc>
        <w:tc>
          <w:tcPr>
            <w:tcW w:w="1337" w:type="dxa"/>
          </w:tcPr>
          <w:p w14:paraId="5F6CDBF9" w14:textId="77777777" w:rsidR="00D57F45" w:rsidRPr="00F833BF" w:rsidRDefault="00D57F45">
            <w:pPr>
              <w:tabs>
                <w:tab w:val="center" w:pos="4707"/>
                <w:tab w:val="center" w:pos="6329"/>
                <w:tab w:val="center" w:pos="9532"/>
              </w:tabs>
              <w:spacing w:after="1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2" w:type="dxa"/>
          </w:tcPr>
          <w:p w14:paraId="6E3FD6F7" w14:textId="77777777" w:rsidR="00D57F45" w:rsidRPr="00F833BF" w:rsidRDefault="00000000">
            <w:pPr>
              <w:tabs>
                <w:tab w:val="center" w:pos="4707"/>
                <w:tab w:val="center" w:pos="6329"/>
                <w:tab w:val="center" w:pos="9532"/>
              </w:tabs>
              <w:spacing w:after="1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3470</w:t>
            </w:r>
          </w:p>
        </w:tc>
      </w:tr>
      <w:tr w:rsidR="00D57F45" w:rsidRPr="00F833BF" w14:paraId="7C70CC91" w14:textId="77777777">
        <w:tc>
          <w:tcPr>
            <w:tcW w:w="4503" w:type="dxa"/>
          </w:tcPr>
          <w:p w14:paraId="4249F266" w14:textId="77777777" w:rsidR="00D57F45" w:rsidRPr="00F833BF" w:rsidRDefault="00000000">
            <w:pPr>
              <w:tabs>
                <w:tab w:val="center" w:pos="4707"/>
                <w:tab w:val="center" w:pos="6329"/>
                <w:tab w:val="center" w:pos="9532"/>
              </w:tabs>
              <w:spacing w:after="1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Премия (50 </w:t>
            </w: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%</w:t>
            </w: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16" w:type="dxa"/>
          </w:tcPr>
          <w:p w14:paraId="29E50A1F" w14:textId="77777777" w:rsidR="00D57F45" w:rsidRPr="00F833BF" w:rsidRDefault="00D57F45">
            <w:pPr>
              <w:tabs>
                <w:tab w:val="center" w:pos="4707"/>
                <w:tab w:val="center" w:pos="6329"/>
                <w:tab w:val="center" w:pos="9532"/>
              </w:tabs>
              <w:spacing w:after="1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7" w:type="dxa"/>
          </w:tcPr>
          <w:p w14:paraId="52C223A6" w14:textId="77777777" w:rsidR="00D57F45" w:rsidRPr="00F833BF" w:rsidRDefault="00D57F45">
            <w:pPr>
              <w:tabs>
                <w:tab w:val="center" w:pos="4707"/>
                <w:tab w:val="center" w:pos="6329"/>
                <w:tab w:val="center" w:pos="9532"/>
              </w:tabs>
              <w:spacing w:after="1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2" w:type="dxa"/>
          </w:tcPr>
          <w:p w14:paraId="7CDE6FB7" w14:textId="77777777" w:rsidR="00D57F45" w:rsidRPr="00F833BF" w:rsidRDefault="00000000">
            <w:pPr>
              <w:tabs>
                <w:tab w:val="center" w:pos="4707"/>
                <w:tab w:val="center" w:pos="6329"/>
                <w:tab w:val="center" w:pos="9532"/>
              </w:tabs>
              <w:spacing w:after="1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1735</w:t>
            </w:r>
          </w:p>
        </w:tc>
      </w:tr>
      <w:tr w:rsidR="00D57F45" w:rsidRPr="00F833BF" w14:paraId="4516097F" w14:textId="77777777">
        <w:tc>
          <w:tcPr>
            <w:tcW w:w="4503" w:type="dxa"/>
          </w:tcPr>
          <w:p w14:paraId="0E64D815" w14:textId="77777777" w:rsidR="00D57F45" w:rsidRPr="00F833BF" w:rsidRDefault="00000000">
            <w:pPr>
              <w:tabs>
                <w:tab w:val="center" w:pos="4707"/>
                <w:tab w:val="center" w:pos="6329"/>
                <w:tab w:val="center" w:pos="9532"/>
              </w:tabs>
              <w:spacing w:after="1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Основная заработная плата</w:t>
            </w:r>
          </w:p>
        </w:tc>
        <w:tc>
          <w:tcPr>
            <w:tcW w:w="1916" w:type="dxa"/>
          </w:tcPr>
          <w:p w14:paraId="4DC2456A" w14:textId="77777777" w:rsidR="00D57F45" w:rsidRPr="00F833BF" w:rsidRDefault="00D57F45">
            <w:pPr>
              <w:tabs>
                <w:tab w:val="center" w:pos="4707"/>
                <w:tab w:val="center" w:pos="6329"/>
                <w:tab w:val="center" w:pos="9532"/>
              </w:tabs>
              <w:spacing w:after="1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7" w:type="dxa"/>
          </w:tcPr>
          <w:p w14:paraId="30EDDEA8" w14:textId="77777777" w:rsidR="00D57F45" w:rsidRPr="00F833BF" w:rsidRDefault="00D57F45">
            <w:pPr>
              <w:tabs>
                <w:tab w:val="center" w:pos="4707"/>
                <w:tab w:val="center" w:pos="6329"/>
                <w:tab w:val="center" w:pos="9532"/>
              </w:tabs>
              <w:spacing w:after="1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2" w:type="dxa"/>
          </w:tcPr>
          <w:p w14:paraId="3083A322" w14:textId="77777777" w:rsidR="00D57F45" w:rsidRPr="00F833BF" w:rsidRDefault="00000000">
            <w:pPr>
              <w:tabs>
                <w:tab w:val="center" w:pos="4707"/>
                <w:tab w:val="center" w:pos="6329"/>
                <w:tab w:val="center" w:pos="9532"/>
              </w:tabs>
              <w:spacing w:after="1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3BF">
              <w:rPr>
                <w:rFonts w:ascii="Times New Roman" w:eastAsia="Times New Roman" w:hAnsi="Times New Roman" w:cs="Times New Roman"/>
                <w:sz w:val="28"/>
                <w:szCs w:val="28"/>
              </w:rPr>
              <w:t>5205</w:t>
            </w:r>
          </w:p>
        </w:tc>
      </w:tr>
    </w:tbl>
    <w:p w14:paraId="7977252D" w14:textId="77777777" w:rsidR="00D57F45" w:rsidRPr="00F833BF" w:rsidRDefault="00D57F4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ADA1998" w14:textId="77777777" w:rsidR="00D57F45" w:rsidRPr="00F833BF" w:rsidRDefault="00D57F4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C14CBF0" w14:textId="5A8641C2" w:rsidR="00D57F45" w:rsidRPr="00F833BF" w:rsidRDefault="00F833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833BF">
        <w:rPr>
          <w:rFonts w:ascii="Times New Roman" w:hAnsi="Times New Roman" w:cs="Times New Roman"/>
          <w:iCs/>
          <w:sz w:val="28"/>
          <w:szCs w:val="28"/>
        </w:rPr>
        <w:t>Затраты на дополнительную заработную плату команды разработчиков</w:t>
      </w:r>
    </w:p>
    <w:p w14:paraId="54E0896F" w14:textId="77777777" w:rsidR="00D57F45" w:rsidRPr="00F833BF" w:rsidRDefault="00000000">
      <w:pPr>
        <w:spacing w:after="3" w:line="264" w:lineRule="auto"/>
        <w:ind w:right="2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Pr="00F833BF">
        <w:rPr>
          <w:rFonts w:ascii="Times New Roman" w:eastAsia="Times New Roman" w:hAnsi="Times New Roman" w:cs="Times New Roman"/>
          <w:sz w:val="28"/>
          <w:szCs w:val="28"/>
        </w:rPr>
        <w:t>,                                                   (4.7)</w:t>
      </w:r>
    </w:p>
    <w:p w14:paraId="45053998" w14:textId="77777777" w:rsidR="00D57F45" w:rsidRPr="00F833BF" w:rsidRDefault="00000000">
      <w:pPr>
        <w:ind w:right="2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 w:rsidRPr="00F833BF">
        <w:rPr>
          <w:rFonts w:ascii="Times New Roman" w:eastAsia="Times New Roman" w:hAnsi="Times New Roman" w:cs="Times New Roman"/>
          <w:sz w:val="28"/>
          <w:szCs w:val="28"/>
        </w:rPr>
        <w:t>Нд</w:t>
      </w:r>
      <w:proofErr w:type="spellEnd"/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 – норматив дополнительной заработной платы, (10%). </w:t>
      </w:r>
    </w:p>
    <w:p w14:paraId="747F66FD" w14:textId="77777777" w:rsidR="00D57F45" w:rsidRPr="00F833BF" w:rsidRDefault="00000000">
      <w:pPr>
        <w:spacing w:after="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69EF1E4" w14:textId="77777777" w:rsidR="00D57F45" w:rsidRPr="00F833BF" w:rsidRDefault="00000000">
      <w:pPr>
        <w:ind w:right="2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Дополнительная заработная плата исполнителей составит: </w:t>
      </w:r>
    </w:p>
    <w:p w14:paraId="2AB2ACF1" w14:textId="77777777" w:rsidR="00D57F45" w:rsidRPr="00F833BF" w:rsidRDefault="00000000">
      <w:pPr>
        <w:spacing w:after="11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5205∙10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=502,5</m:t>
        </m:r>
      </m:oMath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 руб.</w:t>
      </w:r>
    </w:p>
    <w:p w14:paraId="23A16FB8" w14:textId="77777777" w:rsidR="00D57F45" w:rsidRPr="00F833BF" w:rsidRDefault="00D57F45">
      <w:pPr>
        <w:ind w:left="360"/>
        <w:rPr>
          <w:rFonts w:ascii="Times New Roman" w:hAnsi="Times New Roman" w:cs="Times New Roman"/>
          <w:b/>
          <w:i/>
          <w:sz w:val="28"/>
          <w:szCs w:val="28"/>
        </w:rPr>
      </w:pPr>
    </w:p>
    <w:p w14:paraId="0347BB57" w14:textId="77B3A17C" w:rsidR="00D57F45" w:rsidRPr="00F833BF" w:rsidRDefault="00F833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833BF">
        <w:rPr>
          <w:rFonts w:ascii="Times New Roman" w:hAnsi="Times New Roman" w:cs="Times New Roman"/>
          <w:iCs/>
          <w:sz w:val="28"/>
          <w:szCs w:val="28"/>
        </w:rPr>
        <w:t>Отчисления на социальные нужды</w:t>
      </w:r>
    </w:p>
    <w:p w14:paraId="71EAB5BF" w14:textId="77777777" w:rsidR="00D57F45" w:rsidRPr="00F833BF" w:rsidRDefault="00000000">
      <w:pPr>
        <w:tabs>
          <w:tab w:val="center" w:pos="4536"/>
          <w:tab w:val="center" w:pos="6096"/>
          <w:tab w:val="right" w:pos="967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сз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Pr="00F833BF">
        <w:rPr>
          <w:rFonts w:ascii="Times New Roman" w:eastAsia="Times New Roman" w:hAnsi="Times New Roman" w:cs="Times New Roman"/>
          <w:sz w:val="28"/>
          <w:szCs w:val="28"/>
        </w:rPr>
        <w:t>,                                             (4.8)</w:t>
      </w:r>
    </w:p>
    <w:p w14:paraId="544B429E" w14:textId="77777777" w:rsidR="00D57F45" w:rsidRPr="00F833B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отчисления в Фонд социальной защиты населения – 34 % от заработной платы;</w:t>
      </w:r>
    </w:p>
    <w:p w14:paraId="66479D42" w14:textId="77777777" w:rsidR="00D57F45" w:rsidRPr="00F833B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3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обязательное страхование нанимателя от несчастных случаев на производстве и профессиональных заболеваний – 0,1% от заработной платы для страхователей-бюджетных страхователей.</w:t>
      </w:r>
    </w:p>
    <w:p w14:paraId="6468E276" w14:textId="77777777" w:rsidR="00D57F45" w:rsidRPr="00F833BF" w:rsidRDefault="00000000">
      <w:pPr>
        <w:spacing w:after="32"/>
        <w:ind w:right="2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 w:rsidRPr="00F833BF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F833BF">
        <w:rPr>
          <w:rFonts w:ascii="Times New Roman" w:eastAsia="Times New Roman" w:hAnsi="Times New Roman" w:cs="Times New Roman"/>
          <w:sz w:val="28"/>
          <w:szCs w:val="28"/>
          <w:vertAlign w:val="subscript"/>
        </w:rPr>
        <w:t>сз</w:t>
      </w:r>
      <w:proofErr w:type="spellEnd"/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 – норматив отчислений в фонд социальной защиты населения и на обязательное страхование, (35+0,6%). </w:t>
      </w:r>
    </w:p>
    <w:p w14:paraId="26C4C1E1" w14:textId="77777777" w:rsidR="00D57F45" w:rsidRPr="00F833BF" w:rsidRDefault="00000000">
      <w:pPr>
        <w:ind w:right="5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sz w:val="28"/>
          <w:szCs w:val="28"/>
        </w:rPr>
        <w:t>Отчисления в ФСЗН и на обязательное страхование составят:</w:t>
      </w:r>
    </w:p>
    <w:p w14:paraId="654E95A0" w14:textId="77777777" w:rsidR="00D57F45" w:rsidRPr="00F833BF" w:rsidRDefault="00000000">
      <w:pPr>
        <w:ind w:right="5"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5205+502,5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∙35,6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=2038,28руб.</m:t>
          </m:r>
        </m:oMath>
      </m:oMathPara>
    </w:p>
    <w:p w14:paraId="12CF0082" w14:textId="77777777" w:rsidR="00D57F45" w:rsidRPr="00F833BF" w:rsidRDefault="00D57F45">
      <w:pPr>
        <w:ind w:left="360"/>
        <w:rPr>
          <w:rFonts w:ascii="Times New Roman" w:hAnsi="Times New Roman" w:cs="Times New Roman"/>
          <w:b/>
          <w:i/>
          <w:sz w:val="28"/>
          <w:szCs w:val="28"/>
        </w:rPr>
      </w:pPr>
    </w:p>
    <w:p w14:paraId="2A53257D" w14:textId="4146F733" w:rsidR="00D57F45" w:rsidRPr="00F833BF" w:rsidRDefault="00F833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833BF">
        <w:rPr>
          <w:rFonts w:ascii="Times New Roman" w:hAnsi="Times New Roman" w:cs="Times New Roman"/>
          <w:iCs/>
          <w:sz w:val="28"/>
          <w:szCs w:val="28"/>
        </w:rPr>
        <w:t>Прочие затраты</w:t>
      </w:r>
    </w:p>
    <w:p w14:paraId="52D1F0F8" w14:textId="77777777" w:rsidR="00D57F45" w:rsidRPr="00F833BF" w:rsidRDefault="00000000">
      <w:pPr>
        <w:pStyle w:val="ListParagraph"/>
        <w:ind w:left="0" w:right="5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М=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Pr="00F833BF">
        <w:rPr>
          <w:rFonts w:ascii="Times New Roman" w:eastAsia="Times New Roman" w:hAnsi="Times New Roman" w:cs="Times New Roman"/>
          <w:sz w:val="28"/>
          <w:szCs w:val="28"/>
        </w:rPr>
        <w:t>,                                               (4.9)</w:t>
      </w:r>
    </w:p>
    <w:p w14:paraId="5B163BA6" w14:textId="77777777" w:rsidR="00D57F45" w:rsidRPr="00F833BF" w:rsidRDefault="00000000">
      <w:pPr>
        <w:pStyle w:val="ListParagraph"/>
        <w:ind w:left="0"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 w:rsidRPr="00F833BF">
        <w:rPr>
          <w:rFonts w:ascii="Times New Roman" w:eastAsia="Times New Roman" w:hAnsi="Times New Roman" w:cs="Times New Roman"/>
          <w:sz w:val="28"/>
          <w:szCs w:val="28"/>
        </w:rPr>
        <w:t>H</w:t>
      </w:r>
      <w:r w:rsidRPr="00F833BF">
        <w:rPr>
          <w:rFonts w:ascii="Times New Roman" w:eastAsia="Times New Roman" w:hAnsi="Times New Roman" w:cs="Times New Roman"/>
          <w:sz w:val="28"/>
          <w:szCs w:val="28"/>
          <w:vertAlign w:val="subscript"/>
        </w:rPr>
        <w:t>м</w:t>
      </w:r>
      <w:proofErr w:type="spellEnd"/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833BF">
        <w:rPr>
          <w:rFonts w:ascii="Times New Roman" w:eastAsia="Symbol" w:hAnsi="Times New Roman" w:cs="Times New Roman"/>
          <w:sz w:val="28"/>
          <w:szCs w:val="28"/>
        </w:rPr>
        <w:t></w:t>
      </w:r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 норма расхода материалов в расчете на 100 строк исходного кода программного модуля, (0,38 руб.), </w:t>
      </w:r>
      <w:r w:rsidRPr="00F833BF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F833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o</w:t>
      </w:r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 – общий объем программного модуля (3200 </w:t>
      </w:r>
      <w:r w:rsidRPr="00F833BF">
        <w:rPr>
          <w:rFonts w:ascii="Times New Roman" w:eastAsia="Times New Roman" w:hAnsi="Times New Roman" w:cs="Times New Roman"/>
          <w:sz w:val="28"/>
          <w:szCs w:val="28"/>
          <w:lang w:val="en-US"/>
        </w:rPr>
        <w:t>LOC</w:t>
      </w:r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14:paraId="7EFB3C2C" w14:textId="77777777" w:rsidR="00D57F45" w:rsidRPr="00F833BF" w:rsidRDefault="00000000">
      <w:pPr>
        <w:pStyle w:val="ListParagraph"/>
        <w:ind w:left="0" w:right="5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sz w:val="28"/>
          <w:szCs w:val="28"/>
        </w:rPr>
        <w:t>Таким образом, затраты на материалы составят:</w:t>
      </w:r>
    </w:p>
    <w:p w14:paraId="07406145" w14:textId="77777777" w:rsidR="00D57F45" w:rsidRPr="00F833BF" w:rsidRDefault="00000000">
      <w:pPr>
        <w:pStyle w:val="ListParagraph"/>
        <w:ind w:left="0" w:right="5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М=0,38∙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4330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=16,45</m:t>
        </m:r>
      </m:oMath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 руб.</w:t>
      </w:r>
    </w:p>
    <w:p w14:paraId="4BE03C27" w14:textId="77777777" w:rsidR="00D57F45" w:rsidRPr="00F833BF" w:rsidRDefault="00D57F45">
      <w:pPr>
        <w:ind w:left="360"/>
        <w:rPr>
          <w:rFonts w:ascii="Times New Roman" w:hAnsi="Times New Roman" w:cs="Times New Roman"/>
          <w:b/>
          <w:i/>
          <w:sz w:val="28"/>
          <w:szCs w:val="28"/>
        </w:rPr>
      </w:pPr>
    </w:p>
    <w:p w14:paraId="747084D3" w14:textId="77777777" w:rsidR="00D57F45" w:rsidRPr="00F833BF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833BF">
        <w:rPr>
          <w:rFonts w:ascii="Times New Roman" w:hAnsi="Times New Roman" w:cs="Times New Roman"/>
          <w:b/>
          <w:sz w:val="28"/>
          <w:szCs w:val="28"/>
        </w:rPr>
        <w:lastRenderedPageBreak/>
        <w:t>Оценка результата (эффекта) от использования (или продажи) ПО.</w:t>
      </w:r>
    </w:p>
    <w:p w14:paraId="1BA478A2" w14:textId="77777777" w:rsidR="00D57F45" w:rsidRPr="00F833BF" w:rsidRDefault="0000000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sz w:val="28"/>
          <w:szCs w:val="28"/>
        </w:rPr>
        <w:t>Целевой аудиторией̆ разрабатываемого программного средства являются пользователи магазинов-приложения.</w:t>
      </w:r>
    </w:p>
    <w:p w14:paraId="0FB49A93" w14:textId="77777777" w:rsidR="00D57F45" w:rsidRPr="00F833BF" w:rsidRDefault="0000000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sz w:val="28"/>
          <w:szCs w:val="28"/>
        </w:rPr>
        <w:t>Прогнозный доход от размещения платной рекламы в мобильном-приложении составит 4300 руб. в год.</w:t>
      </w:r>
    </w:p>
    <w:p w14:paraId="1E9AA3F7" w14:textId="533E115D" w:rsidR="00D57F45" w:rsidRPr="00F833BF" w:rsidRDefault="0000000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Прогнозный доход от платного </w:t>
      </w:r>
      <w:proofErr w:type="spellStart"/>
      <w:r w:rsidRPr="00F833BF">
        <w:rPr>
          <w:rFonts w:ascii="Times New Roman" w:eastAsia="Times New Roman" w:hAnsi="Times New Roman" w:cs="Times New Roman"/>
          <w:sz w:val="28"/>
          <w:szCs w:val="28"/>
        </w:rPr>
        <w:t>акаунта</w:t>
      </w:r>
      <w:proofErr w:type="spellEnd"/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 в мобильном-приложении составит</w:t>
      </w:r>
      <w:r w:rsidR="00036C75" w:rsidRPr="00F833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833BF">
        <w:rPr>
          <w:rFonts w:ascii="Times New Roman" w:eastAsia="Times New Roman" w:hAnsi="Times New Roman" w:cs="Times New Roman"/>
          <w:sz w:val="28"/>
          <w:szCs w:val="28"/>
        </w:rPr>
        <w:t>4500 руб. в год.</w:t>
      </w:r>
      <w:r w:rsidRPr="00F833BF">
        <w:rPr>
          <w:rFonts w:ascii="Times New Roman" w:eastAsia="Times New Roman" w:hAnsi="Times New Roman" w:cs="Times New Roman"/>
          <w:sz w:val="28"/>
          <w:szCs w:val="28"/>
        </w:rPr>
        <w:br/>
      </w:r>
      <w:r w:rsidRPr="00F833BF">
        <w:rPr>
          <w:rFonts w:ascii="Times New Roman" w:eastAsia="Times New Roman" w:hAnsi="Times New Roman" w:cs="Times New Roman"/>
          <w:sz w:val="28"/>
          <w:szCs w:val="28"/>
        </w:rPr>
        <w:br/>
      </w:r>
      <w:r w:rsidRPr="00F833BF">
        <w:rPr>
          <w:rFonts w:ascii="Times New Roman" w:eastAsia="Times New Roman" w:hAnsi="Times New Roman" w:cs="Times New Roman"/>
          <w:sz w:val="28"/>
          <w:szCs w:val="28"/>
        </w:rPr>
        <w:tab/>
        <w:t>Чистая прибыль, которую получит организация от реализации программного средства, определяется по формуле:</w:t>
      </w:r>
    </w:p>
    <w:p w14:paraId="2D90F4CD" w14:textId="77777777" w:rsidR="00D57F45" w:rsidRPr="00F833BF" w:rsidRDefault="00D57F4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0C2D8C" w14:textId="77777777" w:rsidR="00D57F45" w:rsidRPr="00F833BF" w:rsidRDefault="00000000">
      <w:pPr>
        <w:ind w:right="5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-НДС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(4.7)</w:t>
      </w:r>
    </w:p>
    <w:p w14:paraId="473C1BDE" w14:textId="77777777" w:rsidR="00D57F45" w:rsidRPr="00F833BF" w:rsidRDefault="00000000">
      <w:pPr>
        <w:ind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 w:rsidRPr="00F833BF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F833BF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 – доход от размещения рекламы в веб-приложении, </w:t>
      </w:r>
      <w:proofErr w:type="spellStart"/>
      <w:r w:rsidRPr="00F833BF">
        <w:rPr>
          <w:rFonts w:ascii="Times New Roman" w:eastAsia="Times New Roman" w:hAnsi="Times New Roman" w:cs="Times New Roman"/>
          <w:sz w:val="28"/>
          <w:szCs w:val="28"/>
        </w:rPr>
        <w:t>руб</w:t>
      </w:r>
      <w:proofErr w:type="spellEnd"/>
      <w:r w:rsidRPr="00F833B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805DC7A" w14:textId="77777777" w:rsidR="00D57F45" w:rsidRPr="00F833BF" w:rsidRDefault="00000000">
      <w:pPr>
        <w:ind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      НДС – сумма налога на добавочную стоимость, </w:t>
      </w:r>
      <w:proofErr w:type="spellStart"/>
      <w:r w:rsidRPr="00F833BF">
        <w:rPr>
          <w:rFonts w:ascii="Times New Roman" w:eastAsia="Times New Roman" w:hAnsi="Times New Roman" w:cs="Times New Roman"/>
          <w:sz w:val="28"/>
          <w:szCs w:val="28"/>
        </w:rPr>
        <w:t>руб</w:t>
      </w:r>
      <w:proofErr w:type="spellEnd"/>
      <w:r w:rsidRPr="00F833B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3E82370" w14:textId="77777777" w:rsidR="00D57F45" w:rsidRPr="00F833BF" w:rsidRDefault="00000000">
      <w:pPr>
        <w:ind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      Н</w:t>
      </w:r>
      <w:r w:rsidRPr="00F833B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п </w:t>
      </w:r>
      <w:r w:rsidRPr="00F833BF">
        <w:rPr>
          <w:rFonts w:ascii="Times New Roman" w:eastAsia="Times New Roman" w:hAnsi="Times New Roman" w:cs="Times New Roman"/>
          <w:sz w:val="28"/>
          <w:szCs w:val="28"/>
        </w:rPr>
        <w:t>– сумма налога на прибыль, в долях единицы(0,18).</w:t>
      </w:r>
    </w:p>
    <w:p w14:paraId="3BA467D7" w14:textId="77777777" w:rsidR="00D57F45" w:rsidRPr="00F833BF" w:rsidRDefault="00000000">
      <w:pPr>
        <w:ind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sz w:val="28"/>
          <w:szCs w:val="28"/>
        </w:rPr>
        <w:tab/>
        <w:t>Налог на добавленную стоимость с доходов от размещения рекламы определяется по формуле:</w:t>
      </w:r>
    </w:p>
    <w:p w14:paraId="2D306904" w14:textId="77777777" w:rsidR="00D57F45" w:rsidRPr="00F833BF" w:rsidRDefault="00000000">
      <w:pPr>
        <w:ind w:right="5" w:firstLine="993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НДС=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дс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  <m:r>
              <m:rPr>
                <m:lit/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%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(4.8) </w:t>
      </w:r>
    </w:p>
    <w:p w14:paraId="353983FD" w14:textId="77777777" w:rsidR="00D57F45" w:rsidRPr="00F833BF" w:rsidRDefault="00000000">
      <w:pPr>
        <w:ind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 w:rsidRPr="00F833BF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F833BF">
        <w:rPr>
          <w:rFonts w:ascii="Times New Roman" w:eastAsia="Times New Roman" w:hAnsi="Times New Roman" w:cs="Times New Roman"/>
          <w:sz w:val="28"/>
          <w:szCs w:val="28"/>
          <w:vertAlign w:val="subscript"/>
        </w:rPr>
        <w:t>дс</w:t>
      </w:r>
      <w:proofErr w:type="spellEnd"/>
      <w:r w:rsidRPr="00F833B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F833BF">
        <w:rPr>
          <w:rFonts w:ascii="Times New Roman" w:eastAsia="Times New Roman" w:hAnsi="Times New Roman" w:cs="Times New Roman"/>
          <w:sz w:val="28"/>
          <w:szCs w:val="28"/>
        </w:rPr>
        <w:t>– ставка налога на добавленную стоимость, (20%).</w:t>
      </w:r>
    </w:p>
    <w:p w14:paraId="7A8949F6" w14:textId="77777777" w:rsidR="00D57F45" w:rsidRPr="00F833BF" w:rsidRDefault="00000000">
      <w:pPr>
        <w:ind w:right="5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sz w:val="28"/>
          <w:szCs w:val="28"/>
        </w:rPr>
        <w:t>Сумма налога на добавленную стоимость составит:</w:t>
      </w:r>
    </w:p>
    <w:p w14:paraId="7FE76663" w14:textId="77777777" w:rsidR="00D57F45" w:rsidRPr="00F833BF" w:rsidRDefault="00000000">
      <w:pPr>
        <w:ind w:right="5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НДС=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8500∙20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=1700руб</m:t>
        </m:r>
      </m:oMath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.                                              </w:t>
      </w:r>
    </w:p>
    <w:p w14:paraId="6B4FE643" w14:textId="77777777" w:rsidR="00D57F45" w:rsidRPr="00F833BF" w:rsidRDefault="00000000">
      <w:pPr>
        <w:ind w:right="5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sz w:val="28"/>
          <w:szCs w:val="28"/>
        </w:rPr>
        <w:t>Чистая прибыль от реализации программного продукта в первый год составит:</w:t>
      </w:r>
    </w:p>
    <w:p w14:paraId="734193BE" w14:textId="77777777" w:rsidR="00D57F45" w:rsidRPr="00F833BF" w:rsidRDefault="00000000">
      <w:pPr>
        <w:ind w:right="5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8500-1700</m:t>
              </m:r>
            </m:e>
          </m:d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1-0,18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=5576руб.</m:t>
          </m:r>
        </m:oMath>
      </m:oMathPara>
    </w:p>
    <w:p w14:paraId="35CDE685" w14:textId="77777777" w:rsidR="00D57F45" w:rsidRPr="00F833BF" w:rsidRDefault="00D57F45">
      <w:pPr>
        <w:ind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1157F4" w14:textId="77777777" w:rsidR="00D57F45" w:rsidRPr="00F833BF" w:rsidRDefault="00D57F4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2F680B1A" w14:textId="77777777" w:rsidR="00D57F45" w:rsidRPr="00F833BF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833BF">
        <w:rPr>
          <w:rFonts w:ascii="Times New Roman" w:hAnsi="Times New Roman" w:cs="Times New Roman"/>
          <w:b/>
          <w:sz w:val="28"/>
          <w:szCs w:val="28"/>
        </w:rPr>
        <w:t>Расчет показателей эффективности инвестиций в разработку ПО.</w:t>
      </w:r>
      <w:r w:rsidRPr="00F833BF">
        <w:rPr>
          <w:rFonts w:ascii="Times New Roman" w:hAnsi="Times New Roman" w:cs="Times New Roman"/>
          <w:b/>
          <w:sz w:val="28"/>
          <w:szCs w:val="28"/>
        </w:rPr>
        <w:br/>
      </w:r>
    </w:p>
    <w:p w14:paraId="457EA7A8" w14:textId="4A884F19" w:rsidR="00D57F45" w:rsidRPr="00F833BF" w:rsidRDefault="00000000">
      <w:pPr>
        <w:ind w:right="5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sz w:val="28"/>
          <w:szCs w:val="28"/>
        </w:rPr>
        <w:t>Для расчета показателей̆ экономической̆ эффективности использования программного средства необходимо полученные суммы результата (прироста чистой̆ прибыли) и затрат по годам приводят к единому времени – расчетному году (202</w:t>
      </w:r>
      <w:r w:rsidR="00036C75" w:rsidRPr="00F833BF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 г.) путем умножения результатов и затрат за каждый̆ год на </w:t>
      </w:r>
      <w:r w:rsidRPr="00F833BF">
        <w:rPr>
          <w:rFonts w:ascii="Times New Roman" w:eastAsia="Times New Roman" w:hAnsi="Times New Roman" w:cs="Times New Roman"/>
          <w:sz w:val="28"/>
          <w:szCs w:val="28"/>
        </w:rPr>
        <w:lastRenderedPageBreak/>
        <w:t>коэффициент дисконтирования, которые при норме дисконта 30 % по годам расчетного периода составят:</w:t>
      </w:r>
    </w:p>
    <w:p w14:paraId="4739EE36" w14:textId="47EB3672" w:rsidR="00D57F45" w:rsidRPr="00F833BF" w:rsidRDefault="00000000">
      <w:pPr>
        <w:ind w:right="5" w:firstLine="700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1+0,3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1-2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=0,769</m:t>
        </m:r>
      </m:oMath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 – 2023 год;</w:t>
      </w:r>
    </w:p>
    <w:p w14:paraId="14745DCB" w14:textId="4EF8E86A" w:rsidR="00D57F45" w:rsidRPr="00F833BF" w:rsidRDefault="00000000">
      <w:pPr>
        <w:ind w:right="5" w:firstLine="700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1+0,3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1-3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=0,592</m:t>
        </m:r>
      </m:oMath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 – 2024 год;</w:t>
      </w:r>
    </w:p>
    <w:p w14:paraId="4F3EF5DC" w14:textId="15B575AB" w:rsidR="00D57F45" w:rsidRPr="00F833BF" w:rsidRDefault="00000000">
      <w:pPr>
        <w:ind w:right="5" w:firstLine="700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1+0,3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1-4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=0,455</m:t>
        </m:r>
      </m:oMath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 – 2025 год.</w:t>
      </w:r>
    </w:p>
    <w:p w14:paraId="3D6ACCD8" w14:textId="7A663345" w:rsidR="00D57F45" w:rsidRPr="00F833BF" w:rsidRDefault="00000000">
      <w:pPr>
        <w:ind w:right="5" w:firstLine="700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1+0,3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1-5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=0,35</m:t>
        </m:r>
      </m:oMath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 – 2026 год.</w:t>
      </w:r>
    </w:p>
    <w:p w14:paraId="45413EBA" w14:textId="052A05C4" w:rsidR="00D57F45" w:rsidRPr="00F833BF" w:rsidRDefault="00000000">
      <w:pPr>
        <w:ind w:right="5" w:firstLine="700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1+0,3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1-6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=0,27</m:t>
        </m:r>
      </m:oMath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 – 2027 год.</w:t>
      </w:r>
    </w:p>
    <w:p w14:paraId="7310519D" w14:textId="3AF689B4" w:rsidR="00D57F45" w:rsidRPr="00F833BF" w:rsidRDefault="00000000">
      <w:pPr>
        <w:ind w:right="5" w:firstLine="700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1+0,3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1-7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=0,21</m:t>
        </m:r>
      </m:oMath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 – 2028 год.</w:t>
      </w:r>
    </w:p>
    <w:p w14:paraId="180681CC" w14:textId="34B514CE" w:rsidR="00D57F45" w:rsidRPr="00F833BF" w:rsidRDefault="00000000" w:rsidP="00F833BF">
      <w:pPr>
        <w:ind w:right="5" w:firstLine="700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1+0,3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1-8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=0,16</m:t>
        </m:r>
      </m:oMath>
      <w:r w:rsidRPr="00F833BF">
        <w:rPr>
          <w:rFonts w:ascii="Times New Roman" w:eastAsia="Times New Roman" w:hAnsi="Times New Roman" w:cs="Times New Roman"/>
          <w:sz w:val="28"/>
          <w:szCs w:val="28"/>
        </w:rPr>
        <w:t xml:space="preserve"> – 2029 год.</w:t>
      </w:r>
    </w:p>
    <w:p w14:paraId="4CAE2AFA" w14:textId="77777777" w:rsidR="00D57F45" w:rsidRPr="00F833BF" w:rsidRDefault="00000000">
      <w:pPr>
        <w:spacing w:before="240"/>
        <w:ind w:right="5" w:firstLine="700"/>
        <w:rPr>
          <w:rFonts w:ascii="Times New Roman" w:eastAsia="Times New Roman" w:hAnsi="Times New Roman" w:cs="Times New Roman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sz w:val="28"/>
          <w:szCs w:val="28"/>
        </w:rPr>
        <w:t>4.3. Результаты расчета показателей̆ эффективности приведены в таблице</w:t>
      </w:r>
    </w:p>
    <w:p w14:paraId="50B397AE" w14:textId="77777777" w:rsidR="00D57F45" w:rsidRPr="00F833BF" w:rsidRDefault="00000000">
      <w:pPr>
        <w:ind w:right="5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sz w:val="28"/>
          <w:szCs w:val="28"/>
        </w:rPr>
        <w:t>Из результатов, полученных в таблице, следует, что данный проект окупится за 4 года.</w:t>
      </w:r>
    </w:p>
    <w:p w14:paraId="14CEC668" w14:textId="77777777" w:rsidR="00D57F45" w:rsidRPr="00F833BF" w:rsidRDefault="00000000">
      <w:pPr>
        <w:pStyle w:val="ListParagraph"/>
        <w:ind w:left="0" w:right="5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sz w:val="28"/>
          <w:szCs w:val="28"/>
        </w:rPr>
        <w:t>Общая сумма затрат на разработку программного средства составит:</w:t>
      </w:r>
    </w:p>
    <w:p w14:paraId="5B9E2F3D" w14:textId="77777777" w:rsidR="00D57F45" w:rsidRPr="00F833BF" w:rsidRDefault="00000000">
      <w:pPr>
        <w:pStyle w:val="ListParagraph"/>
        <w:ind w:left="0" w:right="5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=5205+502,5+2038,28+16,45=7762.23</m:t>
        </m:r>
      </m:oMath>
      <w:r w:rsidRPr="00F833BF">
        <w:rPr>
          <w:rFonts w:ascii="Times New Roman" w:eastAsia="Times New Roman" w:hAnsi="Times New Roman" w:cs="Times New Roman"/>
          <w:sz w:val="28"/>
          <w:szCs w:val="28"/>
        </w:rPr>
        <w:t>руб.</w:t>
      </w:r>
    </w:p>
    <w:p w14:paraId="5E871E7C" w14:textId="77777777" w:rsidR="00D57F45" w:rsidRPr="00F833BF" w:rsidRDefault="00D57F45">
      <w:pPr>
        <w:ind w:right="5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A96766" w14:textId="10DAD960" w:rsidR="00D57F45" w:rsidRDefault="00D57F45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3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772"/>
        <w:gridCol w:w="1418"/>
        <w:gridCol w:w="1276"/>
        <w:gridCol w:w="1701"/>
        <w:gridCol w:w="1165"/>
      </w:tblGrid>
      <w:tr w:rsidR="002A75DC" w14:paraId="6FEE50FA" w14:textId="77777777" w:rsidTr="002A75DC">
        <w:trPr>
          <w:trHeight w:val="244"/>
        </w:trPr>
        <w:tc>
          <w:tcPr>
            <w:tcW w:w="3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5D48E" w14:textId="77777777" w:rsidR="002A75DC" w:rsidRDefault="002A75DC">
            <w:pPr>
              <w:spacing w:after="0" w:line="276" w:lineRule="auto"/>
              <w:ind w:right="5"/>
              <w:jc w:val="center"/>
              <w:rPr>
                <w:rFonts w:ascii="Times New Roman" w:eastAsia="Gungsuh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Показатель показателей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82C2B" w14:textId="77777777" w:rsidR="002A75DC" w:rsidRDefault="002A75DC">
            <w:pPr>
              <w:spacing w:after="0" w:line="276" w:lineRule="auto"/>
              <w:ind w:right="5"/>
              <w:jc w:val="center"/>
              <w:rPr>
                <w:rFonts w:ascii="Times New Roman" w:eastAsia="Gungsuh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Ед. изм.</w:t>
            </w:r>
          </w:p>
        </w:tc>
        <w:tc>
          <w:tcPr>
            <w:tcW w:w="4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A29F" w14:textId="50B3FBCE" w:rsidR="002A75DC" w:rsidRDefault="002A75DC">
            <w:pPr>
              <w:spacing w:after="0" w:line="240" w:lineRule="auto"/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 годам эксплуатации</w:t>
            </w:r>
          </w:p>
        </w:tc>
      </w:tr>
      <w:tr w:rsidR="002A75DC" w14:paraId="5F1820CD" w14:textId="77777777" w:rsidTr="002A75DC">
        <w:trPr>
          <w:trHeight w:val="264"/>
        </w:trPr>
        <w:tc>
          <w:tcPr>
            <w:tcW w:w="37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56EE6" w14:textId="77777777" w:rsidR="002A75DC" w:rsidRDefault="002A75DC">
            <w:pPr>
              <w:spacing w:after="0" w:line="240" w:lineRule="auto"/>
              <w:rPr>
                <w:rFonts w:ascii="Times New Roman" w:eastAsia="Gungsuh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C3AF4" w14:textId="77777777" w:rsidR="002A75DC" w:rsidRDefault="002A75DC">
            <w:pPr>
              <w:spacing w:after="0" w:line="240" w:lineRule="auto"/>
              <w:rPr>
                <w:rFonts w:ascii="Times New Roman" w:eastAsia="Gungsuh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08252" w14:textId="77777777" w:rsidR="002A75DC" w:rsidRDefault="002A75DC">
            <w:pPr>
              <w:spacing w:after="0" w:line="276" w:lineRule="auto"/>
              <w:ind w:right="5"/>
              <w:jc w:val="center"/>
              <w:rPr>
                <w:rFonts w:ascii="Times New Roman" w:eastAsia="Gungsuh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486FD" w14:textId="77777777" w:rsidR="002A75DC" w:rsidRDefault="002A75DC">
            <w:pPr>
              <w:spacing w:after="0" w:line="276" w:lineRule="auto"/>
              <w:ind w:right="5"/>
              <w:jc w:val="center"/>
              <w:rPr>
                <w:rFonts w:ascii="Times New Roman" w:eastAsia="Gungsuh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B73DA" w14:textId="77777777" w:rsidR="002A75DC" w:rsidRDefault="002A75DC">
            <w:pPr>
              <w:spacing w:after="0" w:line="240" w:lineRule="auto"/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2025</w:t>
            </w:r>
          </w:p>
        </w:tc>
      </w:tr>
      <w:tr w:rsidR="002A75DC" w14:paraId="6D935062" w14:textId="77777777" w:rsidTr="002A75DC">
        <w:trPr>
          <w:trHeight w:val="244"/>
        </w:trPr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3190" w14:textId="77777777" w:rsidR="002A75DC" w:rsidRDefault="002A75DC">
            <w:pPr>
              <w:spacing w:after="0" w:line="276" w:lineRule="auto"/>
              <w:ind w:right="5"/>
              <w:rPr>
                <w:rFonts w:ascii="Times New Roman" w:eastAsia="Gungsuh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D3A07" w14:textId="77777777" w:rsidR="002A75DC" w:rsidRDefault="002A75DC">
            <w:pPr>
              <w:spacing w:after="0" w:line="276" w:lineRule="auto"/>
              <w:ind w:right="5"/>
              <w:jc w:val="center"/>
              <w:rPr>
                <w:rFonts w:ascii="Times New Roman" w:eastAsia="Gungsuh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C9522" w14:textId="77777777" w:rsidR="002A75DC" w:rsidRDefault="002A75DC">
            <w:pPr>
              <w:spacing w:after="0" w:line="276" w:lineRule="auto"/>
              <w:ind w:right="5"/>
              <w:jc w:val="both"/>
              <w:rPr>
                <w:rFonts w:ascii="Times New Roman" w:eastAsia="Gungsuh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2853" w14:textId="77777777" w:rsidR="002A75DC" w:rsidRDefault="002A75DC">
            <w:pPr>
              <w:spacing w:after="0" w:line="276" w:lineRule="auto"/>
              <w:ind w:right="5"/>
              <w:jc w:val="both"/>
              <w:rPr>
                <w:rFonts w:ascii="Times New Roman" w:eastAsia="Gungsuh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AC13" w14:textId="77777777" w:rsidR="002A75DC" w:rsidRDefault="002A75DC">
            <w:pPr>
              <w:spacing w:after="0" w:line="240" w:lineRule="auto"/>
              <w:ind w:right="5"/>
              <w:jc w:val="center"/>
              <w:rPr>
                <w:rFonts w:ascii="Times New Roman" w:eastAsia="Gungsuh" w:hAnsi="Times New Roman" w:cs="Times New Roman"/>
                <w:sz w:val="28"/>
                <w:szCs w:val="28"/>
              </w:rPr>
            </w:pPr>
          </w:p>
        </w:tc>
      </w:tr>
      <w:tr w:rsidR="002A75DC" w14:paraId="7E54325E" w14:textId="77777777" w:rsidTr="002A75DC">
        <w:trPr>
          <w:trHeight w:val="758"/>
        </w:trPr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FA6A1" w14:textId="77777777" w:rsidR="002A75DC" w:rsidRDefault="002A75DC">
            <w:pPr>
              <w:spacing w:after="0" w:line="276" w:lineRule="auto"/>
              <w:ind w:right="5"/>
              <w:rPr>
                <w:rFonts w:ascii="Times New Roman" w:eastAsia="Gungsuh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 Прирост чистой̆ прибыли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83F0A" w14:textId="77777777" w:rsidR="002A75DC" w:rsidRDefault="002A75DC">
            <w:pPr>
              <w:spacing w:after="0" w:line="276" w:lineRule="auto"/>
              <w:ind w:right="5"/>
              <w:jc w:val="center"/>
              <w:rPr>
                <w:rFonts w:ascii="Times New Roman" w:eastAsia="Gungsuh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C1062" w14:textId="77777777" w:rsidR="002A75DC" w:rsidRDefault="002A75DC">
            <w:pPr>
              <w:spacing w:after="0" w:line="276" w:lineRule="auto"/>
              <w:ind w:right="5"/>
              <w:jc w:val="center"/>
              <w:rPr>
                <w:rFonts w:ascii="Times New Roman" w:eastAsia="Gungsuh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5576 </m:t>
                </m:r>
              </m:oMath>
            </m:oMathPara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D6C18" w14:textId="77777777" w:rsidR="002A75DC" w:rsidRDefault="002A75DC">
            <w:pPr>
              <w:spacing w:after="0" w:line="276" w:lineRule="auto"/>
              <w:ind w:right="5"/>
              <w:jc w:val="center"/>
              <w:rPr>
                <w:rFonts w:ascii="Times New Roman" w:eastAsia="Gungsuh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5576 </m:t>
                </m:r>
              </m:oMath>
            </m:oMathPara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8D586" w14:textId="77777777" w:rsidR="002A75DC" w:rsidRDefault="002A75DC">
            <w:pPr>
              <w:spacing w:after="0" w:line="240" w:lineRule="auto"/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5576</m:t>
                </m:r>
              </m:oMath>
            </m:oMathPara>
          </w:p>
        </w:tc>
      </w:tr>
      <w:tr w:rsidR="002A75DC" w14:paraId="0B1A15A8" w14:textId="77777777" w:rsidTr="002A75DC">
        <w:trPr>
          <w:trHeight w:val="654"/>
        </w:trPr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D454B" w14:textId="77777777" w:rsidR="002A75DC" w:rsidRDefault="002A75DC">
            <w:pPr>
              <w:spacing w:after="0" w:line="240" w:lineRule="auto"/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 То же с учетом фактора времени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845E9" w14:textId="77777777" w:rsidR="002A75DC" w:rsidRDefault="002A75DC">
            <w:pPr>
              <w:spacing w:after="0" w:line="240" w:lineRule="auto"/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9C481" w14:textId="77777777" w:rsidR="002A75DC" w:rsidRDefault="002A75DC">
            <w:pPr>
              <w:spacing w:after="0" w:line="240" w:lineRule="auto"/>
              <w:ind w:right="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44E9E" w14:textId="77777777" w:rsidR="002A75DC" w:rsidRDefault="002A75DC">
            <w:pPr>
              <w:spacing w:after="0" w:line="240" w:lineRule="auto"/>
              <w:ind w:right="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07B9" w14:textId="77777777" w:rsidR="002A75DC" w:rsidRDefault="002A75DC">
            <w:pPr>
              <w:spacing w:after="0" w:line="240" w:lineRule="auto"/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A75DC" w14:paraId="6202DF40" w14:textId="77777777" w:rsidTr="002A75DC">
        <w:trPr>
          <w:trHeight w:val="429"/>
        </w:trPr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D9285" w14:textId="77777777" w:rsidR="002A75DC" w:rsidRDefault="002A75DC">
            <w:pPr>
              <w:spacing w:after="0" w:line="240" w:lineRule="auto"/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Затраты (инвестиции)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AAC8B" w14:textId="77777777" w:rsidR="002A75DC" w:rsidRDefault="002A75DC">
            <w:pPr>
              <w:spacing w:after="0" w:line="240" w:lineRule="auto"/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882C" w14:textId="77777777" w:rsidR="002A75DC" w:rsidRDefault="002A75DC">
            <w:pPr>
              <w:spacing w:after="0" w:line="240" w:lineRule="auto"/>
              <w:ind w:right="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C8E4" w14:textId="77777777" w:rsidR="002A75DC" w:rsidRDefault="002A75DC">
            <w:pPr>
              <w:spacing w:after="0" w:line="240" w:lineRule="auto"/>
              <w:ind w:right="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2A28E" w14:textId="77777777" w:rsidR="002A75DC" w:rsidRDefault="002A75DC">
            <w:pPr>
              <w:spacing w:after="0" w:line="240" w:lineRule="auto"/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A75DC" w14:paraId="3C453501" w14:textId="77777777" w:rsidTr="002A75DC">
        <w:trPr>
          <w:trHeight w:val="439"/>
        </w:trPr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B86E6" w14:textId="77777777" w:rsidR="002A75DC" w:rsidRDefault="002A75DC">
            <w:pPr>
              <w:spacing w:after="0" w:line="240" w:lineRule="auto"/>
              <w:ind w:right="5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 Инвестиции в разработку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2E791" w14:textId="77777777" w:rsidR="002A75DC" w:rsidRDefault="002A75DC">
            <w:pPr>
              <w:spacing w:after="0" w:line="240" w:lineRule="auto"/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01AF1" w14:textId="77777777" w:rsidR="002A75DC" w:rsidRDefault="002A75DC">
            <w:pPr>
              <w:spacing w:after="0" w:line="240" w:lineRule="auto"/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68019" w14:textId="77777777" w:rsidR="002A75DC" w:rsidRDefault="002A75DC">
            <w:pPr>
              <w:spacing w:after="0" w:line="240" w:lineRule="auto"/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EBF6" w14:textId="77777777" w:rsidR="002A75DC" w:rsidRDefault="002A75DC">
            <w:pPr>
              <w:spacing w:after="0" w:line="240" w:lineRule="auto"/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A75DC" w14:paraId="371FFA26" w14:textId="77777777" w:rsidTr="002A75DC">
        <w:trPr>
          <w:trHeight w:val="439"/>
        </w:trPr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F2BC6" w14:textId="77777777" w:rsidR="002A75DC" w:rsidRDefault="002A75DC">
            <w:pPr>
              <w:spacing w:after="0" w:line="240" w:lineRule="auto"/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 Всего инвестиций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F1E8D" w14:textId="77777777" w:rsidR="002A75DC" w:rsidRDefault="002A75DC">
            <w:pPr>
              <w:spacing w:after="0" w:line="240" w:lineRule="auto"/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487A1" w14:textId="77777777" w:rsidR="002A75DC" w:rsidRDefault="002A75DC">
            <w:pPr>
              <w:spacing w:after="0" w:line="240" w:lineRule="auto"/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3DA9F" w14:textId="77777777" w:rsidR="002A75DC" w:rsidRDefault="002A75DC">
            <w:pPr>
              <w:spacing w:after="0" w:line="240" w:lineRule="auto"/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6C2E8" w14:textId="77777777" w:rsidR="002A75DC" w:rsidRDefault="002A75DC">
            <w:pPr>
              <w:spacing w:after="0" w:line="240" w:lineRule="auto"/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A75DC" w14:paraId="050587B6" w14:textId="77777777" w:rsidTr="002A75DC">
        <w:trPr>
          <w:trHeight w:val="654"/>
        </w:trPr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C62AA" w14:textId="77777777" w:rsidR="002A75DC" w:rsidRDefault="002A75DC">
            <w:pPr>
              <w:spacing w:after="0" w:line="240" w:lineRule="auto"/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 То же с учетом фактора времени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1EBF3" w14:textId="77777777" w:rsidR="002A75DC" w:rsidRDefault="002A75DC">
            <w:pPr>
              <w:spacing w:after="0" w:line="240" w:lineRule="auto"/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BF569" w14:textId="77777777" w:rsidR="002A75DC" w:rsidRDefault="002A75DC">
            <w:pPr>
              <w:spacing w:after="0" w:line="240" w:lineRule="auto"/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28321" w14:textId="77777777" w:rsidR="002A75DC" w:rsidRDefault="002A75DC">
            <w:pPr>
              <w:spacing w:after="0" w:line="240" w:lineRule="auto"/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D557E" w14:textId="77777777" w:rsidR="002A75DC" w:rsidRDefault="002A75DC">
            <w:pPr>
              <w:spacing w:after="0" w:line="240" w:lineRule="auto"/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A75DC" w14:paraId="3B0D4992" w14:textId="77777777" w:rsidTr="002A75DC">
        <w:trPr>
          <w:trHeight w:val="567"/>
        </w:trPr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408CA" w14:textId="77777777" w:rsidR="002A75DC" w:rsidRDefault="002A75DC">
            <w:pPr>
              <w:spacing w:after="0" w:line="240" w:lineRule="auto"/>
              <w:ind w:right="5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Экономический̆ </w:t>
            </w:r>
          </w:p>
          <w:p w14:paraId="274205A6" w14:textId="77777777" w:rsidR="002A75DC" w:rsidRDefault="002A75DC">
            <w:pPr>
              <w:spacing w:after="0" w:line="240" w:lineRule="auto"/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эффект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F8A19" w14:textId="77777777" w:rsidR="002A75DC" w:rsidRDefault="002A75DC">
            <w:pPr>
              <w:spacing w:after="0" w:line="240" w:lineRule="auto"/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45375" w14:textId="77777777" w:rsidR="002A75DC" w:rsidRDefault="002A75DC">
            <w:pPr>
              <w:spacing w:after="0" w:line="240" w:lineRule="auto"/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2787D" w14:textId="77777777" w:rsidR="002A75DC" w:rsidRDefault="002A75DC">
            <w:pPr>
              <w:spacing w:after="0" w:line="240" w:lineRule="auto"/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03BE" w14:textId="77777777" w:rsidR="002A75DC" w:rsidRDefault="002A75DC">
            <w:pPr>
              <w:spacing w:after="0" w:line="240" w:lineRule="auto"/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A75DC" w14:paraId="5D815770" w14:textId="77777777" w:rsidTr="002A75DC">
        <w:trPr>
          <w:trHeight w:val="872"/>
        </w:trPr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C2CB3" w14:textId="77777777" w:rsidR="002A75DC" w:rsidRDefault="002A75DC">
            <w:pPr>
              <w:spacing w:after="0" w:line="240" w:lineRule="auto"/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 Превышение результата над затратами по годам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B8D85" w14:textId="77777777" w:rsidR="002A75DC" w:rsidRDefault="002A75DC">
            <w:pPr>
              <w:spacing w:after="0" w:line="240" w:lineRule="auto"/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50F15" w14:textId="77777777" w:rsidR="002A75DC" w:rsidRDefault="002A75DC">
            <w:pPr>
              <w:spacing w:after="0" w:line="240" w:lineRule="auto"/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4288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09DEE" w14:textId="77777777" w:rsidR="002A75DC" w:rsidRDefault="002A75DC">
            <w:pPr>
              <w:spacing w:after="0" w:line="240" w:lineRule="auto"/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3301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76C55" w14:textId="77777777" w:rsidR="002A75DC" w:rsidRDefault="002A75DC">
            <w:pPr>
              <w:spacing w:after="0" w:line="240" w:lineRule="auto"/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9D3CD8C" w14:textId="77777777" w:rsidR="002A75DC" w:rsidRDefault="002A75DC">
            <w:pPr>
              <w:spacing w:after="0" w:line="240" w:lineRule="auto"/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2537</w:t>
            </w:r>
          </w:p>
        </w:tc>
      </w:tr>
      <w:tr w:rsidR="002A75DC" w14:paraId="0EFB9A19" w14:textId="77777777" w:rsidTr="002A75DC">
        <w:trPr>
          <w:trHeight w:val="654"/>
        </w:trPr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44CE3" w14:textId="77777777" w:rsidR="002A75DC" w:rsidRDefault="002A75DC">
            <w:pPr>
              <w:spacing w:after="0" w:line="240" w:lineRule="auto"/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7. То же нарастающим итогом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67B34" w14:textId="77777777" w:rsidR="002A75DC" w:rsidRDefault="002A75DC">
            <w:pPr>
              <w:spacing w:after="0" w:line="240" w:lineRule="auto"/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520CE" w14:textId="77777777" w:rsidR="002A75DC" w:rsidRDefault="002A75DC">
            <w:pPr>
              <w:spacing w:after="0" w:line="240" w:lineRule="auto"/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-3474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8518E" w14:textId="77777777" w:rsidR="002A75DC" w:rsidRDefault="002A75DC">
            <w:pPr>
              <w:spacing w:after="0" w:line="240" w:lineRule="auto"/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-173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DA2CE" w14:textId="77777777" w:rsidR="002A75DC" w:rsidRDefault="002A75DC">
            <w:pPr>
              <w:spacing w:after="0" w:line="240" w:lineRule="auto"/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2364</w:t>
            </w:r>
          </w:p>
        </w:tc>
      </w:tr>
      <w:tr w:rsidR="002A75DC" w14:paraId="01AE799F" w14:textId="77777777" w:rsidTr="002A75DC">
        <w:trPr>
          <w:trHeight w:val="881"/>
        </w:trPr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35BB7" w14:textId="77777777" w:rsidR="002A75DC" w:rsidRDefault="002A75DC">
            <w:pPr>
              <w:spacing w:after="0" w:line="240" w:lineRule="auto"/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8. Коэффициент дисконтирования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62E2" w14:textId="77777777" w:rsidR="002A75DC" w:rsidRDefault="002A75DC">
            <w:pPr>
              <w:spacing w:after="0" w:line="240" w:lineRule="auto"/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DF278" w14:textId="77777777" w:rsidR="002A75DC" w:rsidRDefault="002A75DC">
            <w:pPr>
              <w:spacing w:after="0" w:line="240" w:lineRule="auto"/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0,769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BAB0E" w14:textId="77777777" w:rsidR="002A75DC" w:rsidRDefault="002A75DC">
            <w:pPr>
              <w:spacing w:after="0" w:line="240" w:lineRule="auto"/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0,592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DFA2D" w14:textId="77777777" w:rsidR="002A75DC" w:rsidRDefault="002A75DC">
            <w:pPr>
              <w:spacing w:after="0" w:line="240" w:lineRule="auto"/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5F34BC5" w14:textId="77777777" w:rsidR="002A75DC" w:rsidRDefault="002A75DC">
            <w:pPr>
              <w:spacing w:after="0" w:line="240" w:lineRule="auto"/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0,455</m:t>
                </m:r>
              </m:oMath>
            </m:oMathPara>
          </w:p>
        </w:tc>
      </w:tr>
    </w:tbl>
    <w:p w14:paraId="36D1FF95" w14:textId="3146CA73" w:rsidR="00085ABB" w:rsidRDefault="00085ABB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3D17705" w14:textId="77777777" w:rsidR="00085ABB" w:rsidRPr="00F833BF" w:rsidRDefault="00085ABB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FFFD799" w14:textId="366B31B0" w:rsidR="00D57F45" w:rsidRPr="00F833BF" w:rsidRDefault="00F833BF" w:rsidP="00F833BF">
      <w:pPr>
        <w:ind w:right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833BF">
        <w:rPr>
          <w:rFonts w:ascii="Times New Roman" w:hAnsi="Times New Roman" w:cs="Times New Roman"/>
          <w:sz w:val="28"/>
          <w:szCs w:val="28"/>
        </w:rPr>
        <w:t>Таблица 4.3 − Расчет экономического эффекта от разработки и реализации программного модуля</w:t>
      </w:r>
    </w:p>
    <w:p w14:paraId="04FEDEFA" w14:textId="77777777" w:rsidR="00D57F45" w:rsidRPr="00F833BF" w:rsidRDefault="00000000" w:rsidP="00F833BF">
      <w:pPr>
        <w:spacing w:after="240"/>
        <w:ind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33BF">
        <w:rPr>
          <w:rFonts w:ascii="Times New Roman" w:eastAsia="Times New Roman" w:hAnsi="Times New Roman" w:cs="Times New Roman"/>
          <w:sz w:val="28"/>
          <w:szCs w:val="28"/>
        </w:rPr>
        <w:t>Рентабельность инвестиций в разработку программного модуля составит:</w:t>
      </w:r>
    </w:p>
    <w:p w14:paraId="40BCE0DB" w14:textId="77777777" w:rsidR="00D57F45" w:rsidRPr="00F833BF" w:rsidRDefault="00000000">
      <w:pPr>
        <w:ind w:right="5" w:firstLine="700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⋅100</m:t>
          </m:r>
          <m:r>
            <m:rPr>
              <m:lit/>
              <m:nor/>
            </m:rPr>
            <w:rPr>
              <w:rFonts w:ascii="Times New Roman" w:hAnsi="Times New Roman" w:cs="Times New Roman"/>
              <w:sz w:val="28"/>
              <w:szCs w:val="28"/>
            </w:rPr>
            <m:t>%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5576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7762.23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⋅100</m:t>
          </m:r>
          <m:r>
            <m:rPr>
              <m:lit/>
              <m:nor/>
            </m:rPr>
            <w:rPr>
              <w:rFonts w:ascii="Times New Roman" w:hAnsi="Times New Roman" w:cs="Times New Roman"/>
              <w:sz w:val="28"/>
              <w:szCs w:val="28"/>
            </w:rPr>
            <m:t>%</m:t>
          </m:r>
          <m:r>
            <w:rPr>
              <w:rFonts w:ascii="Cambria Math" w:hAnsi="Cambria Math" w:cs="Times New Roman"/>
              <w:sz w:val="28"/>
              <w:szCs w:val="28"/>
            </w:rPr>
            <m:t>=71</m:t>
          </m:r>
          <m:r>
            <m:rPr>
              <m:lit/>
              <m:nor/>
            </m:rPr>
            <w:rPr>
              <w:rFonts w:ascii="Times New Roman" w:hAnsi="Times New Roman" w:cs="Times New Roman"/>
              <w:sz w:val="28"/>
              <w:szCs w:val="28"/>
            </w:rPr>
            <m:t>%</m:t>
          </m:r>
        </m:oMath>
      </m:oMathPara>
    </w:p>
    <w:p w14:paraId="290B08B4" w14:textId="77777777" w:rsidR="00D57F45" w:rsidRPr="00F833BF" w:rsidRDefault="00D57F45">
      <w:pPr>
        <w:rPr>
          <w:rFonts w:ascii="Times New Roman" w:hAnsi="Times New Roman" w:cs="Times New Roman"/>
          <w:sz w:val="28"/>
          <w:szCs w:val="28"/>
        </w:rPr>
      </w:pPr>
    </w:p>
    <w:sectPr w:rsidR="00D57F45" w:rsidRPr="00F833BF" w:rsidSect="00085ABB">
      <w:footerReference w:type="default" r:id="rId7"/>
      <w:pgSz w:w="11906" w:h="16838"/>
      <w:pgMar w:top="1134" w:right="850" w:bottom="1134" w:left="1701" w:header="0" w:footer="25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7E742" w14:textId="77777777" w:rsidR="00535B83" w:rsidRDefault="00535B83" w:rsidP="00085ABB">
      <w:pPr>
        <w:spacing w:after="0" w:line="240" w:lineRule="auto"/>
      </w:pPr>
      <w:r>
        <w:separator/>
      </w:r>
    </w:p>
  </w:endnote>
  <w:endnote w:type="continuationSeparator" w:id="0">
    <w:p w14:paraId="199168D0" w14:textId="77777777" w:rsidR="00535B83" w:rsidRDefault="00535B83" w:rsidP="00085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823737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CD04950" w14:textId="7E1EAD48" w:rsidR="00085ABB" w:rsidRPr="00085ABB" w:rsidRDefault="00085ABB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85AB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85AB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85AB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85AB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85AB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EB46D88" w14:textId="77777777" w:rsidR="00085ABB" w:rsidRPr="00085ABB" w:rsidRDefault="00085ABB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E726D" w14:textId="77777777" w:rsidR="00535B83" w:rsidRDefault="00535B83" w:rsidP="00085ABB">
      <w:pPr>
        <w:spacing w:after="0" w:line="240" w:lineRule="auto"/>
      </w:pPr>
      <w:r>
        <w:separator/>
      </w:r>
    </w:p>
  </w:footnote>
  <w:footnote w:type="continuationSeparator" w:id="0">
    <w:p w14:paraId="48BE5C26" w14:textId="77777777" w:rsidR="00535B83" w:rsidRDefault="00535B83" w:rsidP="00085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8361E"/>
    <w:multiLevelType w:val="multilevel"/>
    <w:tmpl w:val="CF6E4C8E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4442D63"/>
    <w:multiLevelType w:val="multilevel"/>
    <w:tmpl w:val="D37027D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>
        <w:b w:val="0"/>
        <w:bCs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" w15:restartNumberingAfterBreak="0">
    <w:nsid w:val="79B745B9"/>
    <w:multiLevelType w:val="multilevel"/>
    <w:tmpl w:val="193ED83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E4C72D1"/>
    <w:multiLevelType w:val="multilevel"/>
    <w:tmpl w:val="22EC43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123575802">
    <w:abstractNumId w:val="1"/>
  </w:num>
  <w:num w:numId="2" w16cid:durableId="997726859">
    <w:abstractNumId w:val="0"/>
  </w:num>
  <w:num w:numId="3" w16cid:durableId="1700155626">
    <w:abstractNumId w:val="2"/>
  </w:num>
  <w:num w:numId="4" w16cid:durableId="13018134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45"/>
    <w:rsid w:val="00036C75"/>
    <w:rsid w:val="00085ABB"/>
    <w:rsid w:val="000D20E5"/>
    <w:rsid w:val="0012379E"/>
    <w:rsid w:val="0023637A"/>
    <w:rsid w:val="002A75DC"/>
    <w:rsid w:val="00535B83"/>
    <w:rsid w:val="007268DF"/>
    <w:rsid w:val="00A21D70"/>
    <w:rsid w:val="00BA6794"/>
    <w:rsid w:val="00D57F45"/>
    <w:rsid w:val="00F8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1DE9E6"/>
  <w15:docId w15:val="{E28F1308-859D-435E-BCE2-CBD29E29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6A2"/>
    <w:pPr>
      <w:spacing w:after="160" w:line="254" w:lineRule="auto"/>
    </w:pPr>
    <w:rPr>
      <w:rFonts w:ascii="Calibri" w:eastAsia="Calibri" w:hAnsi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213A4"/>
    <w:pPr>
      <w:spacing w:line="259" w:lineRule="auto"/>
      <w:ind w:left="720"/>
      <w:contextualSpacing/>
    </w:pPr>
  </w:style>
  <w:style w:type="paragraph" w:styleId="NoSpacing">
    <w:name w:val="No Spacing"/>
    <w:uiPriority w:val="1"/>
    <w:qFormat/>
    <w:rsid w:val="009213A4"/>
    <w:rPr>
      <w:rFonts w:ascii="Arial" w:eastAsia="Arial" w:hAnsi="Arial" w:cs="Arial"/>
      <w:color w:val="000000"/>
      <w:kern w:val="0"/>
      <w:lang w:val="ru"/>
      <w14:ligatures w14:val="none"/>
    </w:rPr>
  </w:style>
  <w:style w:type="table" w:styleId="TableGrid">
    <w:name w:val="Table Grid"/>
    <w:basedOn w:val="TableNormal"/>
    <w:uiPriority w:val="39"/>
    <w:rsid w:val="00921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uiPriority w:val="39"/>
    <w:rsid w:val="009213A4"/>
    <w:rPr>
      <w:color w:val="000000"/>
      <w:lang w:val="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5A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ABB"/>
    <w:rPr>
      <w:rFonts w:ascii="Calibri" w:eastAsia="Calibri" w:hAnsi="Calibr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85A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ABB"/>
    <w:rPr>
      <w:rFonts w:ascii="Calibri" w:eastAsia="Calibri" w:hAnsi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Кондрашов</dc:creator>
  <dc:description/>
  <cp:lastModifiedBy>Иван Кондрашов</cp:lastModifiedBy>
  <cp:revision>13</cp:revision>
  <dcterms:created xsi:type="dcterms:W3CDTF">2023-02-15T14:40:00Z</dcterms:created>
  <dcterms:modified xsi:type="dcterms:W3CDTF">2023-02-20T18:08:00Z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