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Aashish Shenoy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05413" cy="574764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5747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76825" cy="6543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105275" cy="6534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38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18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left"/>
        <w:rPr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Desktop computers, laptops, or tablets with accessories as needed.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Operating system with a browser capable of accessing the internet.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 database for storing student and lesson data.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Cloud infrastructure or local servers to support software and data storage needs.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Internet connectivity for cloud-based systems and remote access.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Networking and security protocols to ensure the safety and privacy of student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Backup and disaster recovery procedures to prevent data loss in case of system failure or cyber-attack.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Payment Processing System.</w:t>
      </w:r>
    </w:p>
    <w:p w:rsidR="00000000" w:rsidDel="00000000" w:rsidP="00000000" w:rsidRDefault="00000000" w:rsidRPr="00000000" w14:paraId="0000002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5" name="image3.jpg"/>
          <a:graphic>
            <a:graphicData uri="http://schemas.openxmlformats.org/drawingml/2006/picture">
              <pic:pic>
                <pic:nvPicPr>
                  <pic:cNvPr descr="SNHU logo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IvsRsyGM67dYh9kVxOUCwX/1Vg==">AMUW2mWu/GBfwc9sbTJbdKYlV6EOlFoZD88NpXCjEYaB4nny/08/Sp8pJDsxI+ZxbhKcK5fQyReLhgvlgR+3NgV+dnYvLJEi2ByWPoBP4vrfp5L06VrrktRcTxNEXNFS+wxVhI9vPhEH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