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P. L. Sampath Vinayak</w:t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Web-developer | Writer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9491613353, sampathvinayak1453@gmail.com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SUMMARY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jc w:val="both"/>
        <w:spacing w:after="0" w:line="3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A product engineer focussed on ensuring a smooth user experience through architecture of the front-end and back-end technologies. Passionate about working on products that have an impact in user’s lives.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PROJECTS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2048​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2048 is a single-player sliding block puzzle game.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I have implemented the 2048 game in the command line interface.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Github Link: </w:t>
      </w:r>
      <w:hyperlink r:id="rId8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https://bit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auto"/>
          </w:rPr>
          <w:t>​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.ly/2AH20Jb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-1270</wp:posOffset>
            </wp:positionV>
            <wp:extent cx="128714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Built using : JavaScript,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Auction website :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both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A platform where users can auction their items and the item is sold to the highest bidder.</w:t>
      </w: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Github Link: </w:t>
      </w:r>
      <w:hyperlink r:id="rId10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https://bit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auto"/>
          </w:rPr>
          <w:t>​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.ly/2MbKqBP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-1270</wp:posOffset>
            </wp:positionV>
            <wp:extent cx="135382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Storify :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right="420"/>
        <w:spacing w:after="0" w:line="2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A web app to establish real time collaboration between multiple authors to create and contribute towards a story based on a randomly generated prompt.</w:t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 xml:space="preserve">Github Link: </w:t>
      </w:r>
      <w:hyperlink r:id="rId12"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https://bit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auto"/>
          </w:rPr>
          <w:t>​</w:t>
        </w:r>
        <w:r>
          <w:rPr>
            <w:rFonts w:ascii="Arial" w:cs="Arial" w:eastAsia="Arial" w:hAnsi="Arial"/>
            <w:sz w:val="18"/>
            <w:szCs w:val="18"/>
            <w:b w:val="1"/>
            <w:bCs w:val="1"/>
            <w:color w:val="1155CC"/>
          </w:rPr>
          <w:t>.ly/2MbKqBp</w:t>
        </w:r>
      </w:hyperlink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-1270</wp:posOffset>
            </wp:positionV>
            <wp:extent cx="135382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EDUCATION</w:t>
      </w: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School of Accelerated Learning, </w:t>
      </w:r>
      <w:r>
        <w:rPr>
          <w:rFonts w:ascii="Arial" w:cs="Arial" w:eastAsia="Arial" w:hAnsi="Arial"/>
          <w:sz w:val="20"/>
          <w:szCs w:val="20"/>
          <w:color w:val="auto"/>
        </w:rPr>
        <w:t>Hyderabad,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​ </w:t>
      </w:r>
      <w:r>
        <w:rPr>
          <w:rFonts w:ascii="Arial" w:cs="Arial" w:eastAsia="Arial" w:hAnsi="Arial"/>
          <w:sz w:val="20"/>
          <w:szCs w:val="20"/>
          <w:color w:val="auto"/>
        </w:rPr>
        <w:t>Telangana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— 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Technology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​ 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>Exponent Program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April 2018 - July 2018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Gayatri Vidya Parishad, </w:t>
      </w:r>
      <w:r>
        <w:rPr>
          <w:rFonts w:ascii="Arial" w:cs="Arial" w:eastAsia="Arial" w:hAnsi="Arial"/>
          <w:sz w:val="20"/>
          <w:szCs w:val="20"/>
          <w:color w:val="auto"/>
        </w:rPr>
        <w:t>Visakhapatnam,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​ </w:t>
      </w:r>
      <w:r>
        <w:rPr>
          <w:rFonts w:ascii="Arial" w:cs="Arial" w:eastAsia="Arial" w:hAnsi="Arial"/>
          <w:sz w:val="20"/>
          <w:szCs w:val="20"/>
          <w:color w:val="auto"/>
        </w:rPr>
        <w:t>Andhra Pradesh</w:t>
      </w:r>
    </w:p>
    <w:p>
      <w:pPr>
        <w:spacing w:after="0" w:line="2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Bachelor</w:t>
      </w:r>
      <w:r>
        <w:rPr>
          <w:rFonts w:ascii="Arial" w:cs="Arial" w:eastAsia="Arial" w:hAnsi="Arial"/>
          <w:sz w:val="22"/>
          <w:szCs w:val="22"/>
          <w:color w:val="auto"/>
        </w:rPr>
        <w:t xml:space="preserve">​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of commerce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June 2015 - April 2018</w:t>
      </w:r>
    </w:p>
    <w:p>
      <w:pPr>
        <w:spacing w:after="0" w:line="332" w:lineRule="exact"/>
        <w:rPr>
          <w:sz w:val="24"/>
          <w:szCs w:val="24"/>
          <w:color w:val="auto"/>
        </w:rPr>
      </w:pPr>
    </w:p>
    <w:p>
      <w:pPr>
        <w:ind w:right="900"/>
        <w:spacing w:after="0" w:line="25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Sri sathya sai higher secondary school, </w:t>
      </w:r>
      <w:r>
        <w:rPr>
          <w:rFonts w:ascii="Arial" w:cs="Arial" w:eastAsia="Arial" w:hAnsi="Arial"/>
          <w:sz w:val="20"/>
          <w:szCs w:val="20"/>
          <w:color w:val="auto"/>
        </w:rPr>
        <w:t>Puttaparthi,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​ </w:t>
      </w:r>
      <w:r>
        <w:rPr>
          <w:rFonts w:ascii="Arial" w:cs="Arial" w:eastAsia="Arial" w:hAnsi="Arial"/>
          <w:sz w:val="20"/>
          <w:szCs w:val="20"/>
          <w:color w:val="auto"/>
        </w:rPr>
        <w:t>Andhra Pradesh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4"/>
          <w:szCs w:val="24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—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1st</w:t>
      </w:r>
      <w:r>
        <w:rPr>
          <w:rFonts w:ascii="Arial" w:cs="Arial" w:eastAsia="Arial" w:hAnsi="Arial"/>
          <w:sz w:val="22"/>
          <w:szCs w:val="22"/>
          <w:color w:val="auto"/>
        </w:rPr>
        <w:t xml:space="preserve">​ 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- 12th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666666"/>
        </w:rPr>
        <w:t>June 2002 - April 2014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840"/>
        <w:spacing w:after="0" w:line="31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 - G14, Sri Varshini Homes Appanapalem, Vepagunta, Visakhapatnam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SKILLS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ind w:right="120"/>
        <w:spacing w:after="0" w:line="3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HTML, CSS, SCSS, JavaScript, jQuery, React JS, Node JS, Express JS, Web-Sockets, Mongo-DB.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FIND ME HERE</w:t>
      </w: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GitHub: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  <w:hyperlink r:id="rId14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https://github.com/Sampath-vi</w:t>
        </w:r>
      </w:hyperlink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666666"/>
        </w:rPr>
        <w:t>LinkedIn: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spacing w:after="0" w:line="365" w:lineRule="auto"/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</w:pPr>
      <w:hyperlink r:id="rId15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https://www.linkedin.com/in/sam</w:t>
        </w:r>
      </w:hyperlink>
      <w:r>
        <w:rPr>
          <w:rFonts w:ascii="Arial" w:cs="Arial" w:eastAsia="Arial" w:hAnsi="Arial"/>
          <w:sz w:val="18"/>
          <w:szCs w:val="18"/>
          <w:b w:val="1"/>
          <w:bCs w:val="1"/>
          <w:u w:val="single" w:color="auto"/>
          <w:color w:val="1155CC"/>
        </w:rPr>
        <w:t xml:space="preserve"> </w:t>
      </w:r>
      <w:hyperlink r:id="rId15">
        <w:r>
          <w:rPr>
            <w:rFonts w:ascii="Arial" w:cs="Arial" w:eastAsia="Arial" w:hAnsi="Arial"/>
            <w:sz w:val="18"/>
            <w:szCs w:val="18"/>
            <w:b w:val="1"/>
            <w:bCs w:val="1"/>
            <w:u w:val="single" w:color="auto"/>
            <w:color w:val="1155CC"/>
          </w:rPr>
          <w:t>path-vi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079C7"/>
        </w:rPr>
        <w:t>LANGUAGES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right="420"/>
        <w:spacing w:after="0" w:line="3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666666"/>
        </w:rPr>
        <w:t>English, Telugu, Hindi(Read &amp; Listen), German(A1)</w:t>
      </w:r>
    </w:p>
    <w:p>
      <w:pPr>
        <w:sectPr>
          <w:pgSz w:w="11920" w:h="16860" w:orient="portrait"/>
          <w:cols w:equalWidth="0" w:num="2">
            <w:col w:w="6040" w:space="600"/>
            <w:col w:w="3120"/>
          </w:cols>
          <w:pgMar w:left="1020" w:top="965" w:right="1140" w:bottom="1440" w:gutter="0" w:footer="0" w:header="0"/>
        </w:sectPr>
      </w:pPr>
    </w:p>
    <w:bookmarkStart w:id="1" w:name="page2"/>
    <w:bookmarkEnd w:id="1"/>
    <w:sectPr>
      <w:pgSz w:w="11920" w:h="1686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\emdash 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9" Type="http://schemas.openxmlformats.org/officeDocument/2006/relationships/image" Target="media/image1.jpeg"/><Relationship Id="rId11" Type="http://schemas.openxmlformats.org/officeDocument/2006/relationships/image" Target="media/image2.jpeg"/><Relationship Id="rId13" Type="http://schemas.openxmlformats.org/officeDocument/2006/relationships/image" Target="media/image3.jpeg"/><Relationship Id="rId8" Type="http://schemas.openxmlformats.org/officeDocument/2006/relationships/hyperlink" Target="https://bit.ly/2AH20Jb" TargetMode="External"/><Relationship Id="rId10" Type="http://schemas.openxmlformats.org/officeDocument/2006/relationships/hyperlink" Target="https://bit.ly/2M4BjT0" TargetMode="External"/><Relationship Id="rId12" Type="http://schemas.openxmlformats.org/officeDocument/2006/relationships/hyperlink" Target="https://bit.ly/2MbKqBp" TargetMode="External"/><Relationship Id="rId14" Type="http://schemas.openxmlformats.org/officeDocument/2006/relationships/hyperlink" Target="https://github.com/Sampath-598" TargetMode="External"/><Relationship Id="rId15" Type="http://schemas.openxmlformats.org/officeDocument/2006/relationships/hyperlink" Target="https://www.linkedin.com/in/sampathvinayak-59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2019-05-27T02:54:03Z</dcterms:created>
  <dcterms:modified xsi:type="dcterms:W3CDTF">2019-05-27T02:54:03Z</dcterms:modified>
</cp:coreProperties>
</file>