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5671" w:rsidRDefault="009702A8" w:rsidP="009702A8">
      <w:pPr>
        <w:ind w:left="1440" w:firstLine="720"/>
        <w:rPr>
          <w:b/>
          <w:sz w:val="32"/>
        </w:rPr>
      </w:pPr>
      <w:r w:rsidRPr="009702A8">
        <w:rPr>
          <w:b/>
          <w:sz w:val="32"/>
        </w:rPr>
        <w:t>Artifactory Installation and Configuration</w:t>
      </w:r>
    </w:p>
    <w:p w:rsidR="00A74660" w:rsidRDefault="00A74660" w:rsidP="009702A8">
      <w:pPr>
        <w:ind w:left="1440" w:firstLine="720"/>
        <w:rPr>
          <w:b/>
          <w:sz w:val="32"/>
        </w:rPr>
      </w:pPr>
    </w:p>
    <w:p w:rsidR="00A74660" w:rsidRPr="00A74660" w:rsidRDefault="009702A8" w:rsidP="008318A0">
      <w:pPr>
        <w:pStyle w:val="ListParagraph"/>
        <w:numPr>
          <w:ilvl w:val="0"/>
          <w:numId w:val="1"/>
        </w:numPr>
        <w:rPr>
          <w:b/>
          <w:sz w:val="28"/>
        </w:rPr>
      </w:pPr>
      <w:r w:rsidRPr="00A74660">
        <w:rPr>
          <w:b/>
          <w:sz w:val="28"/>
        </w:rPr>
        <w:t>System Requirements</w:t>
      </w:r>
    </w:p>
    <w:p w:rsidR="00181C46" w:rsidRDefault="009702A8" w:rsidP="00181C46">
      <w:pPr>
        <w:pStyle w:val="ListParagraph"/>
        <w:numPr>
          <w:ilvl w:val="1"/>
          <w:numId w:val="1"/>
        </w:numPr>
        <w:rPr>
          <w:b/>
          <w:sz w:val="24"/>
        </w:rPr>
      </w:pPr>
      <w:r w:rsidRPr="00225CD0">
        <w:rPr>
          <w:b/>
          <w:sz w:val="24"/>
        </w:rPr>
        <w:t>Supported Platforms</w:t>
      </w:r>
    </w:p>
    <w:p w:rsidR="008B34F1" w:rsidRPr="00181C46" w:rsidRDefault="008B34F1" w:rsidP="008B34F1">
      <w:pPr>
        <w:pStyle w:val="ListParagraph"/>
        <w:ind w:left="1080"/>
        <w:rPr>
          <w:b/>
          <w:sz w:val="24"/>
        </w:rPr>
      </w:pPr>
    </w:p>
    <w:p w:rsidR="00225CD0" w:rsidRDefault="00225CD0" w:rsidP="00225CD0">
      <w:pPr>
        <w:pStyle w:val="ListParagraph"/>
        <w:ind w:left="1080"/>
        <w:rPr>
          <w:sz w:val="24"/>
        </w:rPr>
      </w:pPr>
      <w:r w:rsidRPr="00946A51">
        <w:rPr>
          <w:sz w:val="24"/>
        </w:rPr>
        <w:t>Artifactory has been tested and verified on Linux, Windows (Vista and higher), Solaris and Mac OS X</w:t>
      </w:r>
    </w:p>
    <w:p w:rsidR="00A74660" w:rsidRDefault="00A74660" w:rsidP="00225CD0">
      <w:pPr>
        <w:pStyle w:val="ListParagraph"/>
        <w:ind w:left="1080"/>
        <w:rPr>
          <w:sz w:val="24"/>
        </w:rPr>
      </w:pPr>
    </w:p>
    <w:p w:rsidR="009702A8" w:rsidRPr="00225CD0" w:rsidRDefault="009702A8" w:rsidP="009702A8">
      <w:pPr>
        <w:pStyle w:val="ListParagraph"/>
        <w:numPr>
          <w:ilvl w:val="1"/>
          <w:numId w:val="1"/>
        </w:numPr>
        <w:rPr>
          <w:b/>
          <w:sz w:val="24"/>
        </w:rPr>
      </w:pPr>
      <w:r w:rsidRPr="00225CD0">
        <w:rPr>
          <w:b/>
          <w:sz w:val="24"/>
        </w:rPr>
        <w:t>Pre-requisites</w:t>
      </w:r>
    </w:p>
    <w:p w:rsidR="00225CD0" w:rsidRDefault="00225CD0" w:rsidP="00225CD0">
      <w:pPr>
        <w:pStyle w:val="ListParagraph"/>
        <w:ind w:left="1080"/>
        <w:rPr>
          <w:sz w:val="24"/>
        </w:rPr>
      </w:pPr>
      <w:r>
        <w:rPr>
          <w:sz w:val="24"/>
        </w:rPr>
        <w:t>Java – JDK 8 and above – preferred JDK 8 update 45 and above</w:t>
      </w:r>
    </w:p>
    <w:p w:rsidR="00225CD0" w:rsidRDefault="00225CD0" w:rsidP="00225CD0">
      <w:pPr>
        <w:pStyle w:val="ListParagraph"/>
        <w:ind w:left="1080"/>
        <w:rPr>
          <w:sz w:val="24"/>
        </w:rPr>
      </w:pPr>
      <w:r>
        <w:rPr>
          <w:sz w:val="24"/>
        </w:rPr>
        <w:t xml:space="preserve">Set JAVA_HOME and JRE_HOME </w:t>
      </w:r>
    </w:p>
    <w:p w:rsidR="00225CD0" w:rsidRDefault="00225CD0" w:rsidP="00225CD0">
      <w:pPr>
        <w:pStyle w:val="ListParagraph"/>
        <w:ind w:left="1080"/>
        <w:rPr>
          <w:sz w:val="24"/>
        </w:rPr>
      </w:pPr>
      <w:r>
        <w:rPr>
          <w:sz w:val="24"/>
        </w:rPr>
        <w:t>JVM Memory Allocation – Not strict but recommended to reserve at least 512MB for Artifactory</w:t>
      </w:r>
    </w:p>
    <w:p w:rsidR="008B34F1" w:rsidRDefault="008B34F1" w:rsidP="00225CD0">
      <w:pPr>
        <w:pStyle w:val="ListParagraph"/>
        <w:ind w:left="1080"/>
        <w:rPr>
          <w:sz w:val="24"/>
        </w:rPr>
      </w:pPr>
    </w:p>
    <w:p w:rsidR="00225CD0" w:rsidRDefault="00225CD0" w:rsidP="00225CD0">
      <w:pPr>
        <w:pStyle w:val="ListParagraph"/>
        <w:ind w:left="1080"/>
        <w:rPr>
          <w:sz w:val="24"/>
        </w:rPr>
      </w:pPr>
      <w:r>
        <w:rPr>
          <w:sz w:val="24"/>
        </w:rPr>
        <w:t xml:space="preserve">Notes: </w:t>
      </w:r>
      <w:r w:rsidRPr="00225CD0">
        <w:rPr>
          <w:sz w:val="24"/>
        </w:rPr>
        <w:t>This is done by modifying the JAVA_OPTIONS variable in artifactory.bat, for a </w:t>
      </w:r>
      <w:hyperlink r:id="rId5" w:anchor="InstallingonWindows-ManualInstallation" w:history="1">
        <w:r w:rsidRPr="00225CD0">
          <w:rPr>
            <w:sz w:val="24"/>
          </w:rPr>
          <w:t>manual installation</w:t>
        </w:r>
      </w:hyperlink>
      <w:r w:rsidRPr="00225CD0">
        <w:rPr>
          <w:sz w:val="24"/>
        </w:rPr>
        <w:t>, or the JOPTS</w:t>
      </w:r>
      <w:r w:rsidRPr="00225CD0">
        <w:rPr>
          <w:i/>
          <w:iCs/>
          <w:sz w:val="24"/>
        </w:rPr>
        <w:t> </w:t>
      </w:r>
      <w:r w:rsidRPr="00225CD0">
        <w:rPr>
          <w:sz w:val="24"/>
        </w:rPr>
        <w:t>variable in installService.bat when running Artifactory as a </w:t>
      </w:r>
      <w:hyperlink r:id="rId6" w:anchor="InstallingonWindows-ServiceInstallation" w:history="1">
        <w:r w:rsidRPr="00225CD0">
          <w:rPr>
            <w:sz w:val="24"/>
          </w:rPr>
          <w:t>service</w:t>
        </w:r>
      </w:hyperlink>
      <w:r w:rsidRPr="00225CD0">
        <w:rPr>
          <w:sz w:val="24"/>
        </w:rPr>
        <w:t>.</w:t>
      </w:r>
    </w:p>
    <w:p w:rsidR="008B34F1" w:rsidRDefault="008B34F1" w:rsidP="00225CD0">
      <w:pPr>
        <w:pStyle w:val="ListParagraph"/>
        <w:ind w:left="1080"/>
        <w:rPr>
          <w:rFonts w:ascii="Arial" w:hAnsi="Arial" w:cs="Arial"/>
          <w:color w:val="333333"/>
          <w:sz w:val="21"/>
          <w:szCs w:val="21"/>
          <w:shd w:val="clear" w:color="auto" w:fill="FFFFFF"/>
        </w:rPr>
      </w:pPr>
    </w:p>
    <w:p w:rsidR="00225CD0" w:rsidRDefault="00225CD0" w:rsidP="00225CD0">
      <w:pPr>
        <w:pStyle w:val="NormalWeb"/>
        <w:shd w:val="clear" w:color="auto" w:fill="FCFCFC"/>
        <w:spacing w:before="150" w:beforeAutospacing="0" w:after="0" w:afterAutospacing="0"/>
        <w:ind w:left="360" w:firstLine="720"/>
        <w:rPr>
          <w:rFonts w:ascii="Arial" w:hAnsi="Arial" w:cs="Arial"/>
          <w:color w:val="333333"/>
          <w:sz w:val="21"/>
          <w:szCs w:val="21"/>
        </w:rPr>
      </w:pPr>
      <w:r>
        <w:rPr>
          <w:rFonts w:ascii="Arial" w:hAnsi="Arial" w:cs="Arial"/>
          <w:color w:val="000000"/>
          <w:sz w:val="21"/>
          <w:szCs w:val="21"/>
        </w:rPr>
        <w:t>Recommended values are:</w:t>
      </w:r>
    </w:p>
    <w:p w:rsidR="00225CD0" w:rsidRDefault="00225CD0" w:rsidP="00225CD0">
      <w:pPr>
        <w:pStyle w:val="NormalWeb"/>
        <w:shd w:val="clear" w:color="auto" w:fill="FCFCFC"/>
        <w:spacing w:before="150" w:beforeAutospacing="0" w:after="0" w:afterAutospacing="0"/>
        <w:rPr>
          <w:rStyle w:val="HTMLCode"/>
          <w:color w:val="000000"/>
        </w:rPr>
      </w:pPr>
      <w:r>
        <w:rPr>
          <w:rFonts w:ascii="Arial" w:hAnsi="Arial" w:cs="Arial"/>
          <w:color w:val="000000"/>
          <w:sz w:val="21"/>
          <w:szCs w:val="21"/>
        </w:rPr>
        <w:t> </w:t>
      </w:r>
      <w:r>
        <w:rPr>
          <w:rFonts w:ascii="Arial" w:hAnsi="Arial" w:cs="Arial"/>
          <w:color w:val="000000"/>
          <w:sz w:val="21"/>
          <w:szCs w:val="21"/>
        </w:rPr>
        <w:tab/>
      </w:r>
      <w:r>
        <w:rPr>
          <w:rFonts w:ascii="Arial" w:hAnsi="Arial" w:cs="Arial"/>
          <w:color w:val="000000"/>
          <w:sz w:val="21"/>
          <w:szCs w:val="21"/>
        </w:rPr>
        <w:tab/>
      </w:r>
      <w:r>
        <w:rPr>
          <w:rStyle w:val="HTMLCode"/>
          <w:color w:val="000000"/>
        </w:rPr>
        <w:t>-server -Xms512m -Xmx2g -Xss256k -XX:+UseG1GC</w:t>
      </w:r>
    </w:p>
    <w:p w:rsidR="00A74660" w:rsidRDefault="00A74660" w:rsidP="00225CD0">
      <w:pPr>
        <w:pStyle w:val="NormalWeb"/>
        <w:shd w:val="clear" w:color="auto" w:fill="FCFCFC"/>
        <w:spacing w:before="150" w:beforeAutospacing="0" w:after="0" w:afterAutospacing="0"/>
        <w:rPr>
          <w:rFonts w:ascii="Arial" w:hAnsi="Arial" w:cs="Arial"/>
          <w:color w:val="333333"/>
          <w:sz w:val="21"/>
          <w:szCs w:val="21"/>
        </w:rPr>
      </w:pPr>
    </w:p>
    <w:p w:rsidR="00225CD0" w:rsidRDefault="00225CD0" w:rsidP="00225CD0">
      <w:pPr>
        <w:pStyle w:val="ListParagraph"/>
        <w:ind w:left="1080"/>
        <w:rPr>
          <w:sz w:val="24"/>
        </w:rPr>
      </w:pPr>
    </w:p>
    <w:p w:rsidR="009702A8" w:rsidRDefault="009702A8" w:rsidP="009702A8">
      <w:pPr>
        <w:pStyle w:val="ListParagraph"/>
        <w:numPr>
          <w:ilvl w:val="1"/>
          <w:numId w:val="1"/>
        </w:numPr>
        <w:rPr>
          <w:b/>
          <w:sz w:val="24"/>
        </w:rPr>
      </w:pPr>
      <w:r w:rsidRPr="00225CD0">
        <w:rPr>
          <w:b/>
          <w:sz w:val="24"/>
        </w:rPr>
        <w:t>Recommended Hardware</w:t>
      </w:r>
    </w:p>
    <w:p w:rsidR="00A74660" w:rsidRDefault="00A74660" w:rsidP="00A74660">
      <w:pPr>
        <w:pStyle w:val="ListParagraph"/>
        <w:ind w:left="1080"/>
        <w:rPr>
          <w:b/>
          <w:sz w:val="24"/>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779"/>
        <w:gridCol w:w="1094"/>
        <w:gridCol w:w="1328"/>
        <w:gridCol w:w="1881"/>
        <w:gridCol w:w="3262"/>
      </w:tblGrid>
      <w:tr w:rsidR="00AD6817" w:rsidRPr="00AD6817" w:rsidTr="00AD6817">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AD6817" w:rsidRPr="00AD6817" w:rsidRDefault="00AD6817" w:rsidP="00AD6817">
            <w:pPr>
              <w:spacing w:after="0" w:line="240" w:lineRule="auto"/>
              <w:rPr>
                <w:rFonts w:ascii="Arial" w:eastAsia="Times New Roman" w:hAnsi="Arial" w:cs="Arial"/>
                <w:b/>
                <w:bCs/>
                <w:color w:val="006400"/>
                <w:sz w:val="21"/>
                <w:szCs w:val="21"/>
              </w:rPr>
            </w:pPr>
            <w:r w:rsidRPr="00AD6817">
              <w:rPr>
                <w:rFonts w:ascii="Arial" w:eastAsia="Times New Roman" w:hAnsi="Arial" w:cs="Arial"/>
                <w:b/>
                <w:bCs/>
                <w:color w:val="006400"/>
                <w:sz w:val="21"/>
                <w:szCs w:val="21"/>
              </w:rPr>
              <w:t>Number of developers</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AD6817" w:rsidRPr="00AD6817" w:rsidRDefault="00AD6817" w:rsidP="00AD6817">
            <w:pPr>
              <w:spacing w:after="0" w:line="240" w:lineRule="auto"/>
              <w:rPr>
                <w:rFonts w:ascii="Arial" w:eastAsia="Times New Roman" w:hAnsi="Arial" w:cs="Arial"/>
                <w:b/>
                <w:bCs/>
                <w:color w:val="006400"/>
                <w:sz w:val="21"/>
                <w:szCs w:val="21"/>
              </w:rPr>
            </w:pPr>
            <w:r w:rsidRPr="00AD6817">
              <w:rPr>
                <w:rFonts w:ascii="Arial" w:eastAsia="Times New Roman" w:hAnsi="Arial" w:cs="Arial"/>
                <w:b/>
                <w:bCs/>
                <w:color w:val="006400"/>
                <w:sz w:val="21"/>
                <w:szCs w:val="21"/>
              </w:rPr>
              <w:t>OS/JVM</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AD6817" w:rsidRPr="00AD6817" w:rsidRDefault="00AD6817" w:rsidP="00AD6817">
            <w:pPr>
              <w:spacing w:after="0" w:line="240" w:lineRule="auto"/>
              <w:rPr>
                <w:rFonts w:ascii="Arial" w:eastAsia="Times New Roman" w:hAnsi="Arial" w:cs="Arial"/>
                <w:b/>
                <w:bCs/>
                <w:color w:val="006400"/>
                <w:sz w:val="21"/>
                <w:szCs w:val="21"/>
              </w:rPr>
            </w:pPr>
            <w:r w:rsidRPr="00AD6817">
              <w:rPr>
                <w:rFonts w:ascii="Arial" w:eastAsia="Times New Roman" w:hAnsi="Arial" w:cs="Arial"/>
                <w:b/>
                <w:bCs/>
                <w:color w:val="006400"/>
                <w:sz w:val="21"/>
                <w:szCs w:val="21"/>
              </w:rPr>
              <w:t>Processor</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AD6817" w:rsidRPr="00AD6817" w:rsidRDefault="00AD6817" w:rsidP="00AD6817">
            <w:pPr>
              <w:spacing w:after="0" w:line="240" w:lineRule="auto"/>
              <w:rPr>
                <w:rFonts w:ascii="Arial" w:eastAsia="Times New Roman" w:hAnsi="Arial" w:cs="Arial"/>
                <w:b/>
                <w:bCs/>
                <w:color w:val="006400"/>
                <w:sz w:val="21"/>
                <w:szCs w:val="21"/>
              </w:rPr>
            </w:pPr>
            <w:r w:rsidRPr="00AD6817">
              <w:rPr>
                <w:rFonts w:ascii="Arial" w:eastAsia="Times New Roman" w:hAnsi="Arial" w:cs="Arial"/>
                <w:b/>
                <w:bCs/>
                <w:color w:val="006400"/>
                <w:sz w:val="21"/>
                <w:szCs w:val="21"/>
              </w:rPr>
              <w:t>*Memory (RAM) for JVM Heap</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AD6817" w:rsidRPr="00AD6817" w:rsidRDefault="00AD6817" w:rsidP="00AD6817">
            <w:pPr>
              <w:spacing w:after="0" w:line="240" w:lineRule="auto"/>
              <w:rPr>
                <w:rFonts w:ascii="Arial" w:eastAsia="Times New Roman" w:hAnsi="Arial" w:cs="Arial"/>
                <w:b/>
                <w:bCs/>
                <w:color w:val="006400"/>
                <w:sz w:val="21"/>
                <w:szCs w:val="21"/>
              </w:rPr>
            </w:pPr>
            <w:r w:rsidRPr="00AD6817">
              <w:rPr>
                <w:rFonts w:ascii="Arial" w:eastAsia="Times New Roman" w:hAnsi="Arial" w:cs="Arial"/>
                <w:b/>
                <w:bCs/>
                <w:color w:val="006400"/>
                <w:sz w:val="21"/>
                <w:szCs w:val="21"/>
              </w:rPr>
              <w:t>Storage</w:t>
            </w:r>
          </w:p>
        </w:tc>
      </w:tr>
      <w:tr w:rsidR="00AD6817" w:rsidRPr="00AD6817" w:rsidTr="00AD681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AD6817" w:rsidRPr="00AD6817" w:rsidRDefault="00AD6817" w:rsidP="00AD6817">
            <w:pPr>
              <w:spacing w:after="0" w:line="240" w:lineRule="auto"/>
              <w:rPr>
                <w:rFonts w:ascii="Arial" w:eastAsia="Times New Roman" w:hAnsi="Arial" w:cs="Arial"/>
                <w:color w:val="333333"/>
                <w:sz w:val="21"/>
                <w:szCs w:val="21"/>
              </w:rPr>
            </w:pPr>
            <w:r w:rsidRPr="00AD6817">
              <w:rPr>
                <w:rFonts w:ascii="Arial" w:eastAsia="Times New Roman" w:hAnsi="Arial" w:cs="Arial"/>
                <w:color w:val="333333"/>
                <w:sz w:val="21"/>
                <w:szCs w:val="21"/>
              </w:rPr>
              <w:t>1 - 20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AD6817" w:rsidRPr="00AD6817" w:rsidRDefault="00AD6817" w:rsidP="00AD6817">
            <w:pPr>
              <w:spacing w:after="0" w:line="240" w:lineRule="auto"/>
              <w:rPr>
                <w:rFonts w:ascii="Arial" w:eastAsia="Times New Roman" w:hAnsi="Arial" w:cs="Arial"/>
                <w:color w:val="333333"/>
                <w:sz w:val="21"/>
                <w:szCs w:val="21"/>
              </w:rPr>
            </w:pPr>
            <w:r w:rsidRPr="00AD6817">
              <w:rPr>
                <w:rFonts w:ascii="Arial" w:eastAsia="Times New Roman" w:hAnsi="Arial" w:cs="Arial"/>
                <w:color w:val="333333"/>
                <w:sz w:val="21"/>
                <w:szCs w:val="21"/>
              </w:rPr>
              <w:t>64 bit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AD6817" w:rsidRPr="00AD6817" w:rsidRDefault="00AD6817" w:rsidP="00AD6817">
            <w:pPr>
              <w:spacing w:after="0" w:line="240" w:lineRule="auto"/>
              <w:rPr>
                <w:rFonts w:ascii="Arial" w:eastAsia="Times New Roman" w:hAnsi="Arial" w:cs="Arial"/>
                <w:color w:val="333333"/>
                <w:sz w:val="21"/>
                <w:szCs w:val="21"/>
              </w:rPr>
            </w:pPr>
            <w:r w:rsidRPr="00AD6817">
              <w:rPr>
                <w:rFonts w:ascii="Arial" w:eastAsia="Times New Roman" w:hAnsi="Arial" w:cs="Arial"/>
                <w:color w:val="333333"/>
                <w:sz w:val="21"/>
                <w:szCs w:val="21"/>
              </w:rPr>
              <w:t>4 cores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AD6817" w:rsidRPr="00AD6817" w:rsidRDefault="00AD6817" w:rsidP="00AD6817">
            <w:pPr>
              <w:spacing w:after="0" w:line="240" w:lineRule="auto"/>
              <w:rPr>
                <w:rFonts w:ascii="Arial" w:eastAsia="Times New Roman" w:hAnsi="Arial" w:cs="Arial"/>
                <w:color w:val="333333"/>
                <w:sz w:val="21"/>
                <w:szCs w:val="21"/>
              </w:rPr>
            </w:pPr>
            <w:r w:rsidRPr="00AD6817">
              <w:rPr>
                <w:rFonts w:ascii="Arial" w:eastAsia="Times New Roman" w:hAnsi="Arial" w:cs="Arial"/>
                <w:color w:val="333333"/>
                <w:sz w:val="21"/>
                <w:szCs w:val="21"/>
              </w:rPr>
              <w:t>4GB</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AD6817" w:rsidRPr="00AD6817" w:rsidRDefault="00AD6817" w:rsidP="00AD6817">
            <w:pPr>
              <w:spacing w:after="0" w:line="240" w:lineRule="auto"/>
              <w:rPr>
                <w:rFonts w:ascii="Arial" w:eastAsia="Times New Roman" w:hAnsi="Arial" w:cs="Arial"/>
                <w:color w:val="333333"/>
                <w:sz w:val="21"/>
                <w:szCs w:val="21"/>
              </w:rPr>
            </w:pPr>
            <w:r w:rsidRPr="00AD6817">
              <w:rPr>
                <w:rFonts w:ascii="Arial" w:eastAsia="Times New Roman" w:hAnsi="Arial" w:cs="Arial"/>
                <w:color w:val="333333"/>
                <w:sz w:val="21"/>
                <w:szCs w:val="21"/>
              </w:rPr>
              <w:t>Fast disk with free space that is at least 3 times the total size of stored artifacts</w:t>
            </w:r>
          </w:p>
        </w:tc>
      </w:tr>
      <w:tr w:rsidR="00AD6817" w:rsidRPr="00AD6817" w:rsidTr="00AD681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AD6817" w:rsidRPr="00AD6817" w:rsidRDefault="00AD6817" w:rsidP="00AD6817">
            <w:pPr>
              <w:spacing w:after="0" w:line="240" w:lineRule="auto"/>
              <w:rPr>
                <w:rFonts w:ascii="Arial" w:eastAsia="Times New Roman" w:hAnsi="Arial" w:cs="Arial"/>
                <w:color w:val="333333"/>
                <w:sz w:val="21"/>
                <w:szCs w:val="21"/>
              </w:rPr>
            </w:pPr>
            <w:r w:rsidRPr="00AD6817">
              <w:rPr>
                <w:rFonts w:ascii="Arial" w:eastAsia="Times New Roman" w:hAnsi="Arial" w:cs="Arial"/>
                <w:color w:val="333333"/>
                <w:sz w:val="21"/>
                <w:szCs w:val="21"/>
              </w:rPr>
              <w:t>20 - 100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AD6817" w:rsidRPr="00AD6817" w:rsidRDefault="00AD6817" w:rsidP="00AD6817">
            <w:pPr>
              <w:spacing w:after="0" w:line="240" w:lineRule="auto"/>
              <w:rPr>
                <w:rFonts w:ascii="Arial" w:eastAsia="Times New Roman" w:hAnsi="Arial" w:cs="Arial"/>
                <w:color w:val="333333"/>
                <w:sz w:val="21"/>
                <w:szCs w:val="21"/>
              </w:rPr>
            </w:pPr>
            <w:r w:rsidRPr="00AD6817">
              <w:rPr>
                <w:rFonts w:ascii="Arial" w:eastAsia="Times New Roman" w:hAnsi="Arial" w:cs="Arial"/>
                <w:color w:val="333333"/>
                <w:sz w:val="21"/>
                <w:szCs w:val="21"/>
              </w:rPr>
              <w:t>64 bit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AD6817" w:rsidRPr="00AD6817" w:rsidRDefault="00AD6817" w:rsidP="00AD6817">
            <w:pPr>
              <w:spacing w:after="0" w:line="240" w:lineRule="auto"/>
              <w:rPr>
                <w:rFonts w:ascii="Arial" w:eastAsia="Times New Roman" w:hAnsi="Arial" w:cs="Arial"/>
                <w:color w:val="333333"/>
                <w:sz w:val="21"/>
                <w:szCs w:val="21"/>
              </w:rPr>
            </w:pPr>
            <w:r w:rsidRPr="00AD6817">
              <w:rPr>
                <w:rFonts w:ascii="Arial" w:eastAsia="Times New Roman" w:hAnsi="Arial" w:cs="Arial"/>
                <w:color w:val="333333"/>
                <w:sz w:val="21"/>
                <w:szCs w:val="21"/>
              </w:rPr>
              <w:t>4 cores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AD6817" w:rsidRPr="00AD6817" w:rsidRDefault="00AD6817" w:rsidP="00AD6817">
            <w:pPr>
              <w:spacing w:after="0" w:line="240" w:lineRule="auto"/>
              <w:rPr>
                <w:rFonts w:ascii="Arial" w:eastAsia="Times New Roman" w:hAnsi="Arial" w:cs="Arial"/>
                <w:color w:val="333333"/>
                <w:sz w:val="21"/>
                <w:szCs w:val="21"/>
              </w:rPr>
            </w:pPr>
            <w:r w:rsidRPr="00AD6817">
              <w:rPr>
                <w:rFonts w:ascii="Arial" w:eastAsia="Times New Roman" w:hAnsi="Arial" w:cs="Arial"/>
                <w:color w:val="333333"/>
                <w:sz w:val="21"/>
                <w:szCs w:val="21"/>
              </w:rPr>
              <w:t>8GB</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AD6817" w:rsidRPr="00AD6817" w:rsidRDefault="00AD6817" w:rsidP="00AD6817">
            <w:pPr>
              <w:spacing w:after="0" w:line="240" w:lineRule="auto"/>
              <w:rPr>
                <w:rFonts w:ascii="Arial" w:eastAsia="Times New Roman" w:hAnsi="Arial" w:cs="Arial"/>
                <w:color w:val="333333"/>
                <w:sz w:val="21"/>
                <w:szCs w:val="21"/>
              </w:rPr>
            </w:pPr>
            <w:r w:rsidRPr="00AD6817">
              <w:rPr>
                <w:rFonts w:ascii="Arial" w:eastAsia="Times New Roman" w:hAnsi="Arial" w:cs="Arial"/>
                <w:color w:val="333333"/>
                <w:sz w:val="21"/>
                <w:szCs w:val="21"/>
              </w:rPr>
              <w:t>Fast disk with free space that is at least 3 times the total size of stored artifacts</w:t>
            </w:r>
          </w:p>
        </w:tc>
      </w:tr>
    </w:tbl>
    <w:p w:rsidR="00AD6817" w:rsidRPr="00AD6817" w:rsidRDefault="00AD6817" w:rsidP="00AD6817">
      <w:pPr>
        <w:ind w:left="720"/>
        <w:rPr>
          <w:b/>
          <w:sz w:val="24"/>
        </w:rPr>
      </w:pPr>
    </w:p>
    <w:p w:rsidR="009702A8" w:rsidRDefault="009702A8" w:rsidP="009702A8">
      <w:pPr>
        <w:rPr>
          <w:sz w:val="24"/>
        </w:rPr>
      </w:pPr>
    </w:p>
    <w:p w:rsidR="00A74660" w:rsidRDefault="00A74660" w:rsidP="009702A8">
      <w:pPr>
        <w:rPr>
          <w:sz w:val="24"/>
        </w:rPr>
      </w:pPr>
    </w:p>
    <w:p w:rsidR="00A74660" w:rsidRDefault="00A74660" w:rsidP="009702A8">
      <w:pPr>
        <w:rPr>
          <w:sz w:val="24"/>
        </w:rPr>
      </w:pPr>
    </w:p>
    <w:p w:rsidR="00A74660" w:rsidRPr="009702A8" w:rsidRDefault="00A74660" w:rsidP="009702A8">
      <w:pPr>
        <w:rPr>
          <w:sz w:val="24"/>
        </w:rPr>
      </w:pPr>
    </w:p>
    <w:p w:rsidR="009702A8" w:rsidRDefault="009702A8" w:rsidP="009702A8">
      <w:pPr>
        <w:pStyle w:val="ListParagraph"/>
        <w:numPr>
          <w:ilvl w:val="0"/>
          <w:numId w:val="1"/>
        </w:numPr>
        <w:rPr>
          <w:b/>
          <w:sz w:val="28"/>
        </w:rPr>
      </w:pPr>
      <w:r w:rsidRPr="009702A8">
        <w:rPr>
          <w:b/>
          <w:sz w:val="28"/>
        </w:rPr>
        <w:t>Installation on Windows</w:t>
      </w:r>
    </w:p>
    <w:p w:rsidR="003A3649" w:rsidRPr="003A3649" w:rsidRDefault="003A3649" w:rsidP="003A3649">
      <w:pPr>
        <w:rPr>
          <w:b/>
          <w:sz w:val="28"/>
        </w:rPr>
      </w:pPr>
    </w:p>
    <w:p w:rsidR="009702A8" w:rsidRDefault="009702A8" w:rsidP="009702A8">
      <w:pPr>
        <w:pStyle w:val="ListParagraph"/>
        <w:numPr>
          <w:ilvl w:val="1"/>
          <w:numId w:val="1"/>
        </w:numPr>
        <w:rPr>
          <w:b/>
          <w:sz w:val="24"/>
        </w:rPr>
      </w:pPr>
      <w:r w:rsidRPr="009702A8">
        <w:rPr>
          <w:sz w:val="24"/>
        </w:rPr>
        <w:t xml:space="preserve"> </w:t>
      </w:r>
      <w:r w:rsidRPr="003A3649">
        <w:rPr>
          <w:b/>
          <w:sz w:val="24"/>
        </w:rPr>
        <w:t>Manual Installation</w:t>
      </w:r>
    </w:p>
    <w:p w:rsidR="00A74660" w:rsidRPr="003A3649" w:rsidRDefault="00A74660" w:rsidP="00A74660">
      <w:pPr>
        <w:pStyle w:val="ListParagraph"/>
        <w:ind w:left="1080"/>
        <w:rPr>
          <w:b/>
          <w:sz w:val="24"/>
        </w:rPr>
      </w:pPr>
    </w:p>
    <w:p w:rsidR="0062743D" w:rsidRPr="00991898" w:rsidRDefault="0062743D" w:rsidP="00991898">
      <w:pPr>
        <w:pStyle w:val="ListParagraph"/>
        <w:ind w:left="1080"/>
        <w:rPr>
          <w:sz w:val="24"/>
        </w:rPr>
      </w:pPr>
      <w:r w:rsidRPr="00991898">
        <w:rPr>
          <w:sz w:val="24"/>
        </w:rPr>
        <w:t>Unzip the Artifactory download file to a location on your file system.</w:t>
      </w:r>
    </w:p>
    <w:p w:rsidR="0062743D" w:rsidRPr="00991898" w:rsidRDefault="0062743D" w:rsidP="00991898">
      <w:pPr>
        <w:pStyle w:val="ListParagraph"/>
        <w:ind w:left="1080"/>
        <w:rPr>
          <w:sz w:val="24"/>
        </w:rPr>
      </w:pPr>
      <w:r w:rsidRPr="00991898">
        <w:rPr>
          <w:sz w:val="24"/>
        </w:rPr>
        <w:t>This will be your </w:t>
      </w:r>
      <w:r w:rsidRPr="00991898">
        <w:rPr>
          <w:i/>
          <w:iCs/>
          <w:sz w:val="24"/>
        </w:rPr>
        <w:t>%ARTIFACTORY_HOME%</w:t>
      </w:r>
      <w:r w:rsidRPr="00991898">
        <w:rPr>
          <w:sz w:val="24"/>
        </w:rPr>
        <w:t> location.</w:t>
      </w:r>
    </w:p>
    <w:p w:rsidR="0062743D" w:rsidRDefault="0062743D" w:rsidP="00991898">
      <w:pPr>
        <w:pStyle w:val="ListParagraph"/>
        <w:ind w:left="1080"/>
        <w:rPr>
          <w:sz w:val="24"/>
        </w:rPr>
      </w:pPr>
      <w:r w:rsidRPr="00991898">
        <w:rPr>
          <w:sz w:val="24"/>
        </w:rPr>
        <w:t>Define this location as an environment variable called ARTIFACTORY_HOME</w:t>
      </w:r>
    </w:p>
    <w:p w:rsidR="00991898" w:rsidRPr="00991898" w:rsidRDefault="00991898" w:rsidP="00991898">
      <w:pPr>
        <w:pStyle w:val="ListParagraph"/>
        <w:ind w:left="1080"/>
        <w:rPr>
          <w:sz w:val="24"/>
        </w:rPr>
      </w:pPr>
    </w:p>
    <w:p w:rsidR="0062743D" w:rsidRDefault="00991898" w:rsidP="00991898">
      <w:pPr>
        <w:pStyle w:val="ListParagraph"/>
        <w:ind w:left="1080"/>
        <w:rPr>
          <w:sz w:val="24"/>
        </w:rPr>
      </w:pPr>
      <w:r w:rsidRPr="00991898">
        <w:rPr>
          <w:sz w:val="24"/>
        </w:rPr>
        <w:t>Browse to </w:t>
      </w:r>
      <w:r w:rsidRPr="00991898">
        <w:rPr>
          <w:i/>
          <w:iCs/>
          <w:sz w:val="24"/>
        </w:rPr>
        <w:t>%ARTIFACTORY_HOME%\bin</w:t>
      </w:r>
      <w:r w:rsidRPr="00991898">
        <w:rPr>
          <w:sz w:val="24"/>
        </w:rPr>
        <w:t> and execute the file </w:t>
      </w:r>
      <w:r w:rsidRPr="00991898">
        <w:rPr>
          <w:i/>
          <w:iCs/>
          <w:sz w:val="24"/>
        </w:rPr>
        <w:t>artifactory.bat</w:t>
      </w:r>
      <w:r w:rsidRPr="00991898">
        <w:rPr>
          <w:sz w:val="24"/>
        </w:rPr>
        <w:t>. This script searches for the Java executable and runs Artifactory's main class.</w:t>
      </w:r>
    </w:p>
    <w:p w:rsidR="00991898" w:rsidRDefault="00991898" w:rsidP="00991898">
      <w:pPr>
        <w:pStyle w:val="ListParagraph"/>
        <w:ind w:left="1080"/>
        <w:rPr>
          <w:sz w:val="24"/>
        </w:rPr>
      </w:pPr>
    </w:p>
    <w:p w:rsidR="00991898" w:rsidRPr="0062743D" w:rsidRDefault="00991898" w:rsidP="00991898">
      <w:pPr>
        <w:pStyle w:val="ListParagraph"/>
        <w:ind w:left="1080"/>
        <w:rPr>
          <w:sz w:val="24"/>
        </w:rPr>
      </w:pPr>
    </w:p>
    <w:p w:rsidR="009702A8" w:rsidRDefault="009702A8" w:rsidP="009702A8">
      <w:pPr>
        <w:pStyle w:val="ListParagraph"/>
        <w:numPr>
          <w:ilvl w:val="1"/>
          <w:numId w:val="1"/>
        </w:numPr>
        <w:rPr>
          <w:b/>
          <w:sz w:val="24"/>
        </w:rPr>
      </w:pPr>
      <w:r w:rsidRPr="009702A8">
        <w:rPr>
          <w:sz w:val="24"/>
        </w:rPr>
        <w:t xml:space="preserve"> </w:t>
      </w:r>
      <w:r w:rsidRPr="003A3649">
        <w:rPr>
          <w:b/>
          <w:sz w:val="24"/>
        </w:rPr>
        <w:t>Service Installation</w:t>
      </w:r>
    </w:p>
    <w:p w:rsidR="003A3649" w:rsidRPr="003A3649" w:rsidRDefault="003A3649" w:rsidP="003A3649">
      <w:pPr>
        <w:pStyle w:val="ListParagraph"/>
        <w:ind w:left="1080"/>
        <w:rPr>
          <w:b/>
          <w:sz w:val="24"/>
        </w:rPr>
      </w:pPr>
    </w:p>
    <w:p w:rsidR="00991898" w:rsidRPr="00991898" w:rsidRDefault="00991898" w:rsidP="00991898">
      <w:pPr>
        <w:pStyle w:val="ListParagraph"/>
        <w:ind w:left="1080"/>
        <w:rPr>
          <w:sz w:val="24"/>
        </w:rPr>
      </w:pPr>
      <w:r w:rsidRPr="00991898">
        <w:rPr>
          <w:sz w:val="24"/>
        </w:rPr>
        <w:t>To run Artifactory as a Windows service, browse to %ARTIFACTORY_HOME%\bin, and execute the file InstallService.bat. </w:t>
      </w:r>
    </w:p>
    <w:p w:rsidR="00991898" w:rsidRDefault="00991898" w:rsidP="00991898">
      <w:pPr>
        <w:pStyle w:val="ListParagraph"/>
        <w:ind w:left="1080"/>
        <w:rPr>
          <w:sz w:val="24"/>
        </w:rPr>
      </w:pPr>
      <w:r w:rsidRPr="00991898">
        <w:rPr>
          <w:sz w:val="24"/>
        </w:rPr>
        <w:t>By editing InstallService.bat, you can modify default properties such as JOPTS and the log directory.</w:t>
      </w:r>
    </w:p>
    <w:p w:rsidR="003A3649" w:rsidRPr="00991898" w:rsidRDefault="003A3649" w:rsidP="00991898">
      <w:pPr>
        <w:pStyle w:val="ListParagraph"/>
        <w:ind w:left="1080"/>
        <w:rPr>
          <w:sz w:val="24"/>
        </w:rPr>
      </w:pPr>
    </w:p>
    <w:p w:rsidR="00991898" w:rsidRDefault="00991898" w:rsidP="00C543D4">
      <w:pPr>
        <w:pStyle w:val="ListParagraph"/>
        <w:ind w:left="1080"/>
        <w:rPr>
          <w:sz w:val="24"/>
        </w:rPr>
      </w:pPr>
      <w:r w:rsidRPr="00991898">
        <w:rPr>
          <w:sz w:val="24"/>
        </w:rPr>
        <w:t>For your changes to take effect you need to stop the currently running Artifactory service and run InstallService.bat again once you have completed your modifications.</w:t>
      </w:r>
    </w:p>
    <w:p w:rsidR="00454528" w:rsidRDefault="00454528" w:rsidP="00C543D4">
      <w:pPr>
        <w:pStyle w:val="ListParagraph"/>
        <w:ind w:left="1080"/>
        <w:rPr>
          <w:sz w:val="24"/>
        </w:rPr>
      </w:pPr>
    </w:p>
    <w:p w:rsidR="00454528" w:rsidRDefault="00454528" w:rsidP="00C543D4">
      <w:pPr>
        <w:pStyle w:val="ListParagraph"/>
        <w:ind w:left="1080"/>
        <w:rPr>
          <w:sz w:val="24"/>
        </w:rPr>
      </w:pPr>
      <w:r w:rsidRPr="00454528">
        <w:rPr>
          <w:sz w:val="24"/>
        </w:rPr>
        <w:t>D:\Softwares\artifactory-pro-5.2.0\tomcat\conf</w:t>
      </w:r>
      <w:r>
        <w:rPr>
          <w:sz w:val="24"/>
        </w:rPr>
        <w:t xml:space="preserve"> – to update the connector port in server.xml file</w:t>
      </w:r>
    </w:p>
    <w:p w:rsidR="003A3649" w:rsidRPr="00991898" w:rsidRDefault="003A3649" w:rsidP="00C543D4">
      <w:pPr>
        <w:pStyle w:val="ListParagraph"/>
        <w:ind w:left="1080"/>
        <w:rPr>
          <w:sz w:val="24"/>
        </w:rPr>
      </w:pPr>
    </w:p>
    <w:p w:rsidR="009702A8" w:rsidRPr="003A3649" w:rsidRDefault="009702A8" w:rsidP="009702A8">
      <w:pPr>
        <w:pStyle w:val="ListParagraph"/>
        <w:numPr>
          <w:ilvl w:val="1"/>
          <w:numId w:val="1"/>
        </w:numPr>
        <w:rPr>
          <w:b/>
          <w:sz w:val="24"/>
        </w:rPr>
      </w:pPr>
      <w:r w:rsidRPr="003A3649">
        <w:rPr>
          <w:b/>
          <w:sz w:val="24"/>
        </w:rPr>
        <w:t>Configuring D</w:t>
      </w:r>
      <w:r w:rsidR="001F2DC9" w:rsidRPr="003A3649">
        <w:rPr>
          <w:b/>
          <w:sz w:val="24"/>
        </w:rPr>
        <w:t>atabase</w:t>
      </w:r>
    </w:p>
    <w:p w:rsidR="001F2DC9" w:rsidRPr="001F2DC9" w:rsidRDefault="00EC54A4" w:rsidP="001F2DC9">
      <w:pPr>
        <w:ind w:left="1080"/>
        <w:rPr>
          <w:rFonts w:ascii="Arial" w:hAnsi="Arial" w:cs="Arial"/>
          <w:color w:val="333333"/>
          <w:sz w:val="21"/>
          <w:szCs w:val="21"/>
          <w:shd w:val="clear" w:color="auto" w:fill="FFFFFF"/>
        </w:rPr>
      </w:pPr>
      <w:r>
        <w:rPr>
          <w:rFonts w:ascii="Arial" w:hAnsi="Arial" w:cs="Arial"/>
          <w:color w:val="333333"/>
          <w:sz w:val="21"/>
          <w:szCs w:val="21"/>
          <w:shd w:val="clear" w:color="auto" w:fill="FFFFFF"/>
        </w:rPr>
        <w:t>Artifactory comes with a built-in embedded Derby database that can be reliably used to store data</w:t>
      </w:r>
      <w:r>
        <w:rPr>
          <w:rStyle w:val="apple-converted-space"/>
          <w:rFonts w:ascii="Arial" w:hAnsi="Arial" w:cs="Arial"/>
          <w:color w:val="333333"/>
          <w:sz w:val="21"/>
          <w:szCs w:val="21"/>
          <w:shd w:val="clear" w:color="auto" w:fill="FFFFFF"/>
        </w:rPr>
        <w:t> </w:t>
      </w:r>
      <w:r w:rsidR="001F2DC9">
        <w:rPr>
          <w:rStyle w:val="apple-converted-space"/>
          <w:rFonts w:ascii="Arial" w:hAnsi="Arial" w:cs="Arial"/>
          <w:color w:val="333333"/>
          <w:sz w:val="21"/>
          <w:szCs w:val="21"/>
          <w:shd w:val="clear" w:color="auto" w:fill="FFFFFF"/>
        </w:rPr>
        <w:t>and currently support the following databases derby, MySQl, oracle and postgres.</w:t>
      </w:r>
    </w:p>
    <w:p w:rsidR="009702A8" w:rsidRPr="003A3649" w:rsidRDefault="009702A8" w:rsidP="009702A8">
      <w:pPr>
        <w:pStyle w:val="ListParagraph"/>
        <w:numPr>
          <w:ilvl w:val="1"/>
          <w:numId w:val="1"/>
        </w:numPr>
        <w:rPr>
          <w:b/>
          <w:sz w:val="24"/>
        </w:rPr>
      </w:pPr>
      <w:r w:rsidRPr="003A3649">
        <w:rPr>
          <w:b/>
          <w:sz w:val="24"/>
        </w:rPr>
        <w:t>Running Artifactory</w:t>
      </w:r>
    </w:p>
    <w:p w:rsidR="00603302" w:rsidRPr="00603302" w:rsidRDefault="00603302" w:rsidP="00603302">
      <w:pPr>
        <w:pStyle w:val="ListParagraph"/>
        <w:ind w:left="1080"/>
        <w:rPr>
          <w:sz w:val="24"/>
        </w:rPr>
      </w:pPr>
      <w:r w:rsidRPr="00603302">
        <w:rPr>
          <w:sz w:val="24"/>
        </w:rPr>
        <w:t>After installing Artifactory you need to start the service.</w:t>
      </w:r>
    </w:p>
    <w:p w:rsidR="00603302" w:rsidRPr="00603302" w:rsidRDefault="00603302" w:rsidP="00603302">
      <w:pPr>
        <w:pStyle w:val="ListParagraph"/>
        <w:ind w:left="1080"/>
        <w:rPr>
          <w:sz w:val="24"/>
        </w:rPr>
      </w:pPr>
      <w:r w:rsidRPr="00603302">
        <w:rPr>
          <w:sz w:val="24"/>
        </w:rPr>
        <w:t>To start or stop Artifactory as a service you can use the following command in a </w:t>
      </w:r>
      <w:r w:rsidRPr="00603302">
        <w:rPr>
          <w:b/>
          <w:bCs/>
          <w:sz w:val="24"/>
        </w:rPr>
        <w:t>Command Prompt</w:t>
      </w:r>
      <w:r w:rsidRPr="00603302">
        <w:rPr>
          <w:sz w:val="24"/>
        </w:rPr>
        <w:t> window</w:t>
      </w:r>
    </w:p>
    <w:p w:rsidR="00603302" w:rsidRPr="00603302" w:rsidRDefault="00603302" w:rsidP="00603302">
      <w:pPr>
        <w:pStyle w:val="ListParagraph"/>
        <w:ind w:left="1080"/>
        <w:rPr>
          <w:sz w:val="24"/>
        </w:rPr>
      </w:pPr>
      <w:r w:rsidRPr="00603302">
        <w:rPr>
          <w:sz w:val="24"/>
        </w:rPr>
        <w:t>Starting and stopping the Artifactory service</w:t>
      </w:r>
    </w:p>
    <w:tbl>
      <w:tblPr>
        <w:tblW w:w="14430" w:type="dxa"/>
        <w:tblCellSpacing w:w="0" w:type="dxa"/>
        <w:tblCellMar>
          <w:left w:w="0" w:type="dxa"/>
          <w:right w:w="0" w:type="dxa"/>
        </w:tblCellMar>
        <w:tblLook w:val="04A0" w:firstRow="1" w:lastRow="0" w:firstColumn="1" w:lastColumn="0" w:noHBand="0" w:noVBand="1"/>
      </w:tblPr>
      <w:tblGrid>
        <w:gridCol w:w="14430"/>
      </w:tblGrid>
      <w:tr w:rsidR="00603302" w:rsidRPr="00603302" w:rsidTr="00603302">
        <w:trPr>
          <w:tblCellSpacing w:w="0" w:type="dxa"/>
        </w:trPr>
        <w:tc>
          <w:tcPr>
            <w:tcW w:w="14205" w:type="dxa"/>
            <w:tcBorders>
              <w:top w:val="dashed" w:sz="2" w:space="0" w:color="auto"/>
              <w:left w:val="dashed" w:sz="2" w:space="0" w:color="auto"/>
              <w:bottom w:val="dashed" w:sz="2" w:space="0" w:color="auto"/>
              <w:right w:val="dashed" w:sz="2" w:space="0" w:color="auto"/>
            </w:tcBorders>
            <w:tcMar>
              <w:top w:w="0" w:type="dxa"/>
              <w:left w:w="225" w:type="dxa"/>
              <w:bottom w:w="0" w:type="dxa"/>
              <w:right w:w="0" w:type="dxa"/>
            </w:tcMar>
            <w:vAlign w:val="bottom"/>
            <w:hideMark/>
          </w:tcPr>
          <w:p w:rsidR="007B7828" w:rsidRDefault="00603302" w:rsidP="007B7828">
            <w:pPr>
              <w:pStyle w:val="ListParagraph"/>
              <w:ind w:left="1080"/>
              <w:divId w:val="1551652353"/>
              <w:rPr>
                <w:sz w:val="24"/>
              </w:rPr>
            </w:pPr>
            <w:r w:rsidRPr="00603302">
              <w:rPr>
                <w:sz w:val="24"/>
              </w:rPr>
              <w:t>sc start|stop Artifactory</w:t>
            </w:r>
          </w:p>
          <w:p w:rsidR="007B7828" w:rsidRPr="007B7828" w:rsidRDefault="007B7828" w:rsidP="007B7828">
            <w:pPr>
              <w:pStyle w:val="ListParagraph"/>
              <w:ind w:left="1080"/>
              <w:divId w:val="1551652353"/>
              <w:rPr>
                <w:sz w:val="24"/>
              </w:rPr>
            </w:pPr>
          </w:p>
        </w:tc>
      </w:tr>
    </w:tbl>
    <w:p w:rsidR="009702A8" w:rsidRPr="003A3649" w:rsidRDefault="009702A8" w:rsidP="003C7082">
      <w:pPr>
        <w:pStyle w:val="ListParagraph"/>
        <w:numPr>
          <w:ilvl w:val="1"/>
          <w:numId w:val="1"/>
        </w:numPr>
        <w:rPr>
          <w:b/>
          <w:sz w:val="24"/>
        </w:rPr>
      </w:pPr>
      <w:r w:rsidRPr="003A3649">
        <w:rPr>
          <w:b/>
          <w:sz w:val="24"/>
        </w:rPr>
        <w:lastRenderedPageBreak/>
        <w:t>Accessing Artifactory</w:t>
      </w:r>
    </w:p>
    <w:p w:rsidR="00FF32AB" w:rsidRPr="00FF32AB" w:rsidRDefault="00FF32AB" w:rsidP="00FF32AB">
      <w:pPr>
        <w:pStyle w:val="ListParagraph"/>
        <w:ind w:left="1080"/>
        <w:rPr>
          <w:sz w:val="24"/>
        </w:rPr>
      </w:pPr>
      <w:r w:rsidRPr="00FF32AB">
        <w:rPr>
          <w:sz w:val="24"/>
        </w:rPr>
        <w:t>Artifactory can be accessed using the following URL:</w:t>
      </w:r>
    </w:p>
    <w:p w:rsidR="00FF32AB" w:rsidRPr="00FF32AB" w:rsidRDefault="00A516DB" w:rsidP="00FF32AB">
      <w:pPr>
        <w:pStyle w:val="ListParagraph"/>
        <w:ind w:left="1080"/>
        <w:rPr>
          <w:sz w:val="24"/>
        </w:rPr>
      </w:pPr>
      <w:hyperlink r:id="rId7" w:history="1">
        <w:r w:rsidR="00FF32AB" w:rsidRPr="00FF32AB">
          <w:rPr>
            <w:sz w:val="24"/>
          </w:rPr>
          <w:t>http://SERVER_DOMAIN:8081/artifactory</w:t>
        </w:r>
      </w:hyperlink>
    </w:p>
    <w:p w:rsidR="009702A8" w:rsidRPr="009702A8" w:rsidRDefault="009702A8" w:rsidP="009702A8">
      <w:pPr>
        <w:rPr>
          <w:sz w:val="24"/>
        </w:rPr>
      </w:pPr>
    </w:p>
    <w:p w:rsidR="009702A8" w:rsidRDefault="009702A8" w:rsidP="009702A8">
      <w:pPr>
        <w:pStyle w:val="ListParagraph"/>
        <w:numPr>
          <w:ilvl w:val="0"/>
          <w:numId w:val="1"/>
        </w:numPr>
        <w:rPr>
          <w:b/>
          <w:sz w:val="28"/>
        </w:rPr>
      </w:pPr>
      <w:r w:rsidRPr="009702A8">
        <w:rPr>
          <w:b/>
          <w:sz w:val="28"/>
        </w:rPr>
        <w:t>Industry Standard binary Management</w:t>
      </w:r>
    </w:p>
    <w:p w:rsidR="00856FF6" w:rsidRPr="005C4BE7" w:rsidRDefault="005C4BE7" w:rsidP="00856FF6">
      <w:pPr>
        <w:pStyle w:val="ListParagraph"/>
        <w:rPr>
          <w:b/>
          <w:sz w:val="24"/>
        </w:rPr>
      </w:pPr>
      <w:r w:rsidRPr="005C4BE7">
        <w:rPr>
          <w:b/>
          <w:sz w:val="24"/>
        </w:rPr>
        <w:t>Configuring Repositories</w:t>
      </w:r>
      <w:r>
        <w:rPr>
          <w:b/>
          <w:sz w:val="24"/>
        </w:rPr>
        <w:t>:</w:t>
      </w:r>
    </w:p>
    <w:p w:rsidR="000D5D2B" w:rsidRDefault="008F04E8" w:rsidP="00912912">
      <w:pPr>
        <w:ind w:left="1080"/>
        <w:rPr>
          <w:sz w:val="24"/>
        </w:rPr>
      </w:pPr>
      <w:r w:rsidRPr="008F04E8">
        <w:rPr>
          <w:b/>
          <w:sz w:val="24"/>
        </w:rPr>
        <w:t>3.1</w:t>
      </w:r>
      <w:r>
        <w:rPr>
          <w:b/>
          <w:sz w:val="28"/>
        </w:rPr>
        <w:t xml:space="preserve"> </w:t>
      </w:r>
      <w:r w:rsidR="000D5D2B" w:rsidRPr="00912912">
        <w:rPr>
          <w:b/>
          <w:sz w:val="24"/>
        </w:rPr>
        <w:t>Type</w:t>
      </w:r>
      <w:r w:rsidR="00504FC2">
        <w:rPr>
          <w:b/>
          <w:sz w:val="24"/>
        </w:rPr>
        <w:t>s</w:t>
      </w:r>
      <w:r w:rsidR="000D5D2B" w:rsidRPr="00912912">
        <w:rPr>
          <w:b/>
          <w:sz w:val="24"/>
        </w:rPr>
        <w:t xml:space="preserve"> of repositories</w:t>
      </w:r>
      <w:r w:rsidR="000D5D2B">
        <w:rPr>
          <w:sz w:val="24"/>
        </w:rPr>
        <w:t xml:space="preserve">: </w:t>
      </w:r>
      <w:r w:rsidR="003E2E59" w:rsidRPr="003E2E59">
        <w:rPr>
          <w:sz w:val="24"/>
        </w:rPr>
        <w:t>Artifactory has 3 types of repositories</w:t>
      </w:r>
      <w:r w:rsidR="009D1615">
        <w:rPr>
          <w:sz w:val="24"/>
        </w:rPr>
        <w:t xml:space="preserve"> - Local, Remote and Virtual</w:t>
      </w:r>
      <w:r w:rsidR="00912912">
        <w:rPr>
          <w:sz w:val="24"/>
        </w:rPr>
        <w:t xml:space="preserve">. </w:t>
      </w:r>
      <w:r w:rsidR="009D1615" w:rsidRPr="009D1615">
        <w:rPr>
          <w:sz w:val="24"/>
        </w:rPr>
        <w:t>Local and remote repositories are true physical repositories, while a virtual repository is actually an aggregation of them used to create controlled domains for search and resolution of artifacts.</w:t>
      </w:r>
    </w:p>
    <w:p w:rsidR="000D5D2B" w:rsidRPr="000D5D2B" w:rsidRDefault="00912912" w:rsidP="00912912">
      <w:pPr>
        <w:ind w:left="1080"/>
        <w:rPr>
          <w:rFonts w:ascii="Arial" w:eastAsia="Times New Roman" w:hAnsi="Arial" w:cs="Arial"/>
          <w:color w:val="333333"/>
          <w:sz w:val="21"/>
          <w:szCs w:val="21"/>
        </w:rPr>
      </w:pPr>
      <w:r>
        <w:rPr>
          <w:b/>
          <w:sz w:val="24"/>
        </w:rPr>
        <w:t xml:space="preserve">3.2 </w:t>
      </w:r>
      <w:r w:rsidR="000D5D2B" w:rsidRPr="000D5D2B">
        <w:rPr>
          <w:b/>
          <w:sz w:val="24"/>
        </w:rPr>
        <w:t>Single Package Type</w:t>
      </w:r>
      <w:r>
        <w:rPr>
          <w:b/>
          <w:sz w:val="24"/>
        </w:rPr>
        <w:t xml:space="preserve">: </w:t>
      </w:r>
      <w:r w:rsidR="000D5D2B" w:rsidRPr="000D5D2B">
        <w:rPr>
          <w:sz w:val="24"/>
        </w:rPr>
        <w:t xml:space="preserve">When creating any repository, you must specify its package type; this is a fundamental characteristic of the repository and </w:t>
      </w:r>
      <w:r w:rsidR="00504FC2" w:rsidRPr="000D5D2B">
        <w:rPr>
          <w:sz w:val="24"/>
        </w:rPr>
        <w:t>cannot</w:t>
      </w:r>
      <w:r w:rsidR="000D5D2B" w:rsidRPr="000D5D2B">
        <w:rPr>
          <w:sz w:val="24"/>
        </w:rPr>
        <w:t xml:space="preserve"> be changed later. Once the repository type is set, Artifactory will index artifacts and calculate the corresponding metadata for every package uploaded which optimizes performance when resolving artifacts. </w:t>
      </w:r>
    </w:p>
    <w:p w:rsidR="000D5D2B" w:rsidRDefault="008F04E8" w:rsidP="008F04E8">
      <w:pPr>
        <w:ind w:left="1080"/>
        <w:rPr>
          <w:sz w:val="24"/>
        </w:rPr>
      </w:pPr>
      <w:r w:rsidRPr="008F04E8">
        <w:rPr>
          <w:b/>
          <w:sz w:val="24"/>
        </w:rPr>
        <w:t>3.3 Generic Repositories</w:t>
      </w:r>
      <w:r>
        <w:rPr>
          <w:b/>
          <w:sz w:val="24"/>
        </w:rPr>
        <w:t xml:space="preserve">: </w:t>
      </w:r>
      <w:r w:rsidRPr="008F04E8">
        <w:rPr>
          <w:sz w:val="24"/>
        </w:rPr>
        <w:t>You may define a repository as </w:t>
      </w:r>
      <w:r w:rsidRPr="008F04E8">
        <w:rPr>
          <w:b/>
          <w:bCs/>
          <w:sz w:val="24"/>
        </w:rPr>
        <w:t>Generic</w:t>
      </w:r>
      <w:r w:rsidRPr="008F04E8">
        <w:rPr>
          <w:sz w:val="24"/>
        </w:rPr>
        <w:t> in which case it has no particular type, and you may upload packages of any type</w:t>
      </w:r>
    </w:p>
    <w:p w:rsidR="00B56F66" w:rsidRDefault="00B05C47" w:rsidP="00D22349">
      <w:pPr>
        <w:pStyle w:val="NormalWeb"/>
        <w:shd w:val="clear" w:color="auto" w:fill="FFFFFF"/>
        <w:spacing w:before="150" w:beforeAutospacing="0" w:after="0" w:afterAutospacing="0"/>
        <w:ind w:left="1080"/>
        <w:rPr>
          <w:rFonts w:asciiTheme="minorHAnsi" w:eastAsiaTheme="minorHAnsi" w:hAnsiTheme="minorHAnsi" w:cstheme="minorBidi"/>
          <w:szCs w:val="22"/>
        </w:rPr>
      </w:pPr>
      <w:r>
        <w:rPr>
          <w:b/>
        </w:rPr>
        <w:t>3.</w:t>
      </w:r>
      <w:r w:rsidRPr="00B05C47">
        <w:rPr>
          <w:b/>
        </w:rPr>
        <w:t>4 Local Repositories</w:t>
      </w:r>
      <w:r>
        <w:rPr>
          <w:b/>
        </w:rPr>
        <w:t>:</w:t>
      </w:r>
      <w:r w:rsidR="00B56F66">
        <w:rPr>
          <w:b/>
        </w:rPr>
        <w:t xml:space="preserve"> </w:t>
      </w:r>
      <w:r w:rsidR="00B56F66" w:rsidRPr="00D22349">
        <w:rPr>
          <w:rFonts w:asciiTheme="minorHAnsi" w:eastAsiaTheme="minorHAnsi" w:hAnsiTheme="minorHAnsi" w:cstheme="minorBidi"/>
          <w:szCs w:val="22"/>
        </w:rPr>
        <w:t>Local repositories are physical, locally-managed repositories into which you can deploy artifacts.</w:t>
      </w:r>
      <w:r w:rsidR="00D22349">
        <w:rPr>
          <w:rFonts w:asciiTheme="minorHAnsi" w:eastAsiaTheme="minorHAnsi" w:hAnsiTheme="minorHAnsi" w:cstheme="minorBidi"/>
          <w:szCs w:val="22"/>
        </w:rPr>
        <w:t xml:space="preserve"> </w:t>
      </w:r>
      <w:r w:rsidR="00B56F66" w:rsidRPr="00D22349">
        <w:rPr>
          <w:rFonts w:asciiTheme="minorHAnsi" w:eastAsiaTheme="minorHAnsi" w:hAnsiTheme="minorHAnsi" w:cstheme="minorBidi"/>
          <w:szCs w:val="22"/>
        </w:rPr>
        <w:t>Artifacts in a local repository can be accessed directly using the following URL:</w:t>
      </w:r>
      <w:r w:rsidR="00B56F66" w:rsidRPr="00D22349">
        <w:rPr>
          <w:rFonts w:asciiTheme="minorHAnsi" w:eastAsiaTheme="minorHAnsi" w:hAnsiTheme="minorHAnsi" w:cstheme="minorBidi"/>
          <w:szCs w:val="22"/>
        </w:rPr>
        <w:br/>
      </w:r>
      <w:hyperlink w:history="1">
        <w:r w:rsidR="00397F83" w:rsidRPr="00A33FEE">
          <w:rPr>
            <w:rStyle w:val="Hyperlink"/>
            <w:rFonts w:asciiTheme="minorHAnsi" w:eastAsiaTheme="minorHAnsi" w:hAnsiTheme="minorHAnsi" w:cstheme="minorBidi"/>
            <w:szCs w:val="22"/>
          </w:rPr>
          <w:t>http://&lt;host&gt;:&lt;port&gt;/artifactory/&lt;local-repository-name&gt;/&lt;artifact-path</w:t>
        </w:r>
      </w:hyperlink>
      <w:r w:rsidR="00B56F66" w:rsidRPr="00D22349">
        <w:rPr>
          <w:rFonts w:asciiTheme="minorHAnsi" w:eastAsiaTheme="minorHAnsi" w:hAnsiTheme="minorHAnsi" w:cstheme="minorBidi"/>
          <w:szCs w:val="22"/>
        </w:rPr>
        <w:t>&gt;</w:t>
      </w:r>
    </w:p>
    <w:p w:rsidR="00397F83" w:rsidRPr="00D22349" w:rsidRDefault="00397F83" w:rsidP="00D22349">
      <w:pPr>
        <w:pStyle w:val="NormalWeb"/>
        <w:shd w:val="clear" w:color="auto" w:fill="FFFFFF"/>
        <w:spacing w:before="150" w:beforeAutospacing="0" w:after="0" w:afterAutospacing="0"/>
        <w:ind w:left="1080"/>
        <w:rPr>
          <w:rFonts w:asciiTheme="minorHAnsi" w:eastAsiaTheme="minorHAnsi" w:hAnsiTheme="minorHAnsi" w:cstheme="minorBidi"/>
          <w:szCs w:val="22"/>
        </w:rPr>
      </w:pPr>
    </w:p>
    <w:p w:rsidR="00B56F66" w:rsidRPr="00F962DD" w:rsidRDefault="00AE619F" w:rsidP="00B56F66">
      <w:pPr>
        <w:ind w:left="1080"/>
        <w:rPr>
          <w:sz w:val="24"/>
        </w:rPr>
      </w:pPr>
      <w:r>
        <w:rPr>
          <w:b/>
          <w:sz w:val="24"/>
        </w:rPr>
        <w:t xml:space="preserve">Reference: </w:t>
      </w:r>
      <w:hyperlink r:id="rId8" w:history="1">
        <w:r w:rsidRPr="00F962DD">
          <w:rPr>
            <w:rStyle w:val="Hyperlink"/>
            <w:sz w:val="24"/>
          </w:rPr>
          <w:t>https://www.jfrog.com/confluence/display/RTF/Local+Repositories</w:t>
        </w:r>
      </w:hyperlink>
    </w:p>
    <w:p w:rsidR="00F962DD" w:rsidRDefault="00B05C47" w:rsidP="00F962DD">
      <w:pPr>
        <w:pStyle w:val="NormalWeb"/>
        <w:shd w:val="clear" w:color="auto" w:fill="FFFFFF"/>
        <w:spacing w:before="150" w:beforeAutospacing="0" w:after="0" w:afterAutospacing="0"/>
        <w:ind w:left="1080"/>
        <w:rPr>
          <w:rFonts w:asciiTheme="minorHAnsi" w:eastAsiaTheme="minorHAnsi" w:hAnsiTheme="minorHAnsi" w:cstheme="minorBidi"/>
          <w:szCs w:val="22"/>
        </w:rPr>
      </w:pPr>
      <w:r>
        <w:rPr>
          <w:b/>
        </w:rPr>
        <w:t>3.5 Remote Repositories:</w:t>
      </w:r>
      <w:r w:rsidR="00F962DD">
        <w:rPr>
          <w:b/>
        </w:rPr>
        <w:t xml:space="preserve"> </w:t>
      </w:r>
      <w:r w:rsidR="00F962DD" w:rsidRPr="00F962DD">
        <w:rPr>
          <w:rFonts w:asciiTheme="minorHAnsi" w:eastAsiaTheme="minorHAnsi" w:hAnsiTheme="minorHAnsi" w:cstheme="minorBidi"/>
          <w:szCs w:val="22"/>
        </w:rPr>
        <w:t>A remote repository serves as a caching proxy for a repository managed at a remote URL (which may itself be another Artifactory remote repository).  </w:t>
      </w:r>
    </w:p>
    <w:p w:rsidR="00397F83" w:rsidRDefault="00F962DD" w:rsidP="00F962DD">
      <w:pPr>
        <w:pStyle w:val="NormalWeb"/>
        <w:shd w:val="clear" w:color="auto" w:fill="FFFFFF"/>
        <w:spacing w:before="150" w:beforeAutospacing="0" w:after="0" w:afterAutospacing="0"/>
        <w:ind w:left="1080"/>
        <w:rPr>
          <w:rFonts w:asciiTheme="minorHAnsi" w:eastAsiaTheme="minorHAnsi" w:hAnsiTheme="minorHAnsi" w:cstheme="minorBidi"/>
          <w:szCs w:val="22"/>
        </w:rPr>
      </w:pPr>
      <w:r w:rsidRPr="00F962DD">
        <w:rPr>
          <w:rFonts w:asciiTheme="minorHAnsi" w:eastAsiaTheme="minorHAnsi" w:hAnsiTheme="minorHAnsi" w:cstheme="minorBidi"/>
          <w:szCs w:val="22"/>
        </w:rPr>
        <w:t>Artifacts are stored and updated in remote repositories according to various configuration parameters that control the caching and proxying behavior. You can remove artifacts from a remote repository cache but you cannot actually deploy a new artifact into a remote repository.</w:t>
      </w:r>
    </w:p>
    <w:p w:rsidR="00F962DD" w:rsidRPr="00F962DD" w:rsidRDefault="00F962DD" w:rsidP="00F962DD">
      <w:pPr>
        <w:pStyle w:val="NormalWeb"/>
        <w:shd w:val="clear" w:color="auto" w:fill="FFFFFF"/>
        <w:spacing w:before="150" w:beforeAutospacing="0" w:after="0" w:afterAutospacing="0"/>
        <w:ind w:left="1080"/>
        <w:rPr>
          <w:rFonts w:asciiTheme="minorHAnsi" w:eastAsiaTheme="minorHAnsi" w:hAnsiTheme="minorHAnsi" w:cstheme="minorBidi"/>
          <w:szCs w:val="22"/>
        </w:rPr>
      </w:pPr>
      <w:r w:rsidRPr="00F962DD">
        <w:rPr>
          <w:rFonts w:asciiTheme="minorHAnsi" w:eastAsiaTheme="minorHAnsi" w:hAnsiTheme="minorHAnsi" w:cstheme="minorBidi"/>
          <w:szCs w:val="22"/>
        </w:rPr>
        <w:t>Artifacts in a remote repository can be accessed directly using the following URL:</w:t>
      </w:r>
    </w:p>
    <w:p w:rsidR="00F962DD" w:rsidRDefault="00A516DB" w:rsidP="00F962DD">
      <w:pPr>
        <w:pStyle w:val="NormalWeb"/>
        <w:shd w:val="clear" w:color="auto" w:fill="FFFFFF"/>
        <w:spacing w:before="150" w:beforeAutospacing="0" w:after="0" w:afterAutospacing="0"/>
        <w:ind w:left="1080"/>
        <w:rPr>
          <w:rFonts w:asciiTheme="minorHAnsi" w:eastAsiaTheme="minorHAnsi" w:hAnsiTheme="minorHAnsi" w:cstheme="minorBidi"/>
          <w:szCs w:val="22"/>
        </w:rPr>
      </w:pPr>
      <w:hyperlink w:history="1">
        <w:r w:rsidR="00F962DD" w:rsidRPr="00A33FEE">
          <w:rPr>
            <w:rStyle w:val="Hyperlink"/>
            <w:rFonts w:asciiTheme="minorHAnsi" w:eastAsiaTheme="minorHAnsi" w:hAnsiTheme="minorHAnsi" w:cstheme="minorBidi"/>
            <w:szCs w:val="22"/>
          </w:rPr>
          <w:t>http://&lt;host&gt;:&lt;port&gt;/artifactory/&lt;remote-repository-name&gt;/&lt;artifact-path</w:t>
        </w:r>
      </w:hyperlink>
      <w:r w:rsidR="00F962DD" w:rsidRPr="00F962DD">
        <w:rPr>
          <w:rFonts w:asciiTheme="minorHAnsi" w:eastAsiaTheme="minorHAnsi" w:hAnsiTheme="minorHAnsi" w:cstheme="minorBidi"/>
          <w:szCs w:val="22"/>
        </w:rPr>
        <w:t>&gt;</w:t>
      </w:r>
    </w:p>
    <w:p w:rsidR="00F962DD" w:rsidRDefault="00F962DD" w:rsidP="00F962DD">
      <w:pPr>
        <w:pStyle w:val="NormalWeb"/>
        <w:shd w:val="clear" w:color="auto" w:fill="FFFFFF"/>
        <w:spacing w:before="150" w:beforeAutospacing="0" w:after="0" w:afterAutospacing="0"/>
        <w:ind w:left="1080"/>
        <w:rPr>
          <w:rFonts w:asciiTheme="minorHAnsi" w:eastAsiaTheme="minorHAnsi" w:hAnsiTheme="minorHAnsi" w:cstheme="minorBidi"/>
          <w:szCs w:val="22"/>
        </w:rPr>
      </w:pPr>
      <w:r w:rsidRPr="00F962DD">
        <w:rPr>
          <w:rFonts w:asciiTheme="minorHAnsi" w:eastAsiaTheme="minorHAnsi" w:hAnsiTheme="minorHAnsi" w:cstheme="minorBidi"/>
          <w:b/>
          <w:szCs w:val="22"/>
        </w:rPr>
        <w:t>Reference</w:t>
      </w:r>
      <w:r>
        <w:rPr>
          <w:rFonts w:asciiTheme="minorHAnsi" w:eastAsiaTheme="minorHAnsi" w:hAnsiTheme="minorHAnsi" w:cstheme="minorBidi"/>
          <w:szCs w:val="22"/>
        </w:rPr>
        <w:t xml:space="preserve">: </w:t>
      </w:r>
      <w:hyperlink r:id="rId9" w:history="1">
        <w:r w:rsidRPr="00A33FEE">
          <w:rPr>
            <w:rStyle w:val="Hyperlink"/>
            <w:rFonts w:asciiTheme="minorHAnsi" w:eastAsiaTheme="minorHAnsi" w:hAnsiTheme="minorHAnsi" w:cstheme="minorBidi"/>
            <w:szCs w:val="22"/>
          </w:rPr>
          <w:t>https://www.jfrog.com/confluence/display/RTF/Remote+Repositories</w:t>
        </w:r>
      </w:hyperlink>
    </w:p>
    <w:p w:rsidR="00F962DD" w:rsidRPr="00F962DD" w:rsidRDefault="00F962DD" w:rsidP="00F962DD">
      <w:pPr>
        <w:pStyle w:val="NormalWeb"/>
        <w:shd w:val="clear" w:color="auto" w:fill="FFFFFF"/>
        <w:spacing w:before="150" w:beforeAutospacing="0" w:after="0" w:afterAutospacing="0"/>
        <w:ind w:left="1080"/>
        <w:rPr>
          <w:rFonts w:asciiTheme="minorHAnsi" w:eastAsiaTheme="minorHAnsi" w:hAnsiTheme="minorHAnsi" w:cstheme="minorBidi"/>
          <w:szCs w:val="22"/>
        </w:rPr>
      </w:pPr>
    </w:p>
    <w:p w:rsidR="00B05C47" w:rsidRDefault="00B05C47" w:rsidP="008F04E8">
      <w:pPr>
        <w:ind w:left="1080"/>
        <w:rPr>
          <w:sz w:val="24"/>
        </w:rPr>
      </w:pPr>
      <w:r>
        <w:rPr>
          <w:b/>
          <w:sz w:val="24"/>
        </w:rPr>
        <w:lastRenderedPageBreak/>
        <w:t>3.6 Virtual Repositories:</w:t>
      </w:r>
      <w:r w:rsidR="00361A37">
        <w:rPr>
          <w:b/>
          <w:sz w:val="24"/>
        </w:rPr>
        <w:t xml:space="preserve"> </w:t>
      </w:r>
      <w:r w:rsidR="00666014" w:rsidRPr="00666014">
        <w:rPr>
          <w:sz w:val="24"/>
        </w:rPr>
        <w:t>A virtual repository (or "repository group") aggregates several repositories with the same package type under a common URL. The repository is virtual in that you can resolve and retrieve artifacts from it but you cannot deploy artifacts to it</w:t>
      </w:r>
      <w:r w:rsidR="00666014">
        <w:rPr>
          <w:sz w:val="24"/>
        </w:rPr>
        <w:t>.</w:t>
      </w:r>
    </w:p>
    <w:p w:rsidR="00397F83" w:rsidRDefault="00397F83" w:rsidP="008F04E8">
      <w:pPr>
        <w:ind w:left="1080"/>
        <w:rPr>
          <w:sz w:val="24"/>
        </w:rPr>
      </w:pPr>
    </w:p>
    <w:p w:rsidR="00170D9A" w:rsidRDefault="00666014" w:rsidP="00170D9A">
      <w:pPr>
        <w:ind w:left="1080"/>
        <w:rPr>
          <w:sz w:val="24"/>
        </w:rPr>
      </w:pPr>
      <w:r w:rsidRPr="00666014">
        <w:rPr>
          <w:b/>
          <w:sz w:val="24"/>
        </w:rPr>
        <w:t>3.7 General Resolution Order</w:t>
      </w:r>
      <w:r>
        <w:rPr>
          <w:b/>
          <w:sz w:val="24"/>
        </w:rPr>
        <w:t xml:space="preserve">: </w:t>
      </w:r>
      <w:r w:rsidR="00170D9A" w:rsidRPr="00170D9A">
        <w:rPr>
          <w:sz w:val="24"/>
        </w:rPr>
        <w:t>We can set the order in which repositories of each type (local, remote and virtual) are searched and resolved by simply ordering them accordingly within the corresponding section of the </w:t>
      </w:r>
      <w:r w:rsidR="00170D9A" w:rsidRPr="00170D9A">
        <w:rPr>
          <w:b/>
          <w:bCs/>
          <w:sz w:val="24"/>
        </w:rPr>
        <w:t>Configure Repositories</w:t>
      </w:r>
      <w:r w:rsidR="00170D9A" w:rsidRPr="00170D9A">
        <w:rPr>
          <w:sz w:val="24"/>
        </w:rPr>
        <w:t> page. To set the order you need to add the repositories to the list of selected repositories in the order in which they should be searched to resolve artifacts.</w:t>
      </w:r>
    </w:p>
    <w:p w:rsidR="00DE441A" w:rsidRDefault="00DE441A" w:rsidP="00170D9A">
      <w:pPr>
        <w:ind w:left="1080"/>
        <w:rPr>
          <w:sz w:val="24"/>
        </w:rPr>
      </w:pPr>
    </w:p>
    <w:p w:rsidR="004239D5" w:rsidRPr="00DE441A" w:rsidRDefault="004239D5" w:rsidP="004239D5">
      <w:pPr>
        <w:rPr>
          <w:sz w:val="32"/>
        </w:rPr>
      </w:pPr>
      <w:r w:rsidRPr="00DE441A">
        <w:rPr>
          <w:b/>
          <w:sz w:val="32"/>
        </w:rPr>
        <w:t>4. Best Practices:</w:t>
      </w:r>
    </w:p>
    <w:p w:rsidR="004239D5" w:rsidRDefault="004239D5" w:rsidP="00DE441A">
      <w:pPr>
        <w:ind w:left="720"/>
        <w:rPr>
          <w:sz w:val="24"/>
        </w:rPr>
      </w:pPr>
      <w:r w:rsidRPr="00DE441A">
        <w:rPr>
          <w:b/>
          <w:sz w:val="24"/>
        </w:rPr>
        <w:t>4.1 Repository grouping</w:t>
      </w:r>
      <w:r w:rsidR="00FA53D5">
        <w:rPr>
          <w:sz w:val="24"/>
        </w:rPr>
        <w:t xml:space="preserve"> – To </w:t>
      </w:r>
      <w:r w:rsidR="00815EE0">
        <w:rPr>
          <w:sz w:val="24"/>
        </w:rPr>
        <w:t>pare down large number of repositories list, the repository manager can define virtual repositories (or group of repositories) where every request to that group is served from any one of the repositories in the group</w:t>
      </w:r>
      <w:r w:rsidR="00DC75D5">
        <w:rPr>
          <w:sz w:val="24"/>
        </w:rPr>
        <w:t>.</w:t>
      </w:r>
    </w:p>
    <w:p w:rsidR="009750AD" w:rsidRDefault="009750AD" w:rsidP="004239D5">
      <w:pPr>
        <w:rPr>
          <w:sz w:val="24"/>
        </w:rPr>
      </w:pPr>
    </w:p>
    <w:p w:rsidR="004239D5" w:rsidRDefault="004239D5" w:rsidP="00DE441A">
      <w:pPr>
        <w:ind w:firstLine="720"/>
        <w:rPr>
          <w:sz w:val="24"/>
        </w:rPr>
      </w:pPr>
      <w:r w:rsidRPr="00DE441A">
        <w:rPr>
          <w:b/>
          <w:sz w:val="24"/>
        </w:rPr>
        <w:t>4.2 Build and release schedule</w:t>
      </w:r>
      <w:r>
        <w:rPr>
          <w:sz w:val="24"/>
        </w:rPr>
        <w:t>: Nightly, snapshot and continuous</w:t>
      </w:r>
    </w:p>
    <w:p w:rsidR="00DC75D5" w:rsidRDefault="00DC75D5" w:rsidP="00DE441A">
      <w:pPr>
        <w:ind w:firstLine="720"/>
        <w:rPr>
          <w:sz w:val="24"/>
        </w:rPr>
      </w:pPr>
      <w:r>
        <w:rPr>
          <w:sz w:val="24"/>
        </w:rPr>
        <w:t>Distinguish which binaries require nightly, continuous, or snapshot builds and release.</w:t>
      </w:r>
    </w:p>
    <w:p w:rsidR="009750AD" w:rsidRDefault="009750AD" w:rsidP="004239D5">
      <w:pPr>
        <w:rPr>
          <w:sz w:val="24"/>
        </w:rPr>
      </w:pPr>
    </w:p>
    <w:p w:rsidR="004239D5" w:rsidRPr="00DE441A" w:rsidRDefault="004239D5" w:rsidP="00DE441A">
      <w:pPr>
        <w:ind w:firstLine="720"/>
        <w:rPr>
          <w:b/>
          <w:sz w:val="24"/>
        </w:rPr>
      </w:pPr>
      <w:r w:rsidRPr="00DE441A">
        <w:rPr>
          <w:b/>
          <w:sz w:val="24"/>
        </w:rPr>
        <w:t>4.3 Common build tools with respective binary repos</w:t>
      </w:r>
    </w:p>
    <w:tbl>
      <w:tblPr>
        <w:tblStyle w:val="TableGrid"/>
        <w:tblW w:w="0" w:type="auto"/>
        <w:tblLook w:val="04A0" w:firstRow="1" w:lastRow="0" w:firstColumn="1" w:lastColumn="0" w:noHBand="0" w:noVBand="1"/>
      </w:tblPr>
      <w:tblGrid>
        <w:gridCol w:w="3888"/>
        <w:gridCol w:w="3888"/>
      </w:tblGrid>
      <w:tr w:rsidR="00FA53D5" w:rsidTr="00DE441A">
        <w:trPr>
          <w:trHeight w:val="302"/>
        </w:trPr>
        <w:tc>
          <w:tcPr>
            <w:tcW w:w="3888" w:type="dxa"/>
          </w:tcPr>
          <w:p w:rsidR="00FA53D5" w:rsidRDefault="00FA53D5" w:rsidP="004239D5">
            <w:pPr>
              <w:rPr>
                <w:sz w:val="24"/>
              </w:rPr>
            </w:pPr>
            <w:r>
              <w:rPr>
                <w:sz w:val="24"/>
              </w:rPr>
              <w:t>Platform</w:t>
            </w:r>
          </w:p>
        </w:tc>
        <w:tc>
          <w:tcPr>
            <w:tcW w:w="3888" w:type="dxa"/>
          </w:tcPr>
          <w:p w:rsidR="00FA53D5" w:rsidRDefault="00FA53D5" w:rsidP="004239D5">
            <w:pPr>
              <w:rPr>
                <w:sz w:val="24"/>
              </w:rPr>
            </w:pPr>
            <w:r>
              <w:rPr>
                <w:sz w:val="24"/>
              </w:rPr>
              <w:t>Build tool/binary repo</w:t>
            </w:r>
          </w:p>
        </w:tc>
      </w:tr>
      <w:tr w:rsidR="00FA53D5" w:rsidTr="00DE441A">
        <w:trPr>
          <w:trHeight w:val="302"/>
        </w:trPr>
        <w:tc>
          <w:tcPr>
            <w:tcW w:w="3888" w:type="dxa"/>
          </w:tcPr>
          <w:p w:rsidR="00FA53D5" w:rsidRDefault="00FA53D5" w:rsidP="004239D5">
            <w:pPr>
              <w:rPr>
                <w:sz w:val="24"/>
              </w:rPr>
            </w:pPr>
            <w:r>
              <w:rPr>
                <w:sz w:val="24"/>
              </w:rPr>
              <w:t>JVM (Java)</w:t>
            </w:r>
          </w:p>
        </w:tc>
        <w:tc>
          <w:tcPr>
            <w:tcW w:w="3888" w:type="dxa"/>
          </w:tcPr>
          <w:p w:rsidR="00FA53D5" w:rsidRDefault="00FA53D5" w:rsidP="004239D5">
            <w:pPr>
              <w:rPr>
                <w:sz w:val="24"/>
              </w:rPr>
            </w:pPr>
            <w:r>
              <w:rPr>
                <w:sz w:val="24"/>
              </w:rPr>
              <w:t>Maven, Ant, Gradle, Ivy</w:t>
            </w:r>
          </w:p>
        </w:tc>
      </w:tr>
      <w:tr w:rsidR="00FA53D5" w:rsidTr="00DE441A">
        <w:trPr>
          <w:trHeight w:val="318"/>
        </w:trPr>
        <w:tc>
          <w:tcPr>
            <w:tcW w:w="3888" w:type="dxa"/>
          </w:tcPr>
          <w:p w:rsidR="00FA53D5" w:rsidRDefault="00FA53D5" w:rsidP="004239D5">
            <w:pPr>
              <w:rPr>
                <w:sz w:val="24"/>
              </w:rPr>
            </w:pPr>
            <w:r>
              <w:rPr>
                <w:sz w:val="24"/>
              </w:rPr>
              <w:t>.Net</w:t>
            </w:r>
          </w:p>
        </w:tc>
        <w:tc>
          <w:tcPr>
            <w:tcW w:w="3888" w:type="dxa"/>
          </w:tcPr>
          <w:p w:rsidR="00FA53D5" w:rsidRDefault="00FA53D5" w:rsidP="004239D5">
            <w:pPr>
              <w:rPr>
                <w:sz w:val="24"/>
              </w:rPr>
            </w:pPr>
            <w:r>
              <w:rPr>
                <w:sz w:val="24"/>
              </w:rPr>
              <w:t>Nuget</w:t>
            </w:r>
          </w:p>
        </w:tc>
      </w:tr>
      <w:tr w:rsidR="00FA53D5" w:rsidTr="00DE441A">
        <w:trPr>
          <w:trHeight w:val="286"/>
        </w:trPr>
        <w:tc>
          <w:tcPr>
            <w:tcW w:w="3888" w:type="dxa"/>
          </w:tcPr>
          <w:p w:rsidR="00FA53D5" w:rsidRDefault="00FA53D5" w:rsidP="004239D5">
            <w:pPr>
              <w:rPr>
                <w:sz w:val="24"/>
              </w:rPr>
            </w:pPr>
            <w:r>
              <w:rPr>
                <w:sz w:val="24"/>
              </w:rPr>
              <w:t>Linux</w:t>
            </w:r>
          </w:p>
        </w:tc>
        <w:tc>
          <w:tcPr>
            <w:tcW w:w="3888" w:type="dxa"/>
          </w:tcPr>
          <w:p w:rsidR="00FA53D5" w:rsidRDefault="00FA53D5" w:rsidP="004239D5">
            <w:pPr>
              <w:rPr>
                <w:sz w:val="24"/>
              </w:rPr>
            </w:pPr>
            <w:r>
              <w:rPr>
                <w:sz w:val="24"/>
              </w:rPr>
              <w:t>apt-get, Yum</w:t>
            </w:r>
          </w:p>
        </w:tc>
      </w:tr>
    </w:tbl>
    <w:p w:rsidR="004239D5" w:rsidRDefault="004239D5" w:rsidP="004239D5">
      <w:pPr>
        <w:rPr>
          <w:sz w:val="24"/>
        </w:rPr>
      </w:pPr>
    </w:p>
    <w:p w:rsidR="00C11703" w:rsidRDefault="00C11703" w:rsidP="004239D5">
      <w:pPr>
        <w:rPr>
          <w:b/>
          <w:sz w:val="24"/>
        </w:rPr>
      </w:pPr>
    </w:p>
    <w:p w:rsidR="00C11703" w:rsidRDefault="00C11703" w:rsidP="004239D5">
      <w:pPr>
        <w:rPr>
          <w:b/>
          <w:sz w:val="24"/>
        </w:rPr>
      </w:pPr>
    </w:p>
    <w:p w:rsidR="00C11703" w:rsidRDefault="00C11703" w:rsidP="004239D5">
      <w:pPr>
        <w:rPr>
          <w:b/>
          <w:sz w:val="24"/>
        </w:rPr>
      </w:pPr>
    </w:p>
    <w:p w:rsidR="00C11703" w:rsidRDefault="00C11703" w:rsidP="004239D5">
      <w:pPr>
        <w:rPr>
          <w:b/>
          <w:sz w:val="24"/>
        </w:rPr>
      </w:pPr>
    </w:p>
    <w:p w:rsidR="00C11703" w:rsidRDefault="00C11703" w:rsidP="004239D5">
      <w:pPr>
        <w:rPr>
          <w:b/>
          <w:sz w:val="24"/>
        </w:rPr>
      </w:pPr>
    </w:p>
    <w:p w:rsidR="00C11703" w:rsidRDefault="00C11703" w:rsidP="004239D5">
      <w:pPr>
        <w:rPr>
          <w:b/>
          <w:sz w:val="24"/>
        </w:rPr>
      </w:pPr>
    </w:p>
    <w:p w:rsidR="00DC75D5" w:rsidRPr="00DE441A" w:rsidRDefault="00DC75D5" w:rsidP="004239D5">
      <w:pPr>
        <w:rPr>
          <w:b/>
          <w:sz w:val="24"/>
        </w:rPr>
      </w:pPr>
      <w:r w:rsidRPr="00DE441A">
        <w:rPr>
          <w:b/>
          <w:sz w:val="24"/>
        </w:rPr>
        <w:lastRenderedPageBreak/>
        <w:t>4.3 Artifact Promotion:</w:t>
      </w:r>
    </w:p>
    <w:p w:rsidR="009750AD" w:rsidRDefault="009750AD" w:rsidP="004239D5">
      <w:pPr>
        <w:rPr>
          <w:sz w:val="24"/>
        </w:rPr>
      </w:pPr>
    </w:p>
    <w:p w:rsidR="004239D5" w:rsidRDefault="00DC75D5" w:rsidP="004239D5">
      <w:pPr>
        <w:rPr>
          <w:sz w:val="24"/>
        </w:rPr>
      </w:pPr>
      <w:r w:rsidRPr="00DC75D5">
        <w:rPr>
          <w:noProof/>
          <w:sz w:val="24"/>
        </w:rPr>
        <w:drawing>
          <wp:inline distT="0" distB="0" distL="0" distR="0">
            <wp:extent cx="4752975" cy="1819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52975" cy="1819275"/>
                    </a:xfrm>
                    <a:prstGeom prst="rect">
                      <a:avLst/>
                    </a:prstGeom>
                    <a:noFill/>
                    <a:ln>
                      <a:noFill/>
                    </a:ln>
                  </pic:spPr>
                </pic:pic>
              </a:graphicData>
            </a:graphic>
          </wp:inline>
        </w:drawing>
      </w:r>
    </w:p>
    <w:p w:rsidR="004C13D3" w:rsidRDefault="004C13D3" w:rsidP="004239D5">
      <w:pPr>
        <w:rPr>
          <w:sz w:val="24"/>
        </w:rPr>
      </w:pPr>
    </w:p>
    <w:p w:rsidR="009750AD" w:rsidRDefault="009750AD" w:rsidP="004239D5">
      <w:pPr>
        <w:rPr>
          <w:sz w:val="24"/>
        </w:rPr>
      </w:pPr>
    </w:p>
    <w:p w:rsidR="009750AD" w:rsidRDefault="009750AD" w:rsidP="004239D5">
      <w:pPr>
        <w:rPr>
          <w:sz w:val="24"/>
        </w:rPr>
      </w:pPr>
    </w:p>
    <w:p w:rsidR="004C13D3" w:rsidRDefault="004C13D3" w:rsidP="004239D5">
      <w:pPr>
        <w:rPr>
          <w:b/>
          <w:sz w:val="24"/>
        </w:rPr>
      </w:pPr>
      <w:r w:rsidRPr="00DE441A">
        <w:rPr>
          <w:b/>
          <w:sz w:val="24"/>
        </w:rPr>
        <w:t>4.4 Purging Policy</w:t>
      </w:r>
    </w:p>
    <w:p w:rsidR="00C11703" w:rsidRPr="00DE441A" w:rsidRDefault="00C11703" w:rsidP="004239D5">
      <w:pPr>
        <w:rPr>
          <w:b/>
          <w:sz w:val="24"/>
        </w:rPr>
      </w:pPr>
    </w:p>
    <w:p w:rsidR="00CD1EE1" w:rsidRPr="00CD1EE1" w:rsidRDefault="00CD1EE1" w:rsidP="00DE441A">
      <w:pPr>
        <w:ind w:left="720"/>
        <w:rPr>
          <w:sz w:val="24"/>
        </w:rPr>
      </w:pPr>
      <w:r w:rsidRPr="00CD1EE1">
        <w:rPr>
          <w:sz w:val="24"/>
        </w:rPr>
        <w:t>Although artifacts usually must be kept for a long time (the same as any</w:t>
      </w:r>
      <w:r>
        <w:rPr>
          <w:sz w:val="24"/>
        </w:rPr>
        <w:t xml:space="preserve"> </w:t>
      </w:r>
      <w:r w:rsidRPr="00CD1EE1">
        <w:rPr>
          <w:sz w:val="24"/>
        </w:rPr>
        <w:t>other product or distribution), there are some cases when we can benefit</w:t>
      </w:r>
      <w:r>
        <w:rPr>
          <w:sz w:val="24"/>
        </w:rPr>
        <w:t xml:space="preserve"> f</w:t>
      </w:r>
      <w:r w:rsidRPr="00CD1EE1">
        <w:rPr>
          <w:sz w:val="24"/>
        </w:rPr>
        <w:t>rom purging repository contents.</w:t>
      </w:r>
    </w:p>
    <w:p w:rsidR="00CD1EE1" w:rsidRDefault="00CD1EE1" w:rsidP="00DE441A">
      <w:pPr>
        <w:ind w:left="720"/>
        <w:rPr>
          <w:sz w:val="24"/>
        </w:rPr>
      </w:pPr>
      <w:r w:rsidRPr="00CD1EE1">
        <w:rPr>
          <w:sz w:val="24"/>
        </w:rPr>
        <w:t>Snapshot repositories need to be purged from time to time to ensure a</w:t>
      </w:r>
      <w:r>
        <w:rPr>
          <w:sz w:val="24"/>
        </w:rPr>
        <w:t xml:space="preserve"> </w:t>
      </w:r>
      <w:r w:rsidRPr="00CD1EE1">
        <w:rPr>
          <w:sz w:val="24"/>
        </w:rPr>
        <w:t>reasonable disk usage—especially when using continuous integration</w:t>
      </w:r>
      <w:r>
        <w:rPr>
          <w:sz w:val="24"/>
        </w:rPr>
        <w:t xml:space="preserve"> </w:t>
      </w:r>
      <w:r w:rsidRPr="00CD1EE1">
        <w:rPr>
          <w:sz w:val="24"/>
        </w:rPr>
        <w:t>heavily, since CI can easily generate several builds per day. Usually,</w:t>
      </w:r>
      <w:r w:rsidR="00E06B65">
        <w:rPr>
          <w:sz w:val="24"/>
        </w:rPr>
        <w:t xml:space="preserve"> </w:t>
      </w:r>
      <w:r w:rsidRPr="00CD1EE1">
        <w:rPr>
          <w:sz w:val="24"/>
        </w:rPr>
        <w:t>snapshots can be purged when a new version is released, but that may be</w:t>
      </w:r>
      <w:r w:rsidR="00E06B65">
        <w:rPr>
          <w:sz w:val="24"/>
        </w:rPr>
        <w:t xml:space="preserve"> </w:t>
      </w:r>
      <w:r w:rsidRPr="00CD1EE1">
        <w:rPr>
          <w:sz w:val="24"/>
        </w:rPr>
        <w:t>changed to just keep the last n snapshots.</w:t>
      </w:r>
      <w:r w:rsidR="00E06B65">
        <w:rPr>
          <w:sz w:val="24"/>
        </w:rPr>
        <w:t xml:space="preserve"> </w:t>
      </w:r>
      <w:r w:rsidRPr="00CD1EE1">
        <w:rPr>
          <w:sz w:val="24"/>
        </w:rPr>
        <w:t>Some binary repository managers offer automatic purging procedures</w:t>
      </w:r>
      <w:r w:rsidR="00E06B65">
        <w:rPr>
          <w:sz w:val="24"/>
        </w:rPr>
        <w:t xml:space="preserve"> </w:t>
      </w:r>
      <w:r w:rsidRPr="00CD1EE1">
        <w:rPr>
          <w:sz w:val="24"/>
        </w:rPr>
        <w:t>based on defined policies (e.g. number of snapshots to retain).</w:t>
      </w:r>
    </w:p>
    <w:p w:rsidR="006506DA" w:rsidRDefault="006506DA" w:rsidP="00DE441A">
      <w:pPr>
        <w:ind w:left="720"/>
        <w:rPr>
          <w:sz w:val="24"/>
        </w:rPr>
      </w:pPr>
    </w:p>
    <w:p w:rsidR="006506DA" w:rsidRDefault="006506DA" w:rsidP="00DE441A">
      <w:pPr>
        <w:ind w:left="720"/>
        <w:rPr>
          <w:sz w:val="24"/>
        </w:rPr>
      </w:pPr>
    </w:p>
    <w:p w:rsidR="006506DA" w:rsidRDefault="006506DA" w:rsidP="006506DA">
      <w:pPr>
        <w:rPr>
          <w:sz w:val="24"/>
        </w:rPr>
      </w:pPr>
    </w:p>
    <w:p w:rsidR="00C11703" w:rsidRDefault="00C11703" w:rsidP="006506DA">
      <w:pPr>
        <w:rPr>
          <w:b/>
          <w:sz w:val="32"/>
        </w:rPr>
      </w:pPr>
    </w:p>
    <w:p w:rsidR="00C11703" w:rsidRDefault="00C11703" w:rsidP="006506DA">
      <w:pPr>
        <w:rPr>
          <w:b/>
          <w:sz w:val="32"/>
        </w:rPr>
      </w:pPr>
    </w:p>
    <w:p w:rsidR="00C11703" w:rsidRDefault="00C11703" w:rsidP="006506DA">
      <w:pPr>
        <w:rPr>
          <w:b/>
          <w:sz w:val="32"/>
        </w:rPr>
      </w:pPr>
    </w:p>
    <w:p w:rsidR="00C11703" w:rsidRDefault="00C11703" w:rsidP="006506DA">
      <w:pPr>
        <w:rPr>
          <w:b/>
          <w:sz w:val="32"/>
        </w:rPr>
      </w:pPr>
    </w:p>
    <w:p w:rsidR="006506DA" w:rsidRDefault="006506DA" w:rsidP="006506DA">
      <w:pPr>
        <w:rPr>
          <w:b/>
          <w:sz w:val="32"/>
        </w:rPr>
      </w:pPr>
      <w:r w:rsidRPr="006506DA">
        <w:rPr>
          <w:b/>
          <w:sz w:val="32"/>
        </w:rPr>
        <w:t xml:space="preserve">5 </w:t>
      </w:r>
      <w:r w:rsidR="00952AE2">
        <w:rPr>
          <w:b/>
          <w:sz w:val="32"/>
        </w:rPr>
        <w:t xml:space="preserve">Setup </w:t>
      </w:r>
      <w:r w:rsidRPr="006506DA">
        <w:rPr>
          <w:b/>
          <w:sz w:val="32"/>
        </w:rPr>
        <w:t xml:space="preserve">Artifactory </w:t>
      </w:r>
      <w:r w:rsidR="00C11703">
        <w:rPr>
          <w:b/>
          <w:sz w:val="32"/>
        </w:rPr>
        <w:t xml:space="preserve">as a Proxy </w:t>
      </w:r>
    </w:p>
    <w:p w:rsidR="00C11703" w:rsidRDefault="00C11703" w:rsidP="00C11703">
      <w:pPr>
        <w:ind w:left="720"/>
        <w:rPr>
          <w:sz w:val="24"/>
        </w:rPr>
      </w:pPr>
      <w:r w:rsidRPr="00C11703">
        <w:rPr>
          <w:sz w:val="24"/>
        </w:rPr>
        <w:t xml:space="preserve">Below diagram depicts that </w:t>
      </w:r>
      <w:r>
        <w:rPr>
          <w:sz w:val="24"/>
        </w:rPr>
        <w:t xml:space="preserve">the Artifactory can be </w:t>
      </w:r>
      <w:r w:rsidR="00421E98">
        <w:rPr>
          <w:sz w:val="24"/>
        </w:rPr>
        <w:t>configured to fetch (resolve) dependent</w:t>
      </w:r>
      <w:r w:rsidRPr="00C11703">
        <w:rPr>
          <w:sz w:val="24"/>
        </w:rPr>
        <w:t xml:space="preserve"> artifacts from Internet</w:t>
      </w:r>
      <w:r w:rsidR="00C723FB">
        <w:rPr>
          <w:sz w:val="24"/>
        </w:rPr>
        <w:t xml:space="preserve"> not from maven central</w:t>
      </w:r>
      <w:r w:rsidRPr="00C11703">
        <w:rPr>
          <w:sz w:val="24"/>
        </w:rPr>
        <w:t>, it can be</w:t>
      </w:r>
      <w:r>
        <w:rPr>
          <w:sz w:val="24"/>
        </w:rPr>
        <w:t xml:space="preserve"> (</w:t>
      </w:r>
      <w:r w:rsidR="00421E98">
        <w:rPr>
          <w:sz w:val="24"/>
        </w:rPr>
        <w:t>s</w:t>
      </w:r>
      <w:r>
        <w:rPr>
          <w:sz w:val="24"/>
        </w:rPr>
        <w:t>hould be)</w:t>
      </w:r>
      <w:r w:rsidRPr="00C11703">
        <w:rPr>
          <w:sz w:val="24"/>
        </w:rPr>
        <w:t xml:space="preserve"> used as a proxy </w:t>
      </w:r>
    </w:p>
    <w:p w:rsidR="00C11703" w:rsidRDefault="00C11703" w:rsidP="00C11703">
      <w:pPr>
        <w:ind w:left="720"/>
        <w:rPr>
          <w:sz w:val="24"/>
        </w:rPr>
      </w:pPr>
    </w:p>
    <w:p w:rsidR="00C11703" w:rsidRDefault="00C11703" w:rsidP="00C11703">
      <w:pPr>
        <w:ind w:left="720"/>
        <w:rPr>
          <w:b/>
          <w:sz w:val="32"/>
        </w:rPr>
      </w:pPr>
      <w:r>
        <w:rPr>
          <w:noProof/>
        </w:rPr>
        <w:drawing>
          <wp:inline distT="0" distB="0" distL="0" distR="0" wp14:anchorId="05B37A11" wp14:editId="24FF9F1D">
            <wp:extent cx="5305425" cy="14001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05425" cy="1400175"/>
                    </a:xfrm>
                    <a:prstGeom prst="rect">
                      <a:avLst/>
                    </a:prstGeom>
                  </pic:spPr>
                </pic:pic>
              </a:graphicData>
            </a:graphic>
          </wp:inline>
        </w:drawing>
      </w:r>
    </w:p>
    <w:p w:rsidR="00C723FB" w:rsidRDefault="00C723FB" w:rsidP="00C11703">
      <w:pPr>
        <w:ind w:left="720"/>
        <w:rPr>
          <w:b/>
          <w:sz w:val="32"/>
        </w:rPr>
      </w:pPr>
    </w:p>
    <w:p w:rsidR="00C723FB" w:rsidRDefault="00421E98" w:rsidP="00C11703">
      <w:pPr>
        <w:ind w:left="720"/>
        <w:rPr>
          <w:b/>
          <w:sz w:val="24"/>
        </w:rPr>
      </w:pPr>
      <w:r>
        <w:rPr>
          <w:b/>
          <w:sz w:val="24"/>
        </w:rPr>
        <w:t>Steps to setup</w:t>
      </w:r>
      <w:r w:rsidR="00C723FB" w:rsidRPr="00C5504A">
        <w:rPr>
          <w:b/>
          <w:sz w:val="24"/>
        </w:rPr>
        <w:t xml:space="preserve">Maven </w:t>
      </w:r>
      <w:r w:rsidR="00C5504A" w:rsidRPr="00C5504A">
        <w:rPr>
          <w:b/>
          <w:sz w:val="24"/>
        </w:rPr>
        <w:t xml:space="preserve">to </w:t>
      </w:r>
      <w:r w:rsidR="00C723FB" w:rsidRPr="00C5504A">
        <w:rPr>
          <w:b/>
          <w:sz w:val="24"/>
        </w:rPr>
        <w:t xml:space="preserve">resolves it dependencies by fetching the artifacts </w:t>
      </w:r>
      <w:r w:rsidR="00C5504A" w:rsidRPr="00C5504A">
        <w:rPr>
          <w:b/>
          <w:sz w:val="24"/>
        </w:rPr>
        <w:t>from Artifactory not from Internet (Maven Central)</w:t>
      </w:r>
    </w:p>
    <w:p w:rsidR="00C5504A" w:rsidRDefault="00C5504A" w:rsidP="00C5504A">
      <w:pPr>
        <w:pStyle w:val="ListParagraph"/>
        <w:numPr>
          <w:ilvl w:val="0"/>
          <w:numId w:val="3"/>
        </w:numPr>
        <w:rPr>
          <w:sz w:val="24"/>
        </w:rPr>
      </w:pPr>
      <w:r w:rsidRPr="00C5504A">
        <w:rPr>
          <w:sz w:val="24"/>
        </w:rPr>
        <w:t xml:space="preserve">Force your local build to use Artifactory </w:t>
      </w:r>
      <w:r w:rsidR="006E4601">
        <w:rPr>
          <w:sz w:val="24"/>
        </w:rPr>
        <w:t xml:space="preserve">as a </w:t>
      </w:r>
      <w:r>
        <w:rPr>
          <w:sz w:val="24"/>
        </w:rPr>
        <w:t xml:space="preserve">repository </w:t>
      </w:r>
      <w:r w:rsidRPr="00C5504A">
        <w:rPr>
          <w:sz w:val="24"/>
        </w:rPr>
        <w:t>for all Artifacts.</w:t>
      </w:r>
    </w:p>
    <w:p w:rsidR="00C5504A" w:rsidRPr="00C5504A" w:rsidRDefault="00C5504A" w:rsidP="00C5504A">
      <w:pPr>
        <w:pStyle w:val="ListParagraph"/>
        <w:ind w:left="1080"/>
        <w:rPr>
          <w:sz w:val="24"/>
        </w:rPr>
      </w:pPr>
      <w:r>
        <w:rPr>
          <w:sz w:val="24"/>
        </w:rPr>
        <w:t>Update Pom.xml (Project file) and setting.xml accordingly.</w:t>
      </w:r>
    </w:p>
    <w:p w:rsidR="00C5504A" w:rsidRDefault="00C5504A" w:rsidP="00C5504A">
      <w:pPr>
        <w:pStyle w:val="ListParagraph"/>
        <w:numPr>
          <w:ilvl w:val="0"/>
          <w:numId w:val="3"/>
        </w:numPr>
        <w:rPr>
          <w:sz w:val="24"/>
        </w:rPr>
      </w:pPr>
      <w:r>
        <w:rPr>
          <w:sz w:val="24"/>
        </w:rPr>
        <w:t>Configure Maven central as a Remote repository in Artifactory.</w:t>
      </w:r>
    </w:p>
    <w:p w:rsidR="00C5504A" w:rsidRDefault="00C5504A" w:rsidP="00C5504A">
      <w:pPr>
        <w:ind w:left="1080"/>
        <w:rPr>
          <w:sz w:val="24"/>
        </w:rPr>
      </w:pPr>
      <w:r>
        <w:rPr>
          <w:sz w:val="24"/>
        </w:rPr>
        <w:t xml:space="preserve">Under Admin </w:t>
      </w:r>
      <w:r w:rsidRPr="00C5504A">
        <w:rPr>
          <w:sz w:val="24"/>
        </w:rPr>
        <w:sym w:font="Wingdings" w:char="F0E0"/>
      </w:r>
      <w:r>
        <w:rPr>
          <w:sz w:val="24"/>
        </w:rPr>
        <w:t>Repositories</w:t>
      </w:r>
      <w:r w:rsidRPr="00C5504A">
        <w:rPr>
          <w:sz w:val="24"/>
        </w:rPr>
        <w:sym w:font="Wingdings" w:char="F0E0"/>
      </w:r>
      <w:r>
        <w:rPr>
          <w:sz w:val="24"/>
        </w:rPr>
        <w:t>Remote</w:t>
      </w:r>
    </w:p>
    <w:p w:rsidR="00C14E8C" w:rsidRDefault="00C14E8C" w:rsidP="00C5504A">
      <w:pPr>
        <w:ind w:left="1080"/>
        <w:rPr>
          <w:sz w:val="24"/>
        </w:rPr>
      </w:pPr>
      <w:r>
        <w:rPr>
          <w:noProof/>
        </w:rPr>
        <w:drawing>
          <wp:inline distT="0" distB="0" distL="0" distR="0" wp14:anchorId="2D65263A" wp14:editId="5707C85D">
            <wp:extent cx="4686300" cy="291555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86732" cy="2915823"/>
                    </a:xfrm>
                    <a:prstGeom prst="rect">
                      <a:avLst/>
                    </a:prstGeom>
                  </pic:spPr>
                </pic:pic>
              </a:graphicData>
            </a:graphic>
          </wp:inline>
        </w:drawing>
      </w:r>
    </w:p>
    <w:p w:rsidR="00C14E8C" w:rsidRDefault="00C14E8C" w:rsidP="00C5504A">
      <w:pPr>
        <w:ind w:left="1080"/>
        <w:rPr>
          <w:sz w:val="24"/>
        </w:rPr>
      </w:pPr>
      <w:r>
        <w:rPr>
          <w:noProof/>
        </w:rPr>
        <w:lastRenderedPageBreak/>
        <w:drawing>
          <wp:inline distT="0" distB="0" distL="0" distR="0" wp14:anchorId="76A6501C" wp14:editId="2F1A165E">
            <wp:extent cx="5943600" cy="15297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529715"/>
                    </a:xfrm>
                    <a:prstGeom prst="rect">
                      <a:avLst/>
                    </a:prstGeom>
                  </pic:spPr>
                </pic:pic>
              </a:graphicData>
            </a:graphic>
          </wp:inline>
        </w:drawing>
      </w:r>
    </w:p>
    <w:p w:rsidR="00C5504A" w:rsidRDefault="00C5504A" w:rsidP="00C5504A">
      <w:pPr>
        <w:ind w:left="1080"/>
        <w:rPr>
          <w:sz w:val="24"/>
        </w:rPr>
      </w:pPr>
      <w:r>
        <w:rPr>
          <w:sz w:val="24"/>
        </w:rPr>
        <w:t>Click New -&gt; select type of Package</w:t>
      </w:r>
    </w:p>
    <w:p w:rsidR="00C5504A" w:rsidRDefault="00141568" w:rsidP="00C5504A">
      <w:pPr>
        <w:ind w:left="1080"/>
        <w:rPr>
          <w:sz w:val="24"/>
        </w:rPr>
      </w:pPr>
      <w:r>
        <w:rPr>
          <w:sz w:val="24"/>
        </w:rPr>
        <w:t>Next Step p</w:t>
      </w:r>
      <w:r w:rsidR="00C5504A">
        <w:rPr>
          <w:sz w:val="24"/>
        </w:rPr>
        <w:t xml:space="preserve">rovide Repository Key (Name), URL </w:t>
      </w:r>
      <w:r w:rsidR="001A760B">
        <w:rPr>
          <w:sz w:val="24"/>
        </w:rPr>
        <w:t>and configure other settings as required.</w:t>
      </w:r>
    </w:p>
    <w:p w:rsidR="00DD6EAE" w:rsidRDefault="00DD6EAE" w:rsidP="00C5504A">
      <w:pPr>
        <w:ind w:left="1080"/>
        <w:rPr>
          <w:sz w:val="24"/>
        </w:rPr>
      </w:pPr>
      <w:r>
        <w:rPr>
          <w:noProof/>
        </w:rPr>
        <w:drawing>
          <wp:inline distT="0" distB="0" distL="0" distR="0" wp14:anchorId="74487E5B" wp14:editId="2EF2D1AC">
            <wp:extent cx="5943600" cy="270065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700655"/>
                    </a:xfrm>
                    <a:prstGeom prst="rect">
                      <a:avLst/>
                    </a:prstGeom>
                  </pic:spPr>
                </pic:pic>
              </a:graphicData>
            </a:graphic>
          </wp:inline>
        </w:drawing>
      </w:r>
    </w:p>
    <w:p w:rsidR="00C5504A" w:rsidRDefault="00C5504A" w:rsidP="00C5504A">
      <w:pPr>
        <w:ind w:left="1080"/>
        <w:rPr>
          <w:sz w:val="24"/>
        </w:rPr>
      </w:pPr>
      <w:r>
        <w:rPr>
          <w:sz w:val="24"/>
        </w:rPr>
        <w:t>Set the proxy (</w:t>
      </w:r>
      <w:r w:rsidR="001A760B">
        <w:rPr>
          <w:sz w:val="24"/>
        </w:rPr>
        <w:t>Which is</w:t>
      </w:r>
      <w:r>
        <w:rPr>
          <w:sz w:val="24"/>
        </w:rPr>
        <w:t xml:space="preserve"> configured in Step 3) in advanced Tab if we get any connection time out error.</w:t>
      </w:r>
    </w:p>
    <w:p w:rsidR="00DD6EAE" w:rsidRDefault="00DD6EAE" w:rsidP="00C5504A">
      <w:pPr>
        <w:ind w:left="1080"/>
        <w:rPr>
          <w:sz w:val="24"/>
        </w:rPr>
      </w:pPr>
      <w:r>
        <w:rPr>
          <w:noProof/>
        </w:rPr>
        <w:drawing>
          <wp:inline distT="0" distB="0" distL="0" distR="0" wp14:anchorId="232C1621" wp14:editId="0360C86B">
            <wp:extent cx="5943600" cy="20999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099945"/>
                    </a:xfrm>
                    <a:prstGeom prst="rect">
                      <a:avLst/>
                    </a:prstGeom>
                  </pic:spPr>
                </pic:pic>
              </a:graphicData>
            </a:graphic>
          </wp:inline>
        </w:drawing>
      </w:r>
    </w:p>
    <w:p w:rsidR="00B92FA9" w:rsidRPr="00C5504A" w:rsidRDefault="00B92FA9" w:rsidP="00C5504A">
      <w:pPr>
        <w:ind w:left="1080"/>
        <w:rPr>
          <w:sz w:val="24"/>
        </w:rPr>
      </w:pPr>
    </w:p>
    <w:p w:rsidR="00C5504A" w:rsidRDefault="00C5504A" w:rsidP="00B92FA9">
      <w:pPr>
        <w:pStyle w:val="ListParagraph"/>
        <w:numPr>
          <w:ilvl w:val="0"/>
          <w:numId w:val="3"/>
        </w:numPr>
        <w:rPr>
          <w:sz w:val="24"/>
        </w:rPr>
      </w:pPr>
      <w:r w:rsidRPr="00B92FA9">
        <w:rPr>
          <w:sz w:val="24"/>
        </w:rPr>
        <w:lastRenderedPageBreak/>
        <w:t>Configure the Proxy if required (</w:t>
      </w:r>
      <w:r w:rsidR="001A760B" w:rsidRPr="00B92FA9">
        <w:rPr>
          <w:sz w:val="24"/>
        </w:rPr>
        <w:t>Organization</w:t>
      </w:r>
      <w:r w:rsidRPr="00B92FA9">
        <w:rPr>
          <w:sz w:val="24"/>
        </w:rPr>
        <w:t xml:space="preserve"> using any proxy to connect to Internet)</w:t>
      </w:r>
    </w:p>
    <w:p w:rsidR="00B92FA9" w:rsidRDefault="00B92FA9" w:rsidP="00B92FA9">
      <w:pPr>
        <w:pStyle w:val="ListParagraph"/>
        <w:ind w:left="1080"/>
        <w:rPr>
          <w:sz w:val="24"/>
        </w:rPr>
      </w:pPr>
      <w:r>
        <w:rPr>
          <w:noProof/>
        </w:rPr>
        <w:drawing>
          <wp:inline distT="0" distB="0" distL="0" distR="0" wp14:anchorId="4E39AAE0" wp14:editId="341D9753">
            <wp:extent cx="4857750" cy="362123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64218" cy="3626054"/>
                    </a:xfrm>
                    <a:prstGeom prst="rect">
                      <a:avLst/>
                    </a:prstGeom>
                  </pic:spPr>
                </pic:pic>
              </a:graphicData>
            </a:graphic>
          </wp:inline>
        </w:drawing>
      </w:r>
    </w:p>
    <w:p w:rsidR="00B92FA9" w:rsidRPr="00B92FA9" w:rsidRDefault="00B92FA9" w:rsidP="00B92FA9">
      <w:pPr>
        <w:pStyle w:val="ListParagraph"/>
        <w:ind w:left="1080"/>
        <w:rPr>
          <w:sz w:val="24"/>
        </w:rPr>
      </w:pPr>
    </w:p>
    <w:p w:rsidR="00C5504A" w:rsidRDefault="001A760B" w:rsidP="00C5504A">
      <w:pPr>
        <w:pStyle w:val="ListParagraph"/>
        <w:numPr>
          <w:ilvl w:val="0"/>
          <w:numId w:val="3"/>
        </w:numPr>
        <w:rPr>
          <w:sz w:val="24"/>
        </w:rPr>
      </w:pPr>
      <w:r>
        <w:rPr>
          <w:sz w:val="24"/>
        </w:rPr>
        <w:t>Test the URL.</w:t>
      </w:r>
    </w:p>
    <w:p w:rsidR="00A516DB" w:rsidRPr="00A516DB" w:rsidRDefault="00A516DB" w:rsidP="00A516DB">
      <w:pPr>
        <w:rPr>
          <w:sz w:val="24"/>
        </w:rPr>
      </w:pPr>
      <w:r>
        <w:rPr>
          <w:sz w:val="24"/>
        </w:rPr>
        <w:t>Notes:</w:t>
      </w:r>
      <w:bookmarkStart w:id="0" w:name="_GoBack"/>
      <w:bookmarkEnd w:id="0"/>
    </w:p>
    <w:p w:rsidR="001A760B" w:rsidRDefault="001A760B" w:rsidP="001A760B">
      <w:pPr>
        <w:rPr>
          <w:sz w:val="24"/>
        </w:rPr>
      </w:pPr>
      <w:r w:rsidRPr="001A760B">
        <w:rPr>
          <w:sz w:val="24"/>
        </w:rPr>
        <w:t>A</w:t>
      </w:r>
      <w:r w:rsidRPr="001A760B">
        <w:rPr>
          <w:sz w:val="24"/>
        </w:rPr>
        <w:t> </w:t>
      </w:r>
      <w:hyperlink r:id="rId17" w:anchor="ConfiguringRepositories-RemoteRepositories" w:history="1">
        <w:r w:rsidRPr="001A760B">
          <w:rPr>
            <w:sz w:val="24"/>
          </w:rPr>
          <w:t>remote repository</w:t>
        </w:r>
      </w:hyperlink>
      <w:r w:rsidRPr="001A760B">
        <w:rPr>
          <w:sz w:val="24"/>
        </w:rPr>
        <w:t> </w:t>
      </w:r>
      <w:r w:rsidRPr="001A760B">
        <w:rPr>
          <w:sz w:val="24"/>
        </w:rPr>
        <w:t>in Artifactory serves as a caching proxy for remote artifacts (jcenter is an example of such repository).</w:t>
      </w:r>
      <w:r w:rsidRPr="001A760B">
        <w:rPr>
          <w:rFonts w:ascii="Arial" w:hAnsi="Arial" w:cs="Arial"/>
          <w:color w:val="242729"/>
          <w:sz w:val="23"/>
          <w:szCs w:val="23"/>
          <w:shd w:val="clear" w:color="auto" w:fill="FFFFFF"/>
        </w:rPr>
        <w:t xml:space="preserve"> </w:t>
      </w:r>
      <w:r w:rsidRPr="001A760B">
        <w:rPr>
          <w:sz w:val="24"/>
        </w:rPr>
        <w:t>This means that it downloads artifacts from the remote URL and cache them in Artifactory,</w:t>
      </w:r>
    </w:p>
    <w:p w:rsidR="001A760B" w:rsidRDefault="001A760B" w:rsidP="001A760B">
      <w:pPr>
        <w:rPr>
          <w:sz w:val="24"/>
        </w:rPr>
      </w:pPr>
      <w:r w:rsidRPr="001A760B">
        <w:rPr>
          <w:sz w:val="24"/>
        </w:rPr>
        <w:t>When your build is resolving artifacts from Artifactory it is possibly resolving artifacts from remote repositories.</w:t>
      </w:r>
      <w:r w:rsidRPr="001A760B">
        <w:rPr>
          <w:sz w:val="24"/>
        </w:rPr>
        <w:t xml:space="preserve"> </w:t>
      </w:r>
      <w:r w:rsidRPr="001A760B">
        <w:rPr>
          <w:sz w:val="24"/>
        </w:rPr>
        <w:t>This can be done if you are directly referencing remote repositories form your build or indirectly if you are referencing</w:t>
      </w:r>
      <w:r w:rsidRPr="001A760B">
        <w:rPr>
          <w:sz w:val="24"/>
        </w:rPr>
        <w:t> </w:t>
      </w:r>
      <w:hyperlink r:id="rId18" w:anchor="ConfiguringRepositories-VirtualRepositories" w:history="1">
        <w:r w:rsidRPr="001A760B">
          <w:rPr>
            <w:sz w:val="24"/>
          </w:rPr>
          <w:t>virtual repositories</w:t>
        </w:r>
      </w:hyperlink>
      <w:r w:rsidRPr="001A760B">
        <w:rPr>
          <w:sz w:val="24"/>
        </w:rPr>
        <w:t> </w:t>
      </w:r>
      <w:r w:rsidRPr="001A760B">
        <w:rPr>
          <w:sz w:val="24"/>
        </w:rPr>
        <w:t>which aggregates remote repositories</w:t>
      </w:r>
      <w:r>
        <w:rPr>
          <w:sz w:val="24"/>
        </w:rPr>
        <w:t>.</w:t>
      </w:r>
    </w:p>
    <w:p w:rsidR="006E4601" w:rsidRDefault="006E4601" w:rsidP="001A760B">
      <w:pPr>
        <w:rPr>
          <w:sz w:val="24"/>
        </w:rPr>
      </w:pPr>
      <w:r>
        <w:rPr>
          <w:sz w:val="24"/>
        </w:rPr>
        <w:t>In Simple terms Artifactory communicates with the maven central and downloads all the artifacts to remote repository thus acting as proxy when a request from build is made the artifacts as resolved from Artifactory.</w:t>
      </w:r>
    </w:p>
    <w:p w:rsidR="007A5639" w:rsidRDefault="007A5639" w:rsidP="001A760B">
      <w:pPr>
        <w:rPr>
          <w:sz w:val="24"/>
        </w:rPr>
      </w:pPr>
    </w:p>
    <w:p w:rsidR="007A5639" w:rsidRDefault="007A5639" w:rsidP="001A760B">
      <w:pPr>
        <w:rPr>
          <w:sz w:val="24"/>
        </w:rPr>
      </w:pPr>
      <w:r>
        <w:rPr>
          <w:sz w:val="24"/>
        </w:rPr>
        <w:t>Order of Artifact resolution:</w:t>
      </w:r>
    </w:p>
    <w:p w:rsidR="007A5639" w:rsidRDefault="00230711" w:rsidP="001A760B">
      <w:pPr>
        <w:rPr>
          <w:sz w:val="24"/>
        </w:rPr>
      </w:pPr>
      <w:r>
        <w:rPr>
          <w:sz w:val="24"/>
        </w:rPr>
        <w:t>Local</w:t>
      </w:r>
      <w:r w:rsidR="007A5639" w:rsidRPr="007A5639">
        <w:rPr>
          <w:sz w:val="24"/>
        </w:rPr>
        <w:sym w:font="Wingdings" w:char="F0E0"/>
      </w:r>
      <w:r w:rsidR="00DD6EAE">
        <w:rPr>
          <w:sz w:val="24"/>
        </w:rPr>
        <w:t xml:space="preserve">Cache </w:t>
      </w:r>
      <w:r w:rsidR="007A5639" w:rsidRPr="007A5639">
        <w:rPr>
          <w:sz w:val="24"/>
        </w:rPr>
        <w:sym w:font="Wingdings" w:char="F0E0"/>
      </w:r>
      <w:r w:rsidR="007A5639">
        <w:rPr>
          <w:sz w:val="24"/>
        </w:rPr>
        <w:t>Remote repository</w:t>
      </w:r>
    </w:p>
    <w:p w:rsidR="00DD6EAE" w:rsidRDefault="00DD6EAE" w:rsidP="001A760B">
      <w:pPr>
        <w:rPr>
          <w:sz w:val="24"/>
        </w:rPr>
      </w:pPr>
    </w:p>
    <w:p w:rsidR="00DD6EAE" w:rsidRPr="00421E98" w:rsidRDefault="00DD6EAE" w:rsidP="00421E98">
      <w:pPr>
        <w:rPr>
          <w:sz w:val="24"/>
        </w:rPr>
      </w:pPr>
      <w:r w:rsidRPr="00421E98">
        <w:rPr>
          <w:sz w:val="24"/>
        </w:rPr>
        <w:lastRenderedPageBreak/>
        <w:t>If the problem is that artifacts are not resolved at all from the remote repository, try the following:</w:t>
      </w:r>
    </w:p>
    <w:p w:rsidR="00DD6EAE" w:rsidRPr="00421E98" w:rsidRDefault="00DD6EAE" w:rsidP="00421E98">
      <w:pPr>
        <w:rPr>
          <w:sz w:val="24"/>
        </w:rPr>
      </w:pPr>
      <w:r w:rsidRPr="00421E98">
        <w:rPr>
          <w:sz w:val="24"/>
        </w:rPr>
        <w:t>Make sure the repository is configured correctly in Artifactory. Use the "Test" button to make sure that the URL is correct and you can reach the remote URL.</w:t>
      </w:r>
    </w:p>
    <w:p w:rsidR="00DD6EAE" w:rsidRPr="00421E98" w:rsidRDefault="00DD6EAE" w:rsidP="00421E98">
      <w:pPr>
        <w:rPr>
          <w:sz w:val="24"/>
        </w:rPr>
      </w:pPr>
      <w:r w:rsidRPr="00421E98">
        <w:rPr>
          <w:sz w:val="24"/>
        </w:rPr>
        <w:t>Check that your build tool is properly configured to use the repository you configured. One way of checking this, is by monitoring the Artifactory</w:t>
      </w:r>
      <w:r w:rsidRPr="00421E98">
        <w:rPr>
          <w:sz w:val="24"/>
        </w:rPr>
        <w:t> </w:t>
      </w:r>
      <w:hyperlink r:id="rId19" w:anchor="ArtifactoryLogFiles-RequestLog" w:history="1">
        <w:r w:rsidRPr="00421E98">
          <w:rPr>
            <w:sz w:val="24"/>
          </w:rPr>
          <w:t>request log</w:t>
        </w:r>
      </w:hyperlink>
      <w:r w:rsidRPr="00421E98">
        <w:rPr>
          <w:sz w:val="24"/>
        </w:rPr>
        <w:t> </w:t>
      </w:r>
      <w:r w:rsidRPr="00421E98">
        <w:rPr>
          <w:sz w:val="24"/>
        </w:rPr>
        <w:t>looking for requests from your build tool.</w:t>
      </w:r>
    </w:p>
    <w:p w:rsidR="00DD6EAE" w:rsidRDefault="00DD6EAE" w:rsidP="001A760B">
      <w:pPr>
        <w:rPr>
          <w:sz w:val="24"/>
        </w:rPr>
      </w:pPr>
    </w:p>
    <w:p w:rsidR="001A760B" w:rsidRDefault="001A760B" w:rsidP="001A760B">
      <w:pPr>
        <w:ind w:left="1080"/>
        <w:rPr>
          <w:sz w:val="24"/>
        </w:rPr>
      </w:pPr>
    </w:p>
    <w:p w:rsidR="001A760B" w:rsidRDefault="001A760B" w:rsidP="001A760B">
      <w:pPr>
        <w:ind w:left="1080"/>
        <w:rPr>
          <w:sz w:val="24"/>
        </w:rPr>
      </w:pPr>
    </w:p>
    <w:p w:rsidR="001A760B" w:rsidRDefault="001A760B" w:rsidP="001A760B">
      <w:pPr>
        <w:ind w:left="1080"/>
        <w:rPr>
          <w:sz w:val="24"/>
        </w:rPr>
      </w:pPr>
    </w:p>
    <w:p w:rsidR="001A760B" w:rsidRDefault="001A760B" w:rsidP="001A760B">
      <w:pPr>
        <w:ind w:left="1080"/>
        <w:rPr>
          <w:sz w:val="24"/>
        </w:rPr>
      </w:pPr>
    </w:p>
    <w:p w:rsidR="001A760B" w:rsidRDefault="001A760B" w:rsidP="001A760B">
      <w:pPr>
        <w:ind w:left="1080"/>
        <w:rPr>
          <w:sz w:val="24"/>
        </w:rPr>
      </w:pPr>
    </w:p>
    <w:p w:rsidR="001A760B" w:rsidRPr="001A760B" w:rsidRDefault="001A760B" w:rsidP="001A760B">
      <w:pPr>
        <w:ind w:left="1080"/>
        <w:rPr>
          <w:sz w:val="24"/>
        </w:rPr>
      </w:pPr>
    </w:p>
    <w:p w:rsidR="001A760B" w:rsidRPr="001A760B" w:rsidRDefault="001A760B" w:rsidP="001A760B">
      <w:pPr>
        <w:rPr>
          <w:sz w:val="24"/>
        </w:rPr>
      </w:pPr>
    </w:p>
    <w:sectPr w:rsidR="001A760B" w:rsidRPr="001A76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F2DE3"/>
    <w:multiLevelType w:val="multilevel"/>
    <w:tmpl w:val="1B3C1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2A57A03"/>
    <w:multiLevelType w:val="multilevel"/>
    <w:tmpl w:val="3C5C0F8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nsid w:val="1673010A"/>
    <w:multiLevelType w:val="hybridMultilevel"/>
    <w:tmpl w:val="168EB8A6"/>
    <w:lvl w:ilvl="0" w:tplc="9984DA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6AFD4574"/>
    <w:multiLevelType w:val="hybridMultilevel"/>
    <w:tmpl w:val="ACAAA314"/>
    <w:lvl w:ilvl="0" w:tplc="F04881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02A8"/>
    <w:rsid w:val="000D5D2B"/>
    <w:rsid w:val="00141568"/>
    <w:rsid w:val="00170D9A"/>
    <w:rsid w:val="00181C46"/>
    <w:rsid w:val="001A760B"/>
    <w:rsid w:val="001F2DC9"/>
    <w:rsid w:val="00225CD0"/>
    <w:rsid w:val="00230711"/>
    <w:rsid w:val="002F05D4"/>
    <w:rsid w:val="00361A37"/>
    <w:rsid w:val="00397F83"/>
    <w:rsid w:val="003A3649"/>
    <w:rsid w:val="003C7082"/>
    <w:rsid w:val="003E2E59"/>
    <w:rsid w:val="00421E98"/>
    <w:rsid w:val="004239D5"/>
    <w:rsid w:val="00454528"/>
    <w:rsid w:val="00482D79"/>
    <w:rsid w:val="004C13D3"/>
    <w:rsid w:val="00504FC2"/>
    <w:rsid w:val="005C4BE7"/>
    <w:rsid w:val="00603302"/>
    <w:rsid w:val="0062743D"/>
    <w:rsid w:val="006506DA"/>
    <w:rsid w:val="00666014"/>
    <w:rsid w:val="006C6783"/>
    <w:rsid w:val="006E4601"/>
    <w:rsid w:val="007A5639"/>
    <w:rsid w:val="007B7828"/>
    <w:rsid w:val="00815EE0"/>
    <w:rsid w:val="00856FF6"/>
    <w:rsid w:val="0088625B"/>
    <w:rsid w:val="008B34F1"/>
    <w:rsid w:val="008F04E8"/>
    <w:rsid w:val="00912912"/>
    <w:rsid w:val="00946A51"/>
    <w:rsid w:val="00952AE2"/>
    <w:rsid w:val="009702A8"/>
    <w:rsid w:val="009750AD"/>
    <w:rsid w:val="00991898"/>
    <w:rsid w:val="009D1615"/>
    <w:rsid w:val="00A516DB"/>
    <w:rsid w:val="00A74660"/>
    <w:rsid w:val="00AD425A"/>
    <w:rsid w:val="00AD6817"/>
    <w:rsid w:val="00AE619F"/>
    <w:rsid w:val="00B05C47"/>
    <w:rsid w:val="00B56F66"/>
    <w:rsid w:val="00B92FA9"/>
    <w:rsid w:val="00C11703"/>
    <w:rsid w:val="00C14E8C"/>
    <w:rsid w:val="00C543D4"/>
    <w:rsid w:val="00C5504A"/>
    <w:rsid w:val="00C723FB"/>
    <w:rsid w:val="00CD1EE1"/>
    <w:rsid w:val="00D22349"/>
    <w:rsid w:val="00DC75D5"/>
    <w:rsid w:val="00DD6EAE"/>
    <w:rsid w:val="00DE441A"/>
    <w:rsid w:val="00E06B65"/>
    <w:rsid w:val="00E339BB"/>
    <w:rsid w:val="00E87D67"/>
    <w:rsid w:val="00EC54A4"/>
    <w:rsid w:val="00F962DD"/>
    <w:rsid w:val="00FA53D5"/>
    <w:rsid w:val="00FF32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35F868-F317-47D5-9497-A871D790C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D5D2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02A8"/>
    <w:pPr>
      <w:ind w:left="720"/>
      <w:contextualSpacing/>
    </w:pPr>
  </w:style>
  <w:style w:type="character" w:styleId="Emphasis">
    <w:name w:val="Emphasis"/>
    <w:basedOn w:val="DefaultParagraphFont"/>
    <w:uiPriority w:val="20"/>
    <w:qFormat/>
    <w:rsid w:val="00225CD0"/>
    <w:rPr>
      <w:i/>
      <w:iCs/>
    </w:rPr>
  </w:style>
  <w:style w:type="character" w:styleId="HTMLCode">
    <w:name w:val="HTML Code"/>
    <w:basedOn w:val="DefaultParagraphFont"/>
    <w:uiPriority w:val="99"/>
    <w:semiHidden/>
    <w:unhideWhenUsed/>
    <w:rsid w:val="00225CD0"/>
    <w:rPr>
      <w:rFonts w:ascii="Courier New" w:eastAsia="Times New Roman" w:hAnsi="Courier New" w:cs="Courier New"/>
      <w:sz w:val="20"/>
      <w:szCs w:val="20"/>
    </w:rPr>
  </w:style>
  <w:style w:type="character" w:styleId="Hyperlink">
    <w:name w:val="Hyperlink"/>
    <w:basedOn w:val="DefaultParagraphFont"/>
    <w:uiPriority w:val="99"/>
    <w:unhideWhenUsed/>
    <w:rsid w:val="00225CD0"/>
    <w:rPr>
      <w:color w:val="0000FF"/>
      <w:u w:val="single"/>
    </w:rPr>
  </w:style>
  <w:style w:type="paragraph" w:styleId="NormalWeb">
    <w:name w:val="Normal (Web)"/>
    <w:basedOn w:val="Normal"/>
    <w:uiPriority w:val="99"/>
    <w:semiHidden/>
    <w:unhideWhenUsed/>
    <w:rsid w:val="00225CD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2743D"/>
  </w:style>
  <w:style w:type="character" w:styleId="Strong">
    <w:name w:val="Strong"/>
    <w:basedOn w:val="DefaultParagraphFont"/>
    <w:uiPriority w:val="22"/>
    <w:qFormat/>
    <w:rsid w:val="00603302"/>
    <w:rPr>
      <w:b/>
      <w:bCs/>
    </w:rPr>
  </w:style>
  <w:style w:type="character" w:customStyle="1" w:styleId="Heading2Char">
    <w:name w:val="Heading 2 Char"/>
    <w:basedOn w:val="DefaultParagraphFont"/>
    <w:link w:val="Heading2"/>
    <w:uiPriority w:val="9"/>
    <w:rsid w:val="000D5D2B"/>
    <w:rPr>
      <w:rFonts w:ascii="Times New Roman" w:eastAsia="Times New Roman" w:hAnsi="Times New Roman" w:cs="Times New Roman"/>
      <w:b/>
      <w:bCs/>
      <w:sz w:val="36"/>
      <w:szCs w:val="36"/>
    </w:rPr>
  </w:style>
  <w:style w:type="table" w:styleId="TableGrid">
    <w:name w:val="Table Grid"/>
    <w:basedOn w:val="TableNormal"/>
    <w:uiPriority w:val="39"/>
    <w:rsid w:val="00FA53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4001832">
      <w:bodyDiv w:val="1"/>
      <w:marLeft w:val="0"/>
      <w:marRight w:val="0"/>
      <w:marTop w:val="0"/>
      <w:marBottom w:val="0"/>
      <w:divBdr>
        <w:top w:val="none" w:sz="0" w:space="0" w:color="auto"/>
        <w:left w:val="none" w:sz="0" w:space="0" w:color="auto"/>
        <w:bottom w:val="none" w:sz="0" w:space="0" w:color="auto"/>
        <w:right w:val="none" w:sz="0" w:space="0" w:color="auto"/>
      </w:divBdr>
    </w:div>
    <w:div w:id="980885113">
      <w:bodyDiv w:val="1"/>
      <w:marLeft w:val="0"/>
      <w:marRight w:val="0"/>
      <w:marTop w:val="0"/>
      <w:marBottom w:val="0"/>
      <w:divBdr>
        <w:top w:val="none" w:sz="0" w:space="0" w:color="auto"/>
        <w:left w:val="none" w:sz="0" w:space="0" w:color="auto"/>
        <w:bottom w:val="none" w:sz="0" w:space="0" w:color="auto"/>
        <w:right w:val="none" w:sz="0" w:space="0" w:color="auto"/>
      </w:divBdr>
    </w:div>
    <w:div w:id="1021590849">
      <w:bodyDiv w:val="1"/>
      <w:marLeft w:val="0"/>
      <w:marRight w:val="0"/>
      <w:marTop w:val="0"/>
      <w:marBottom w:val="0"/>
      <w:divBdr>
        <w:top w:val="none" w:sz="0" w:space="0" w:color="auto"/>
        <w:left w:val="none" w:sz="0" w:space="0" w:color="auto"/>
        <w:bottom w:val="none" w:sz="0" w:space="0" w:color="auto"/>
        <w:right w:val="none" w:sz="0" w:space="0" w:color="auto"/>
      </w:divBdr>
    </w:div>
    <w:div w:id="1025057946">
      <w:bodyDiv w:val="1"/>
      <w:marLeft w:val="0"/>
      <w:marRight w:val="0"/>
      <w:marTop w:val="0"/>
      <w:marBottom w:val="0"/>
      <w:divBdr>
        <w:top w:val="none" w:sz="0" w:space="0" w:color="auto"/>
        <w:left w:val="none" w:sz="0" w:space="0" w:color="auto"/>
        <w:bottom w:val="none" w:sz="0" w:space="0" w:color="auto"/>
        <w:right w:val="none" w:sz="0" w:space="0" w:color="auto"/>
      </w:divBdr>
      <w:divsChild>
        <w:div w:id="289558506">
          <w:marLeft w:val="0"/>
          <w:marRight w:val="0"/>
          <w:marTop w:val="0"/>
          <w:marBottom w:val="0"/>
          <w:divBdr>
            <w:top w:val="none" w:sz="0" w:space="0" w:color="auto"/>
            <w:left w:val="none" w:sz="0" w:space="0" w:color="auto"/>
            <w:bottom w:val="single" w:sz="6" w:space="4" w:color="CCCCCC"/>
            <w:right w:val="none" w:sz="0" w:space="0" w:color="auto"/>
          </w:divBdr>
        </w:div>
        <w:div w:id="1255165846">
          <w:marLeft w:val="0"/>
          <w:marRight w:val="0"/>
          <w:marTop w:val="150"/>
          <w:marBottom w:val="150"/>
          <w:divBdr>
            <w:top w:val="none" w:sz="0" w:space="0" w:color="auto"/>
            <w:left w:val="none" w:sz="0" w:space="0" w:color="auto"/>
            <w:bottom w:val="none" w:sz="0" w:space="0" w:color="auto"/>
            <w:right w:val="none" w:sz="0" w:space="0" w:color="auto"/>
          </w:divBdr>
          <w:divsChild>
            <w:div w:id="945430308">
              <w:marLeft w:val="0"/>
              <w:marRight w:val="0"/>
              <w:marTop w:val="0"/>
              <w:marBottom w:val="0"/>
              <w:divBdr>
                <w:top w:val="none" w:sz="0" w:space="0" w:color="auto"/>
                <w:left w:val="none" w:sz="0" w:space="0" w:color="auto"/>
                <w:bottom w:val="none" w:sz="0" w:space="0" w:color="auto"/>
                <w:right w:val="none" w:sz="0" w:space="0" w:color="auto"/>
              </w:divBdr>
              <w:divsChild>
                <w:div w:id="1691447886">
                  <w:marLeft w:val="0"/>
                  <w:marRight w:val="0"/>
                  <w:marTop w:val="0"/>
                  <w:marBottom w:val="0"/>
                  <w:divBdr>
                    <w:top w:val="none" w:sz="0" w:space="0" w:color="auto"/>
                    <w:left w:val="none" w:sz="0" w:space="0" w:color="auto"/>
                    <w:bottom w:val="none" w:sz="0" w:space="0" w:color="auto"/>
                    <w:right w:val="none" w:sz="0" w:space="0" w:color="auto"/>
                  </w:divBdr>
                  <w:divsChild>
                    <w:div w:id="155165235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1097478244">
      <w:bodyDiv w:val="1"/>
      <w:marLeft w:val="0"/>
      <w:marRight w:val="0"/>
      <w:marTop w:val="0"/>
      <w:marBottom w:val="0"/>
      <w:divBdr>
        <w:top w:val="none" w:sz="0" w:space="0" w:color="auto"/>
        <w:left w:val="none" w:sz="0" w:space="0" w:color="auto"/>
        <w:bottom w:val="none" w:sz="0" w:space="0" w:color="auto"/>
        <w:right w:val="none" w:sz="0" w:space="0" w:color="auto"/>
      </w:divBdr>
    </w:div>
    <w:div w:id="1124812553">
      <w:bodyDiv w:val="1"/>
      <w:marLeft w:val="0"/>
      <w:marRight w:val="0"/>
      <w:marTop w:val="0"/>
      <w:marBottom w:val="0"/>
      <w:divBdr>
        <w:top w:val="none" w:sz="0" w:space="0" w:color="auto"/>
        <w:left w:val="none" w:sz="0" w:space="0" w:color="auto"/>
        <w:bottom w:val="none" w:sz="0" w:space="0" w:color="auto"/>
        <w:right w:val="none" w:sz="0" w:space="0" w:color="auto"/>
      </w:divBdr>
    </w:div>
    <w:div w:id="1143348530">
      <w:bodyDiv w:val="1"/>
      <w:marLeft w:val="0"/>
      <w:marRight w:val="0"/>
      <w:marTop w:val="0"/>
      <w:marBottom w:val="0"/>
      <w:divBdr>
        <w:top w:val="none" w:sz="0" w:space="0" w:color="auto"/>
        <w:left w:val="none" w:sz="0" w:space="0" w:color="auto"/>
        <w:bottom w:val="none" w:sz="0" w:space="0" w:color="auto"/>
        <w:right w:val="none" w:sz="0" w:space="0" w:color="auto"/>
      </w:divBdr>
    </w:div>
    <w:div w:id="1282611093">
      <w:bodyDiv w:val="1"/>
      <w:marLeft w:val="0"/>
      <w:marRight w:val="0"/>
      <w:marTop w:val="0"/>
      <w:marBottom w:val="0"/>
      <w:divBdr>
        <w:top w:val="none" w:sz="0" w:space="0" w:color="auto"/>
        <w:left w:val="none" w:sz="0" w:space="0" w:color="auto"/>
        <w:bottom w:val="none" w:sz="0" w:space="0" w:color="auto"/>
        <w:right w:val="none" w:sz="0" w:space="0" w:color="auto"/>
      </w:divBdr>
    </w:div>
    <w:div w:id="1385061790">
      <w:bodyDiv w:val="1"/>
      <w:marLeft w:val="0"/>
      <w:marRight w:val="0"/>
      <w:marTop w:val="0"/>
      <w:marBottom w:val="0"/>
      <w:divBdr>
        <w:top w:val="none" w:sz="0" w:space="0" w:color="auto"/>
        <w:left w:val="none" w:sz="0" w:space="0" w:color="auto"/>
        <w:bottom w:val="none" w:sz="0" w:space="0" w:color="auto"/>
        <w:right w:val="none" w:sz="0" w:space="0" w:color="auto"/>
      </w:divBdr>
    </w:div>
    <w:div w:id="1773622496">
      <w:bodyDiv w:val="1"/>
      <w:marLeft w:val="0"/>
      <w:marRight w:val="0"/>
      <w:marTop w:val="0"/>
      <w:marBottom w:val="0"/>
      <w:divBdr>
        <w:top w:val="none" w:sz="0" w:space="0" w:color="auto"/>
        <w:left w:val="none" w:sz="0" w:space="0" w:color="auto"/>
        <w:bottom w:val="none" w:sz="0" w:space="0" w:color="auto"/>
        <w:right w:val="none" w:sz="0" w:space="0" w:color="auto"/>
      </w:divBdr>
    </w:div>
    <w:div w:id="1883209024">
      <w:bodyDiv w:val="1"/>
      <w:marLeft w:val="0"/>
      <w:marRight w:val="0"/>
      <w:marTop w:val="0"/>
      <w:marBottom w:val="0"/>
      <w:divBdr>
        <w:top w:val="none" w:sz="0" w:space="0" w:color="auto"/>
        <w:left w:val="none" w:sz="0" w:space="0" w:color="auto"/>
        <w:bottom w:val="none" w:sz="0" w:space="0" w:color="auto"/>
        <w:right w:val="none" w:sz="0" w:space="0" w:color="auto"/>
      </w:divBdr>
    </w:div>
    <w:div w:id="1967881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frog.com/confluence/display/RTF/Local+Repositories" TargetMode="External"/><Relationship Id="rId13" Type="http://schemas.openxmlformats.org/officeDocument/2006/relationships/image" Target="media/image4.png"/><Relationship Id="rId18" Type="http://schemas.openxmlformats.org/officeDocument/2006/relationships/hyperlink" Target="http://www.jfrog.com/confluence/display/RTF/Configuring+Repositories"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erver_domain:8081/artifactory" TargetMode="External"/><Relationship Id="rId12" Type="http://schemas.openxmlformats.org/officeDocument/2006/relationships/image" Target="media/image3.png"/><Relationship Id="rId17" Type="http://schemas.openxmlformats.org/officeDocument/2006/relationships/hyperlink" Target="http://www.jfrog.com/confluence/display/RTF/Configuring+Repositories"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jfrog.com/confluence/display/RTF/Installing+on+Windows" TargetMode="External"/><Relationship Id="rId11" Type="http://schemas.openxmlformats.org/officeDocument/2006/relationships/image" Target="media/image2.png"/><Relationship Id="rId5" Type="http://schemas.openxmlformats.org/officeDocument/2006/relationships/hyperlink" Target="https://www.jfrog.com/confluence/display/RTF/Installing+on+Windows" TargetMode="External"/><Relationship Id="rId15" Type="http://schemas.openxmlformats.org/officeDocument/2006/relationships/image" Target="media/image6.png"/><Relationship Id="rId10" Type="http://schemas.openxmlformats.org/officeDocument/2006/relationships/image" Target="media/image1.emf"/><Relationship Id="rId19" Type="http://schemas.openxmlformats.org/officeDocument/2006/relationships/hyperlink" Target="http://www.jfrog.com/confluence/display/RTF3X/Artifactory+Log+Files" TargetMode="External"/><Relationship Id="rId4" Type="http://schemas.openxmlformats.org/officeDocument/2006/relationships/webSettings" Target="webSettings.xml"/><Relationship Id="rId9" Type="http://schemas.openxmlformats.org/officeDocument/2006/relationships/hyperlink" Target="https://www.jfrog.com/confluence/display/RTF/Remote+Repositories"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391</TotalTime>
  <Pages>9</Pages>
  <Words>1397</Words>
  <Characters>7968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Sujith Babu Kattula</dc:creator>
  <cp:keywords/>
  <dc:description/>
  <cp:lastModifiedBy>Sujith Babu Kattula</cp:lastModifiedBy>
  <cp:revision>69</cp:revision>
  <dcterms:created xsi:type="dcterms:W3CDTF">2017-04-05T04:17:00Z</dcterms:created>
  <dcterms:modified xsi:type="dcterms:W3CDTF">2017-04-07T10:13:00Z</dcterms:modified>
</cp:coreProperties>
</file>