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64974" w14:textId="3C3EE30E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Gartner Symposium/ITxpo </w:t>
      </w:r>
      <w:r w:rsidR="00ED2B0A">
        <w:rPr>
          <w:rFonts w:ascii="Calibri" w:hAnsi="Calibri"/>
          <w:color w:val="000000"/>
          <w:sz w:val="22"/>
          <w:szCs w:val="22"/>
        </w:rPr>
        <w:t>201</w:t>
      </w:r>
      <w:r w:rsidR="002A14DC">
        <w:rPr>
          <w:rFonts w:ascii="Calibri" w:hAnsi="Calibri"/>
          <w:color w:val="000000"/>
          <w:sz w:val="22"/>
          <w:szCs w:val="22"/>
        </w:rPr>
        <w:t>8</w:t>
      </w:r>
      <w:r w:rsidR="00ED2B0A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Attendance Proposal</w:t>
      </w:r>
      <w:r w:rsidR="00ED6EF6">
        <w:rPr>
          <w:rFonts w:ascii="Calibri" w:hAnsi="Calibri"/>
          <w:color w:val="000000"/>
          <w:sz w:val="22"/>
          <w:szCs w:val="22"/>
        </w:rPr>
        <w:t xml:space="preserve"> for the Public Sector </w:t>
      </w:r>
    </w:p>
    <w:p w14:paraId="7D9CCC37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3535B76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To:</w:t>
      </w:r>
    </w:p>
    <w:p w14:paraId="2FE86C8C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29916ED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From:</w:t>
      </w:r>
    </w:p>
    <w:p w14:paraId="461120F8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A2A9DA5" w14:textId="4B6E30DD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Re: Gartner Symposium/ITxpo </w:t>
      </w:r>
      <w:r w:rsidR="00E24F93">
        <w:rPr>
          <w:rFonts w:ascii="Calibri" w:hAnsi="Calibri"/>
          <w:color w:val="000000"/>
          <w:sz w:val="22"/>
          <w:szCs w:val="22"/>
        </w:rPr>
        <w:t>a</w:t>
      </w:r>
      <w:r>
        <w:rPr>
          <w:rFonts w:ascii="Calibri" w:hAnsi="Calibri"/>
          <w:color w:val="000000"/>
          <w:sz w:val="22"/>
          <w:szCs w:val="22"/>
        </w:rPr>
        <w:t xml:space="preserve">ttendance </w:t>
      </w:r>
      <w:r w:rsidR="00E24F93">
        <w:rPr>
          <w:rFonts w:ascii="Calibri" w:hAnsi="Calibri"/>
          <w:color w:val="000000"/>
          <w:sz w:val="22"/>
          <w:szCs w:val="22"/>
        </w:rPr>
        <w:t>p</w:t>
      </w:r>
      <w:r>
        <w:rPr>
          <w:rFonts w:ascii="Calibri" w:hAnsi="Calibri"/>
          <w:color w:val="000000"/>
          <w:sz w:val="22"/>
          <w:szCs w:val="22"/>
        </w:rPr>
        <w:t>roposal</w:t>
      </w:r>
    </w:p>
    <w:p w14:paraId="6FEE7B5C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AFF7002" w14:textId="7299C79C" w:rsidR="00E24F93" w:rsidRDefault="00F03372" w:rsidP="00B938E1">
      <w:pPr>
        <w:autoSpaceDE w:val="0"/>
        <w:autoSpaceDN w:val="0"/>
        <w:spacing w:after="240"/>
        <w:rPr>
          <w:color w:val="000000"/>
        </w:rPr>
      </w:pPr>
      <w:r>
        <w:rPr>
          <w:color w:val="000000"/>
        </w:rPr>
        <w:t>I’m writing to ask for approval to attend Gartner Symposium/ITxpo 201</w:t>
      </w:r>
      <w:r w:rsidR="002A14DC">
        <w:rPr>
          <w:color w:val="000000"/>
        </w:rPr>
        <w:t>8</w:t>
      </w:r>
      <w:r>
        <w:rPr>
          <w:color w:val="000000"/>
        </w:rPr>
        <w:t xml:space="preserve">, October </w:t>
      </w:r>
      <w:r w:rsidR="002A14DC">
        <w:rPr>
          <w:color w:val="000000"/>
        </w:rPr>
        <w:t>14 - 18</w:t>
      </w:r>
      <w:r w:rsidR="00E24F93">
        <w:rPr>
          <w:color w:val="000000"/>
        </w:rPr>
        <w:t>,</w:t>
      </w:r>
      <w:r>
        <w:rPr>
          <w:color w:val="000000"/>
        </w:rPr>
        <w:t xml:space="preserve"> in Orlando, FL. </w:t>
      </w:r>
      <w:r>
        <w:rPr>
          <w:color w:val="000000"/>
        </w:rPr>
        <w:br/>
      </w:r>
      <w:r>
        <w:rPr>
          <w:color w:val="000000"/>
        </w:rPr>
        <w:br/>
      </w:r>
      <w:r w:rsidR="00016855">
        <w:rPr>
          <w:rFonts w:ascii="Calibri" w:hAnsi="Calibri"/>
          <w:color w:val="000000"/>
        </w:rPr>
        <w:t xml:space="preserve">Gartner </w:t>
      </w:r>
      <w:r>
        <w:rPr>
          <w:color w:val="000000"/>
        </w:rPr>
        <w:t xml:space="preserve">Symposium/ITxpo is </w:t>
      </w:r>
      <w:r w:rsidR="00E24F93">
        <w:rPr>
          <w:color w:val="000000"/>
        </w:rPr>
        <w:t xml:space="preserve">an event </w:t>
      </w:r>
      <w:r>
        <w:rPr>
          <w:color w:val="000000"/>
        </w:rPr>
        <w:t>designed to provide</w:t>
      </w:r>
      <w:r w:rsidR="000D40AC">
        <w:rPr>
          <w:color w:val="000000"/>
        </w:rPr>
        <w:t xml:space="preserve"> attendees with</w:t>
      </w:r>
      <w:r>
        <w:rPr>
          <w:color w:val="000000"/>
        </w:rPr>
        <w:t xml:space="preserve"> comprehensive and unbiased insight </w:t>
      </w:r>
      <w:r w:rsidR="000D40AC">
        <w:rPr>
          <w:color w:val="000000"/>
        </w:rPr>
        <w:t xml:space="preserve">on emerging trends, </w:t>
      </w:r>
      <w:r w:rsidR="00530608">
        <w:rPr>
          <w:color w:val="000000"/>
        </w:rPr>
        <w:t>Internet of Things</w:t>
      </w:r>
      <w:r w:rsidR="000D40AC">
        <w:rPr>
          <w:color w:val="000000"/>
        </w:rPr>
        <w:t>, digital government</w:t>
      </w:r>
      <w:r w:rsidR="00E24F93">
        <w:rPr>
          <w:color w:val="000000"/>
        </w:rPr>
        <w:t xml:space="preserve"> and</w:t>
      </w:r>
      <w:r w:rsidR="000D40AC">
        <w:rPr>
          <w:color w:val="000000"/>
        </w:rPr>
        <w:t xml:space="preserve"> cybersecurity. Attendees include</w:t>
      </w:r>
      <w:r>
        <w:rPr>
          <w:color w:val="000000"/>
        </w:rPr>
        <w:t xml:space="preserve"> CIOs and senior IT executives from the largest </w:t>
      </w:r>
      <w:r w:rsidR="000D40AC">
        <w:rPr>
          <w:color w:val="000000"/>
        </w:rPr>
        <w:t>global commercial and government</w:t>
      </w:r>
      <w:r>
        <w:rPr>
          <w:color w:val="000000"/>
        </w:rPr>
        <w:t xml:space="preserve"> organizations. </w:t>
      </w:r>
      <w:r w:rsidR="00016855">
        <w:rPr>
          <w:rFonts w:ascii="Calibri" w:hAnsi="Calibri"/>
          <w:color w:val="000000"/>
        </w:rPr>
        <w:t xml:space="preserve">Gartner </w:t>
      </w:r>
      <w:r>
        <w:rPr>
          <w:color w:val="000000"/>
        </w:rPr>
        <w:t xml:space="preserve">Symposium/ITxpo is considered </w:t>
      </w:r>
      <w:r w:rsidR="000D40AC">
        <w:rPr>
          <w:color w:val="000000"/>
        </w:rPr>
        <w:t xml:space="preserve">the single most important </w:t>
      </w:r>
      <w:r>
        <w:rPr>
          <w:color w:val="000000"/>
        </w:rPr>
        <w:t>industry</w:t>
      </w:r>
      <w:r w:rsidR="00E24F93">
        <w:rPr>
          <w:color w:val="000000"/>
        </w:rPr>
        <w:t>-</w:t>
      </w:r>
      <w:r>
        <w:rPr>
          <w:color w:val="000000"/>
        </w:rPr>
        <w:t>foc</w:t>
      </w:r>
      <w:r w:rsidR="00E24F93">
        <w:rPr>
          <w:color w:val="000000"/>
        </w:rPr>
        <w:t>used</w:t>
      </w:r>
      <w:r>
        <w:rPr>
          <w:color w:val="000000"/>
        </w:rPr>
        <w:t xml:space="preserve"> event for CIOs</w:t>
      </w:r>
      <w:r w:rsidR="000D40AC">
        <w:rPr>
          <w:color w:val="000000"/>
        </w:rPr>
        <w:t xml:space="preserve"> and </w:t>
      </w:r>
      <w:r w:rsidR="00E24F93">
        <w:rPr>
          <w:color w:val="000000"/>
        </w:rPr>
        <w:t xml:space="preserve">their </w:t>
      </w:r>
      <w:r w:rsidR="000D40AC">
        <w:rPr>
          <w:color w:val="000000"/>
        </w:rPr>
        <w:t>leadership</w:t>
      </w:r>
      <w:r w:rsidR="00E24F93">
        <w:rPr>
          <w:color w:val="000000"/>
        </w:rPr>
        <w:t xml:space="preserve"> teams</w:t>
      </w:r>
      <w:r>
        <w:rPr>
          <w:color w:val="000000"/>
        </w:rPr>
        <w:t xml:space="preserve">. Pivotal new research </w:t>
      </w:r>
      <w:r w:rsidR="00E24F93">
        <w:rPr>
          <w:color w:val="000000"/>
        </w:rPr>
        <w:t>is</w:t>
      </w:r>
      <w:r w:rsidR="000D40AC">
        <w:rPr>
          <w:color w:val="000000"/>
        </w:rPr>
        <w:t xml:space="preserve"> introduced</w:t>
      </w:r>
      <w:r w:rsidR="002A58C6">
        <w:rPr>
          <w:color w:val="000000"/>
        </w:rPr>
        <w:t xml:space="preserve"> by </w:t>
      </w:r>
      <w:r w:rsidR="00E24F93">
        <w:rPr>
          <w:color w:val="000000"/>
        </w:rPr>
        <w:t xml:space="preserve">more than </w:t>
      </w:r>
      <w:r w:rsidR="00F0397A">
        <w:rPr>
          <w:color w:val="000000"/>
        </w:rPr>
        <w:t>200</w:t>
      </w:r>
      <w:r w:rsidR="002A58C6">
        <w:rPr>
          <w:color w:val="000000"/>
        </w:rPr>
        <w:t xml:space="preserve"> Gartner analysts, who </w:t>
      </w:r>
      <w:r>
        <w:rPr>
          <w:color w:val="000000"/>
        </w:rPr>
        <w:t xml:space="preserve">explore new </w:t>
      </w:r>
      <w:r w:rsidR="000D40AC">
        <w:rPr>
          <w:color w:val="000000"/>
        </w:rPr>
        <w:t xml:space="preserve">ideas </w:t>
      </w:r>
      <w:r>
        <w:rPr>
          <w:color w:val="000000"/>
        </w:rPr>
        <w:t>and examine strategic implications of evolving technologies and industry trends.</w:t>
      </w:r>
    </w:p>
    <w:p w14:paraId="2478D2AC" w14:textId="1D32B125" w:rsidR="00B20509" w:rsidRDefault="00F03372" w:rsidP="00B938E1">
      <w:pPr>
        <w:autoSpaceDE w:val="0"/>
        <w:autoSpaceDN w:val="0"/>
        <w:spacing w:after="240"/>
        <w:rPr>
          <w:color w:val="000000"/>
        </w:rPr>
      </w:pPr>
      <w:r>
        <w:rPr>
          <w:color w:val="000000"/>
        </w:rPr>
        <w:t xml:space="preserve">The event is built around the </w:t>
      </w:r>
      <w:r w:rsidR="002A58C6">
        <w:rPr>
          <w:color w:val="000000"/>
        </w:rPr>
        <w:t xml:space="preserve">requirements </w:t>
      </w:r>
      <w:r>
        <w:rPr>
          <w:color w:val="000000"/>
        </w:rPr>
        <w:t xml:space="preserve">of the CIO and </w:t>
      </w:r>
      <w:r w:rsidR="00E24F93">
        <w:rPr>
          <w:color w:val="000000"/>
        </w:rPr>
        <w:t xml:space="preserve">the </w:t>
      </w:r>
      <w:r>
        <w:rPr>
          <w:color w:val="000000"/>
        </w:rPr>
        <w:t xml:space="preserve">leadership team. Gartner analysts and industry </w:t>
      </w:r>
      <w:r w:rsidR="002A58C6">
        <w:rPr>
          <w:color w:val="000000"/>
        </w:rPr>
        <w:t xml:space="preserve">subject matter </w:t>
      </w:r>
      <w:r>
        <w:rPr>
          <w:color w:val="000000"/>
        </w:rPr>
        <w:t xml:space="preserve">experts provide hands-on training, </w:t>
      </w:r>
      <w:r w:rsidR="002A58C6">
        <w:rPr>
          <w:color w:val="000000"/>
        </w:rPr>
        <w:t xml:space="preserve">workshops and roundtables, </w:t>
      </w:r>
      <w:r>
        <w:rPr>
          <w:color w:val="000000"/>
        </w:rPr>
        <w:t>tools and strategies to address mission-critical priorities of the CIO</w:t>
      </w:r>
      <w:r w:rsidR="002A58C6">
        <w:rPr>
          <w:color w:val="000000"/>
        </w:rPr>
        <w:t xml:space="preserve"> and the organization. </w:t>
      </w:r>
    </w:p>
    <w:p w14:paraId="52A7D030" w14:textId="3CC2A7A4" w:rsidR="00F03372" w:rsidRPr="00016855" w:rsidRDefault="00F03372" w:rsidP="006E168C">
      <w:pPr>
        <w:autoSpaceDE w:val="0"/>
        <w:autoSpaceDN w:val="0"/>
        <w:spacing w:after="0"/>
        <w:rPr>
          <w:rFonts w:ascii="Calibri" w:hAnsi="Calibri"/>
          <w:color w:val="000000"/>
        </w:rPr>
      </w:pPr>
      <w:r w:rsidRPr="00016855">
        <w:rPr>
          <w:rFonts w:ascii="Calibri" w:hAnsi="Calibri"/>
          <w:color w:val="000000"/>
        </w:rPr>
        <w:t>A sampling of the priority topics that span all the tracks include:</w:t>
      </w:r>
    </w:p>
    <w:p w14:paraId="3E0643BE" w14:textId="77777777" w:rsidR="00227AA1" w:rsidRPr="00C15D4E" w:rsidRDefault="00227AA1" w:rsidP="00227AA1">
      <w:pPr>
        <w:pStyle w:val="ListParagraph"/>
        <w:numPr>
          <w:ilvl w:val="0"/>
          <w:numId w:val="2"/>
        </w:numPr>
        <w:autoSpaceDE w:val="0"/>
        <w:autoSpaceDN w:val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Digital ecosystems</w:t>
      </w:r>
    </w:p>
    <w:p w14:paraId="687E5FFE" w14:textId="1E467A37" w:rsidR="002C0876" w:rsidRDefault="002C0876" w:rsidP="00F03372">
      <w:pPr>
        <w:pStyle w:val="ListParagraph"/>
        <w:numPr>
          <w:ilvl w:val="0"/>
          <w:numId w:val="2"/>
        </w:numPr>
        <w:autoSpaceDE w:val="0"/>
        <w:autoSpaceDN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Cyber</w:t>
      </w:r>
      <w:r w:rsidR="00E24F93">
        <w:rPr>
          <w:rFonts w:ascii="Calibri" w:hAnsi="Calibri"/>
          <w:color w:val="00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>ecurity</w:t>
      </w:r>
    </w:p>
    <w:p w14:paraId="533587C9" w14:textId="10CB5D16" w:rsidR="00F03372" w:rsidRDefault="002C0876" w:rsidP="00F03372">
      <w:pPr>
        <w:pStyle w:val="ListParagraph"/>
        <w:numPr>
          <w:ilvl w:val="0"/>
          <w:numId w:val="2"/>
        </w:numPr>
        <w:autoSpaceDE w:val="0"/>
        <w:autoSpaceDN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Digital </w:t>
      </w:r>
      <w:r w:rsidR="00E24F93">
        <w:rPr>
          <w:rFonts w:ascii="Calibri" w:hAnsi="Calibri"/>
          <w:color w:val="000000"/>
          <w:sz w:val="22"/>
          <w:szCs w:val="22"/>
        </w:rPr>
        <w:t>g</w:t>
      </w:r>
      <w:r>
        <w:rPr>
          <w:rFonts w:ascii="Calibri" w:hAnsi="Calibri"/>
          <w:color w:val="000000"/>
          <w:sz w:val="22"/>
          <w:szCs w:val="22"/>
        </w:rPr>
        <w:t>overnment</w:t>
      </w:r>
    </w:p>
    <w:p w14:paraId="1188D681" w14:textId="77777777" w:rsidR="00227AA1" w:rsidRDefault="00227AA1" w:rsidP="00F0397A">
      <w:pPr>
        <w:pStyle w:val="ListParagraph"/>
        <w:numPr>
          <w:ilvl w:val="0"/>
          <w:numId w:val="2"/>
        </w:numPr>
        <w:autoSpaceDE w:val="0"/>
        <w:autoSpaceDN w:val="0"/>
        <w:rPr>
          <w:rFonts w:asciiTheme="minorHAnsi" w:hAnsiTheme="minorHAnsi"/>
          <w:color w:val="000000"/>
          <w:sz w:val="22"/>
          <w:szCs w:val="22"/>
        </w:rPr>
      </w:pPr>
      <w:r w:rsidRPr="00C15D4E">
        <w:rPr>
          <w:rFonts w:asciiTheme="minorHAnsi" w:hAnsiTheme="minorHAnsi"/>
          <w:color w:val="000000"/>
          <w:sz w:val="22"/>
          <w:szCs w:val="22"/>
        </w:rPr>
        <w:t>Internet of Things</w:t>
      </w:r>
      <w:r>
        <w:rPr>
          <w:rFonts w:asciiTheme="minorHAnsi" w:hAnsiTheme="minorHAnsi"/>
          <w:color w:val="000000"/>
          <w:sz w:val="22"/>
          <w:szCs w:val="22"/>
        </w:rPr>
        <w:t xml:space="preserve"> (IoT)</w:t>
      </w:r>
    </w:p>
    <w:p w14:paraId="66B17B8A" w14:textId="4999DA0B" w:rsidR="00F0397A" w:rsidRPr="00C15D4E" w:rsidRDefault="00F0397A" w:rsidP="00F0397A">
      <w:pPr>
        <w:pStyle w:val="ListParagraph"/>
        <w:numPr>
          <w:ilvl w:val="0"/>
          <w:numId w:val="2"/>
        </w:numPr>
        <w:autoSpaceDE w:val="0"/>
        <w:autoSpaceDN w:val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Risk and security </w:t>
      </w:r>
    </w:p>
    <w:p w14:paraId="63E262F5" w14:textId="77777777" w:rsidR="00F0397A" w:rsidRDefault="00F0397A" w:rsidP="00F0397A">
      <w:pPr>
        <w:pStyle w:val="ListParagraph"/>
        <w:numPr>
          <w:ilvl w:val="0"/>
          <w:numId w:val="2"/>
        </w:numPr>
        <w:autoSpaceDE w:val="0"/>
        <w:autoSpaceDN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Digital ethics</w:t>
      </w:r>
    </w:p>
    <w:p w14:paraId="147D8D5B" w14:textId="59813FCB" w:rsidR="00F03372" w:rsidRDefault="00F03372" w:rsidP="00F03372">
      <w:pPr>
        <w:pStyle w:val="ListParagraph"/>
        <w:numPr>
          <w:ilvl w:val="0"/>
          <w:numId w:val="2"/>
        </w:numPr>
        <w:autoSpaceDE w:val="0"/>
        <w:autoSpaceDN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Cloud</w:t>
      </w:r>
      <w:r w:rsidR="002C0876">
        <w:rPr>
          <w:rFonts w:ascii="Calibri" w:hAnsi="Calibri"/>
          <w:color w:val="000000"/>
          <w:sz w:val="22"/>
          <w:szCs w:val="22"/>
        </w:rPr>
        <w:t xml:space="preserve"> trends evolving in 201</w:t>
      </w:r>
      <w:r w:rsidR="002A14DC">
        <w:rPr>
          <w:rFonts w:ascii="Calibri" w:hAnsi="Calibri"/>
          <w:color w:val="000000"/>
          <w:sz w:val="22"/>
          <w:szCs w:val="22"/>
        </w:rPr>
        <w:t>8</w:t>
      </w:r>
    </w:p>
    <w:p w14:paraId="2FA48DBD" w14:textId="77777777" w:rsidR="006D5BDF" w:rsidRPr="006D5BDF" w:rsidRDefault="00F03372" w:rsidP="006D5BDF">
      <w:pPr>
        <w:pStyle w:val="ListParagraph"/>
        <w:numPr>
          <w:ilvl w:val="0"/>
          <w:numId w:val="2"/>
        </w:numPr>
        <w:autoSpaceDE w:val="0"/>
        <w:autoSpaceDN w:val="0"/>
        <w:spacing w:after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Mobility</w:t>
      </w:r>
    </w:p>
    <w:p w14:paraId="56DE4F8B" w14:textId="1A6A2C6B" w:rsidR="00016855" w:rsidRPr="000B1FF8" w:rsidRDefault="000B1FF8" w:rsidP="00B938E1">
      <w:pPr>
        <w:autoSpaceDE w:val="0"/>
        <w:autoSpaceDN w:val="0"/>
        <w:spacing w:after="240"/>
      </w:pPr>
      <w:r w:rsidRPr="000B1FF8">
        <w:t xml:space="preserve">In addition, </w:t>
      </w:r>
      <w:r>
        <w:t>I’</w:t>
      </w:r>
      <w:r w:rsidR="00E24F93">
        <w:t>d</w:t>
      </w:r>
      <w:r>
        <w:t xml:space="preserve"> have access to</w:t>
      </w:r>
      <w:r w:rsidRPr="000B1FF8">
        <w:t>:</w:t>
      </w:r>
    </w:p>
    <w:p w14:paraId="299E7711" w14:textId="2C00435E" w:rsidR="000B1FF8" w:rsidRPr="000B1FF8" w:rsidRDefault="000B1FF8" w:rsidP="000B1FF8">
      <w:pPr>
        <w:pStyle w:val="NoSpacing"/>
        <w:ind w:firstLine="720"/>
        <w:rPr>
          <w:b/>
        </w:rPr>
      </w:pPr>
      <w:r w:rsidRPr="000B1FF8">
        <w:rPr>
          <w:b/>
        </w:rPr>
        <w:t>Industry-</w:t>
      </w:r>
      <w:r w:rsidR="00E24F93">
        <w:rPr>
          <w:b/>
        </w:rPr>
        <w:t>s</w:t>
      </w:r>
      <w:r w:rsidRPr="000B1FF8">
        <w:rPr>
          <w:b/>
        </w:rPr>
        <w:t xml:space="preserve">pecific </w:t>
      </w:r>
      <w:r w:rsidR="00E24F93">
        <w:rPr>
          <w:b/>
        </w:rPr>
        <w:t>c</w:t>
      </w:r>
      <w:r w:rsidRPr="000B1FF8">
        <w:rPr>
          <w:b/>
        </w:rPr>
        <w:t>ontent</w:t>
      </w:r>
    </w:p>
    <w:p w14:paraId="3F4A8C69" w14:textId="77777777" w:rsidR="000B1FF8" w:rsidRDefault="000B1FF8" w:rsidP="000B1FF8">
      <w:pPr>
        <w:pStyle w:val="NoSpacing"/>
        <w:ind w:firstLine="720"/>
      </w:pPr>
      <w:r>
        <w:t xml:space="preserve">An entire day </w:t>
      </w:r>
      <w:r w:rsidR="00E24F93">
        <w:t xml:space="preserve">is </w:t>
      </w:r>
      <w:r>
        <w:t>devoted to industry-specific and cross-industry educational advice</w:t>
      </w:r>
      <w:r w:rsidR="002C0876">
        <w:t xml:space="preserve"> and insight</w:t>
      </w:r>
      <w:r>
        <w:t>.</w:t>
      </w:r>
    </w:p>
    <w:p w14:paraId="29F96BB1" w14:textId="77777777" w:rsidR="000B1FF8" w:rsidRDefault="000B1FF8" w:rsidP="00F03372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</w:rPr>
      </w:pPr>
    </w:p>
    <w:p w14:paraId="60A52D15" w14:textId="2CDF3811" w:rsidR="00016855" w:rsidRDefault="00016855" w:rsidP="000B1FF8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/>
          <w:sz w:val="22"/>
          <w:szCs w:val="22"/>
        </w:rPr>
      </w:pPr>
      <w:r w:rsidRPr="00F03372">
        <w:rPr>
          <w:rFonts w:ascii="Calibri" w:hAnsi="Calibri"/>
          <w:b/>
          <w:color w:val="000000"/>
          <w:sz w:val="22"/>
          <w:szCs w:val="22"/>
        </w:rPr>
        <w:t>Peer</w:t>
      </w:r>
      <w:r w:rsidR="000B1FF8">
        <w:rPr>
          <w:rFonts w:ascii="Calibri" w:hAnsi="Calibri"/>
          <w:b/>
          <w:color w:val="000000"/>
          <w:sz w:val="22"/>
          <w:szCs w:val="22"/>
        </w:rPr>
        <w:t xml:space="preserve"> and </w:t>
      </w:r>
      <w:r w:rsidR="00E24F93">
        <w:rPr>
          <w:rFonts w:ascii="Calibri" w:hAnsi="Calibri"/>
          <w:b/>
          <w:color w:val="000000"/>
          <w:sz w:val="22"/>
          <w:szCs w:val="22"/>
        </w:rPr>
        <w:t>a</w:t>
      </w:r>
      <w:r w:rsidR="000B1FF8">
        <w:rPr>
          <w:rFonts w:ascii="Calibri" w:hAnsi="Calibri"/>
          <w:b/>
          <w:color w:val="000000"/>
          <w:sz w:val="22"/>
          <w:szCs w:val="22"/>
        </w:rPr>
        <w:t xml:space="preserve">nalyst </w:t>
      </w:r>
      <w:r w:rsidR="00E24F93">
        <w:rPr>
          <w:rFonts w:ascii="Calibri" w:hAnsi="Calibri"/>
          <w:b/>
          <w:color w:val="000000"/>
          <w:sz w:val="22"/>
          <w:szCs w:val="22"/>
        </w:rPr>
        <w:t>e</w:t>
      </w:r>
      <w:r w:rsidRPr="00F03372">
        <w:rPr>
          <w:rFonts w:ascii="Calibri" w:hAnsi="Calibri"/>
          <w:b/>
          <w:color w:val="000000"/>
          <w:sz w:val="22"/>
          <w:szCs w:val="22"/>
        </w:rPr>
        <w:t>ngagement</w:t>
      </w:r>
    </w:p>
    <w:p w14:paraId="3BBF58EB" w14:textId="5F14D4EB" w:rsidR="00F03372" w:rsidRDefault="00F03372" w:rsidP="000B1FF8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Attendees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problem</w:t>
      </w:r>
      <w:r w:rsidR="00E24F93">
        <w:rPr>
          <w:rFonts w:ascii="Calibri" w:hAnsi="Calibri"/>
          <w:color w:val="000000"/>
          <w:sz w:val="22"/>
          <w:szCs w:val="22"/>
        </w:rPr>
        <w:t>-</w:t>
      </w:r>
      <w:r>
        <w:rPr>
          <w:rFonts w:ascii="Calibri" w:hAnsi="Calibri"/>
          <w:color w:val="000000"/>
          <w:sz w:val="22"/>
          <w:szCs w:val="22"/>
        </w:rPr>
        <w:t xml:space="preserve">solve with Gartner analysts in private </w:t>
      </w:r>
      <w:r w:rsidR="00E24F93">
        <w:rPr>
          <w:rFonts w:ascii="Calibri" w:hAnsi="Calibri"/>
          <w:color w:val="000000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ne-on-</w:t>
      </w:r>
      <w:r w:rsidR="00E24F93">
        <w:rPr>
          <w:rFonts w:ascii="Calibri" w:hAnsi="Calibri"/>
          <w:color w:val="000000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 xml:space="preserve">ne meetings and share best practices with peers in interactive sessions. </w:t>
      </w:r>
      <w:r>
        <w:rPr>
          <w:rFonts w:ascii="Calibri" w:hAnsi="Calibri"/>
          <w:color w:val="000000"/>
          <w:sz w:val="22"/>
          <w:szCs w:val="22"/>
        </w:rPr>
        <w:br/>
      </w:r>
    </w:p>
    <w:p w14:paraId="36C3047E" w14:textId="1E827F5E" w:rsidR="00F03372" w:rsidRDefault="00016855" w:rsidP="000B1FF8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Cutting-</w:t>
      </w:r>
      <w:r w:rsidR="00E24F93">
        <w:rPr>
          <w:rFonts w:ascii="Calibri" w:hAnsi="Calibri"/>
          <w:b/>
          <w:color w:val="000000"/>
          <w:sz w:val="22"/>
          <w:szCs w:val="22"/>
        </w:rPr>
        <w:t>e</w:t>
      </w:r>
      <w:r>
        <w:rPr>
          <w:rFonts w:ascii="Calibri" w:hAnsi="Calibri"/>
          <w:b/>
          <w:color w:val="000000"/>
          <w:sz w:val="22"/>
          <w:szCs w:val="22"/>
        </w:rPr>
        <w:t xml:space="preserve">dge </w:t>
      </w:r>
      <w:r w:rsidR="00E24F93">
        <w:rPr>
          <w:rFonts w:ascii="Calibri" w:hAnsi="Calibri"/>
          <w:b/>
          <w:color w:val="000000"/>
          <w:sz w:val="22"/>
          <w:szCs w:val="22"/>
        </w:rPr>
        <w:t>s</w:t>
      </w:r>
      <w:r>
        <w:rPr>
          <w:rFonts w:ascii="Calibri" w:hAnsi="Calibri"/>
          <w:b/>
          <w:color w:val="000000"/>
          <w:sz w:val="22"/>
          <w:szCs w:val="22"/>
        </w:rPr>
        <w:t>olutions</w:t>
      </w:r>
      <w:r w:rsidR="00F03372" w:rsidRPr="00F03372">
        <w:rPr>
          <w:rFonts w:ascii="Calibri" w:hAnsi="Calibri"/>
          <w:color w:val="000000"/>
          <w:sz w:val="22"/>
          <w:szCs w:val="22"/>
        </w:rPr>
        <w:br/>
      </w:r>
      <w:r>
        <w:rPr>
          <w:rFonts w:ascii="Calibri" w:hAnsi="Calibri"/>
          <w:color w:val="000000"/>
          <w:sz w:val="22"/>
          <w:szCs w:val="22"/>
        </w:rPr>
        <w:t xml:space="preserve">Gartner </w:t>
      </w:r>
      <w:r w:rsidR="00F03372">
        <w:rPr>
          <w:rFonts w:ascii="Calibri" w:hAnsi="Calibri"/>
          <w:color w:val="000000"/>
          <w:sz w:val="22"/>
          <w:szCs w:val="22"/>
        </w:rPr>
        <w:t>Symposium/ITxpo brings together 2</w:t>
      </w:r>
      <w:r w:rsidR="003C0349">
        <w:rPr>
          <w:rFonts w:ascii="Calibri" w:hAnsi="Calibri"/>
          <w:color w:val="000000"/>
          <w:sz w:val="22"/>
          <w:szCs w:val="22"/>
        </w:rPr>
        <w:t>10</w:t>
      </w:r>
      <w:r w:rsidR="00F0397A">
        <w:rPr>
          <w:rFonts w:ascii="Calibri" w:hAnsi="Calibri"/>
          <w:color w:val="000000"/>
          <w:sz w:val="22"/>
          <w:szCs w:val="22"/>
        </w:rPr>
        <w:t>+</w:t>
      </w:r>
      <w:r w:rsidR="00F03372">
        <w:rPr>
          <w:rFonts w:ascii="Calibri" w:hAnsi="Calibri"/>
          <w:color w:val="000000"/>
          <w:sz w:val="22"/>
          <w:szCs w:val="22"/>
        </w:rPr>
        <w:t xml:space="preserve"> companies</w:t>
      </w:r>
      <w:r w:rsidR="00E24F93">
        <w:rPr>
          <w:rFonts w:ascii="Calibri" w:hAnsi="Calibri"/>
          <w:color w:val="000000"/>
          <w:sz w:val="22"/>
          <w:szCs w:val="22"/>
        </w:rPr>
        <w:t>,</w:t>
      </w:r>
      <w:r w:rsidR="00F03372">
        <w:rPr>
          <w:rFonts w:ascii="Calibri" w:hAnsi="Calibri"/>
          <w:color w:val="000000"/>
          <w:sz w:val="22"/>
          <w:szCs w:val="22"/>
        </w:rPr>
        <w:t xml:space="preserve"> </w:t>
      </w:r>
      <w:r w:rsidR="000B1FF8">
        <w:rPr>
          <w:rFonts w:ascii="Calibri" w:hAnsi="Calibri"/>
          <w:color w:val="000000"/>
          <w:sz w:val="22"/>
          <w:szCs w:val="22"/>
        </w:rPr>
        <w:t>providing</w:t>
      </w:r>
      <w:r w:rsidR="00F03372">
        <w:rPr>
          <w:rFonts w:ascii="Calibri" w:hAnsi="Calibri"/>
          <w:color w:val="000000"/>
          <w:sz w:val="22"/>
          <w:szCs w:val="22"/>
        </w:rPr>
        <w:t xml:space="preserve"> a time</w:t>
      </w:r>
      <w:r w:rsidR="002C0876">
        <w:rPr>
          <w:rFonts w:ascii="Calibri" w:hAnsi="Calibri"/>
          <w:color w:val="000000"/>
          <w:sz w:val="22"/>
          <w:szCs w:val="22"/>
        </w:rPr>
        <w:t xml:space="preserve"> saving</w:t>
      </w:r>
      <w:r w:rsidR="00F03372">
        <w:rPr>
          <w:rFonts w:ascii="Calibri" w:hAnsi="Calibri"/>
          <w:color w:val="000000"/>
          <w:sz w:val="22"/>
          <w:szCs w:val="22"/>
        </w:rPr>
        <w:t xml:space="preserve"> and cost-effi</w:t>
      </w:r>
      <w:r>
        <w:rPr>
          <w:rFonts w:ascii="Calibri" w:hAnsi="Calibri"/>
          <w:color w:val="000000"/>
          <w:sz w:val="22"/>
          <w:szCs w:val="22"/>
        </w:rPr>
        <w:t xml:space="preserve">cient way to meet with </w:t>
      </w:r>
      <w:r w:rsidR="00F03372">
        <w:rPr>
          <w:rFonts w:ascii="Calibri" w:hAnsi="Calibri"/>
          <w:color w:val="000000"/>
          <w:sz w:val="22"/>
          <w:szCs w:val="22"/>
        </w:rPr>
        <w:t xml:space="preserve">vendor representatives in a no-hype, interactive environment. </w:t>
      </w:r>
      <w:r w:rsidR="002C0876">
        <w:rPr>
          <w:rFonts w:ascii="Calibri" w:hAnsi="Calibri"/>
          <w:color w:val="000000"/>
          <w:sz w:val="22"/>
          <w:szCs w:val="22"/>
        </w:rPr>
        <w:t>A</w:t>
      </w:r>
      <w:r w:rsidR="00F03372">
        <w:rPr>
          <w:rFonts w:ascii="Calibri" w:hAnsi="Calibri"/>
          <w:color w:val="000000"/>
          <w:sz w:val="22"/>
          <w:szCs w:val="22"/>
        </w:rPr>
        <w:t xml:space="preserve">ttendees </w:t>
      </w:r>
      <w:r w:rsidR="002C0876">
        <w:rPr>
          <w:rFonts w:ascii="Calibri" w:hAnsi="Calibri"/>
          <w:color w:val="000000"/>
          <w:sz w:val="22"/>
          <w:szCs w:val="22"/>
        </w:rPr>
        <w:t xml:space="preserve">receive </w:t>
      </w:r>
      <w:r w:rsidR="00F03372">
        <w:rPr>
          <w:rFonts w:ascii="Calibri" w:hAnsi="Calibri"/>
          <w:color w:val="000000"/>
          <w:sz w:val="22"/>
          <w:szCs w:val="22"/>
        </w:rPr>
        <w:t xml:space="preserve">direct access to technologies and solutions </w:t>
      </w:r>
      <w:r w:rsidR="002C0876">
        <w:rPr>
          <w:rFonts w:ascii="Calibri" w:hAnsi="Calibri"/>
          <w:color w:val="000000"/>
          <w:sz w:val="22"/>
          <w:szCs w:val="22"/>
        </w:rPr>
        <w:t xml:space="preserve">company experts. </w:t>
      </w:r>
      <w:r w:rsidR="00F03372">
        <w:rPr>
          <w:rFonts w:ascii="Calibri" w:hAnsi="Calibri"/>
          <w:color w:val="000000"/>
          <w:sz w:val="22"/>
          <w:szCs w:val="22"/>
        </w:rPr>
        <w:t xml:space="preserve"> </w:t>
      </w:r>
      <w:r w:rsidR="00F03372">
        <w:rPr>
          <w:rFonts w:ascii="Calibri" w:hAnsi="Calibri"/>
          <w:color w:val="000000"/>
          <w:sz w:val="22"/>
          <w:szCs w:val="22"/>
        </w:rPr>
        <w:br/>
        <w:t> </w:t>
      </w:r>
    </w:p>
    <w:p w14:paraId="1CB9972A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16E8DD09" w14:textId="62B2582E" w:rsidR="00F03372" w:rsidRDefault="002C0876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A</w:t>
      </w:r>
      <w:r w:rsidR="00F03372">
        <w:rPr>
          <w:rFonts w:ascii="Calibri" w:hAnsi="Calibri"/>
          <w:color w:val="000000"/>
          <w:sz w:val="22"/>
          <w:szCs w:val="22"/>
        </w:rPr>
        <w:t>ttending Gartner Symposium/ITxpo would especially help me drive greater outcomes on the</w:t>
      </w:r>
      <w:r w:rsidR="006E168C">
        <w:rPr>
          <w:rFonts w:ascii="Calibri" w:hAnsi="Calibri"/>
          <w:color w:val="000000"/>
          <w:sz w:val="22"/>
          <w:szCs w:val="22"/>
        </w:rPr>
        <w:t xml:space="preserve"> following</w:t>
      </w:r>
      <w:r w:rsidR="00F03372">
        <w:rPr>
          <w:rFonts w:ascii="Calibri" w:hAnsi="Calibri"/>
          <w:color w:val="000000"/>
          <w:sz w:val="22"/>
          <w:szCs w:val="22"/>
        </w:rPr>
        <w:t xml:space="preserve"> projects:</w:t>
      </w:r>
    </w:p>
    <w:p w14:paraId="7E744D46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EC580AC" w14:textId="77777777" w:rsidR="00F03372" w:rsidRPr="00016855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22"/>
          <w:szCs w:val="22"/>
        </w:rPr>
      </w:pPr>
      <w:r w:rsidRPr="00016855">
        <w:rPr>
          <w:rFonts w:ascii="Calibri" w:hAnsi="Calibri"/>
          <w:color w:val="FF0000"/>
          <w:sz w:val="22"/>
          <w:szCs w:val="22"/>
        </w:rPr>
        <w:t>- [add project or initiative]</w:t>
      </w:r>
    </w:p>
    <w:p w14:paraId="09E62546" w14:textId="77777777" w:rsidR="00F03372" w:rsidRPr="00016855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22"/>
          <w:szCs w:val="22"/>
        </w:rPr>
      </w:pPr>
      <w:r w:rsidRPr="00016855">
        <w:rPr>
          <w:rFonts w:ascii="Calibri" w:hAnsi="Calibri"/>
          <w:color w:val="FF0000"/>
          <w:sz w:val="22"/>
          <w:szCs w:val="22"/>
        </w:rPr>
        <w:t>- [add project or initiative]</w:t>
      </w:r>
    </w:p>
    <w:p w14:paraId="5D30994A" w14:textId="77777777" w:rsidR="00F03372" w:rsidRPr="00016855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22"/>
          <w:szCs w:val="22"/>
        </w:rPr>
      </w:pPr>
      <w:r w:rsidRPr="00016855">
        <w:rPr>
          <w:rFonts w:ascii="Calibri" w:hAnsi="Calibri"/>
          <w:color w:val="FF0000"/>
          <w:sz w:val="22"/>
          <w:szCs w:val="22"/>
        </w:rPr>
        <w:t>- [add project or initiative]</w:t>
      </w:r>
    </w:p>
    <w:p w14:paraId="2C7581D4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302629B" w14:textId="3B1E356B" w:rsidR="00F03372" w:rsidRDefault="00F03372" w:rsidP="00F03372">
      <w:pPr>
        <w:rPr>
          <w:rFonts w:ascii="Calibri" w:hAnsi="Calibri"/>
        </w:rPr>
      </w:pPr>
      <w:r>
        <w:t>I am seeking approval for the registration fee and travel expenditures.</w:t>
      </w:r>
      <w:r>
        <w:br/>
        <w:t>The full conference price is $</w:t>
      </w:r>
      <w:r w:rsidR="002A14DC">
        <w:t>6,000</w:t>
      </w:r>
      <w:r>
        <w:t xml:space="preserve"> but</w:t>
      </w:r>
      <w:r w:rsidR="006E168C">
        <w:t xml:space="preserve"> </w:t>
      </w:r>
      <w:r w:rsidR="006E168C" w:rsidRPr="006E168C">
        <w:rPr>
          <w:color w:val="FF0000"/>
        </w:rPr>
        <w:t>[Insert one of the options listed below]</w:t>
      </w:r>
    </w:p>
    <w:p w14:paraId="7D8D9DCF" w14:textId="2C946CFE" w:rsidR="00F03372" w:rsidRDefault="00F03372" w:rsidP="00F03372">
      <w:r>
        <w:rPr>
          <w:color w:val="FF0000"/>
        </w:rPr>
        <w:t>Option A:</w:t>
      </w:r>
      <w:r>
        <w:t xml:space="preserve">  can be </w:t>
      </w:r>
      <w:r w:rsidR="006D5BDF">
        <w:t xml:space="preserve">reduced </w:t>
      </w:r>
      <w:r>
        <w:t>by applying</w:t>
      </w:r>
      <w:r w:rsidR="006E168C">
        <w:t xml:space="preserve"> a</w:t>
      </w:r>
      <w:r>
        <w:t xml:space="preserve"> prepaid Gartner </w:t>
      </w:r>
      <w:r w:rsidR="006E168C">
        <w:t>t</w:t>
      </w:r>
      <w:r>
        <w:t>icket(s).</w:t>
      </w:r>
    </w:p>
    <w:p w14:paraId="3CEC15AC" w14:textId="619E4F8D" w:rsidR="00F03372" w:rsidRPr="00B20509" w:rsidRDefault="00F03372" w:rsidP="00F03372">
      <w:pPr>
        <w:rPr>
          <w:color w:val="FF0000"/>
        </w:rPr>
      </w:pPr>
      <w:r>
        <w:rPr>
          <w:color w:val="FF0000"/>
        </w:rPr>
        <w:t>Option B:</w:t>
      </w:r>
      <w:r>
        <w:t xml:space="preserve">  </w:t>
      </w:r>
      <w:r w:rsidR="00B20509">
        <w:t>as a public sector organization, we qualify for the reduced rate of $</w:t>
      </w:r>
      <w:r w:rsidR="00F0397A">
        <w:t>4,</w:t>
      </w:r>
      <w:r w:rsidR="002A14DC">
        <w:t>425</w:t>
      </w:r>
      <w:r w:rsidR="00B20509">
        <w:t xml:space="preserve">. </w:t>
      </w:r>
    </w:p>
    <w:p w14:paraId="7C550623" w14:textId="115EB197" w:rsidR="00F03372" w:rsidRDefault="002E18A9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 would be happy</w:t>
      </w:r>
      <w:r w:rsidR="00F03372">
        <w:rPr>
          <w:rFonts w:ascii="Calibri" w:hAnsi="Calibri"/>
          <w:color w:val="000000"/>
          <w:sz w:val="22"/>
          <w:szCs w:val="22"/>
        </w:rPr>
        <w:t xml:space="preserve"> to submit a post</w:t>
      </w:r>
      <w:r w:rsidR="002A14DC">
        <w:rPr>
          <w:rFonts w:ascii="Calibri" w:hAnsi="Calibri"/>
          <w:color w:val="000000"/>
          <w:sz w:val="22"/>
          <w:szCs w:val="22"/>
        </w:rPr>
        <w:t>-</w:t>
      </w:r>
      <w:r w:rsidR="00F03372">
        <w:rPr>
          <w:rFonts w:ascii="Calibri" w:hAnsi="Calibri"/>
          <w:color w:val="000000"/>
          <w:sz w:val="22"/>
          <w:szCs w:val="22"/>
        </w:rPr>
        <w:t xml:space="preserve">conference report that </w:t>
      </w:r>
      <w:r w:rsidR="006E168C">
        <w:rPr>
          <w:rFonts w:ascii="Calibri" w:hAnsi="Calibri"/>
          <w:color w:val="000000"/>
          <w:sz w:val="22"/>
          <w:szCs w:val="22"/>
        </w:rPr>
        <w:t xml:space="preserve">would </w:t>
      </w:r>
      <w:r w:rsidR="00F03372">
        <w:rPr>
          <w:rFonts w:ascii="Calibri" w:hAnsi="Calibri"/>
          <w:color w:val="000000"/>
          <w:sz w:val="22"/>
          <w:szCs w:val="22"/>
        </w:rPr>
        <w:t>include an executive summary, major take</w:t>
      </w:r>
      <w:r w:rsidR="006E168C">
        <w:rPr>
          <w:rFonts w:ascii="Calibri" w:hAnsi="Calibri"/>
          <w:color w:val="000000"/>
          <w:sz w:val="22"/>
          <w:szCs w:val="22"/>
        </w:rPr>
        <w:t>-</w:t>
      </w:r>
      <w:proofErr w:type="spellStart"/>
      <w:r w:rsidR="00F03372">
        <w:rPr>
          <w:rFonts w:ascii="Calibri" w:hAnsi="Calibri"/>
          <w:color w:val="000000"/>
          <w:sz w:val="22"/>
          <w:szCs w:val="22"/>
        </w:rPr>
        <w:t>away</w:t>
      </w:r>
      <w:bookmarkStart w:id="0" w:name="_GoBack"/>
      <w:bookmarkEnd w:id="0"/>
      <w:r w:rsidR="00F03372">
        <w:rPr>
          <w:rFonts w:ascii="Calibri" w:hAnsi="Calibri"/>
          <w:color w:val="000000"/>
          <w:sz w:val="22"/>
          <w:szCs w:val="22"/>
        </w:rPr>
        <w:t>s</w:t>
      </w:r>
      <w:proofErr w:type="spellEnd"/>
      <w:r w:rsidR="00F03372">
        <w:rPr>
          <w:rFonts w:ascii="Calibri" w:hAnsi="Calibri"/>
          <w:color w:val="000000"/>
          <w:sz w:val="22"/>
          <w:szCs w:val="22"/>
        </w:rPr>
        <w:t xml:space="preserve">, tips and a set of recommendations to maximize the return on investment. </w:t>
      </w:r>
      <w:r w:rsidR="006E168C">
        <w:rPr>
          <w:rFonts w:ascii="Calibri" w:hAnsi="Calibri"/>
          <w:color w:val="000000"/>
          <w:sz w:val="22"/>
          <w:szCs w:val="22"/>
        </w:rPr>
        <w:t xml:space="preserve">Also, </w:t>
      </w:r>
      <w:r w:rsidR="00F03372">
        <w:rPr>
          <w:rFonts w:ascii="Calibri" w:hAnsi="Calibri"/>
          <w:color w:val="000000"/>
          <w:sz w:val="22"/>
          <w:szCs w:val="22"/>
        </w:rPr>
        <w:t xml:space="preserve">I </w:t>
      </w:r>
      <w:r w:rsidR="006E168C">
        <w:rPr>
          <w:rFonts w:ascii="Calibri" w:hAnsi="Calibri"/>
          <w:color w:val="000000"/>
          <w:sz w:val="22"/>
          <w:szCs w:val="22"/>
        </w:rPr>
        <w:t xml:space="preserve">would </w:t>
      </w:r>
      <w:r w:rsidR="00F03372">
        <w:rPr>
          <w:rFonts w:ascii="Calibri" w:hAnsi="Calibri"/>
          <w:color w:val="000000"/>
          <w:sz w:val="22"/>
          <w:szCs w:val="22"/>
        </w:rPr>
        <w:t xml:space="preserve">share relevant information with key personnel throughout the </w:t>
      </w:r>
      <w:r>
        <w:rPr>
          <w:rFonts w:ascii="Calibri" w:hAnsi="Calibri"/>
          <w:color w:val="000000"/>
          <w:sz w:val="22"/>
          <w:szCs w:val="22"/>
        </w:rPr>
        <w:t>organization</w:t>
      </w:r>
      <w:r w:rsidR="00F03372">
        <w:rPr>
          <w:rFonts w:ascii="Calibri" w:hAnsi="Calibri"/>
          <w:color w:val="000000"/>
          <w:sz w:val="22"/>
          <w:szCs w:val="22"/>
        </w:rPr>
        <w:t>.</w:t>
      </w:r>
    </w:p>
    <w:p w14:paraId="64D95F47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2291CA9" w14:textId="66CAE28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Thank you for considering this request. I look forward to your </w:t>
      </w:r>
      <w:r w:rsidR="006E168C">
        <w:rPr>
          <w:rFonts w:ascii="Calibri" w:hAnsi="Calibri"/>
          <w:color w:val="000000"/>
          <w:sz w:val="22"/>
          <w:szCs w:val="22"/>
        </w:rPr>
        <w:t>response</w:t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7E3D2827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B3A592F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Regards,</w:t>
      </w:r>
    </w:p>
    <w:p w14:paraId="587C119A" w14:textId="77777777" w:rsidR="00F03372" w:rsidRDefault="00F03372"/>
    <w:sectPr w:rsidR="00F0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C2029"/>
    <w:multiLevelType w:val="hybridMultilevel"/>
    <w:tmpl w:val="7ECCC574"/>
    <w:lvl w:ilvl="0" w:tplc="724AE7F0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B6165"/>
    <w:multiLevelType w:val="hybridMultilevel"/>
    <w:tmpl w:val="82965424"/>
    <w:lvl w:ilvl="0" w:tplc="49A6BC5A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E7"/>
    <w:rsid w:val="00016855"/>
    <w:rsid w:val="000B1FF8"/>
    <w:rsid w:val="000D40AC"/>
    <w:rsid w:val="001A59E7"/>
    <w:rsid w:val="00227AA1"/>
    <w:rsid w:val="002A14DC"/>
    <w:rsid w:val="002A58C6"/>
    <w:rsid w:val="002C0876"/>
    <w:rsid w:val="002E18A9"/>
    <w:rsid w:val="003C0349"/>
    <w:rsid w:val="004142A9"/>
    <w:rsid w:val="00530608"/>
    <w:rsid w:val="00553249"/>
    <w:rsid w:val="006D5BDF"/>
    <w:rsid w:val="006E168C"/>
    <w:rsid w:val="007F72A7"/>
    <w:rsid w:val="00882B91"/>
    <w:rsid w:val="00A41EFA"/>
    <w:rsid w:val="00B20509"/>
    <w:rsid w:val="00B938E1"/>
    <w:rsid w:val="00BB5086"/>
    <w:rsid w:val="00E24F93"/>
    <w:rsid w:val="00ED2B0A"/>
    <w:rsid w:val="00ED6EF6"/>
    <w:rsid w:val="00F03372"/>
    <w:rsid w:val="00F0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D42A"/>
  <w15:chartTrackingRefBased/>
  <w15:docId w15:val="{F6BE58A4-2D93-479B-8606-C1392F65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59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3372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D5B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0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1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6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6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Strechay,Kate</dc:creator>
  <cp:keywords/>
  <dc:description/>
  <cp:lastModifiedBy>Basi,Kelly</cp:lastModifiedBy>
  <cp:revision>2</cp:revision>
  <dcterms:created xsi:type="dcterms:W3CDTF">2018-04-09T14:48:00Z</dcterms:created>
  <dcterms:modified xsi:type="dcterms:W3CDTF">2018-04-09T14:48:00Z</dcterms:modified>
</cp:coreProperties>
</file>