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pPr w:leftFromText="180" w:rightFromText="180" w:topFromText="180" w:bottomFromText="180" w:vertAnchor="text" w:horzAnchor="text" w:tblpX="2874" w:tblpY="0"/>
        <w:tblW w:w="5715.0" w:type="dxa"/>
        <w:jc w:val="left"/>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15"/>
        <w:tblGridChange w:id="0">
          <w:tblGrid>
            <w:gridCol w:w="5715"/>
          </w:tblGrid>
        </w:tblGridChange>
      </w:tblGrid>
      <w:tr>
        <w:trPr>
          <w:cantSplit w:val="0"/>
          <w:tblHeader w:val="0"/>
        </w:trPr>
        <w:tc>
          <w:tcPr/>
          <w:p w:rsidR="00000000" w:rsidDel="00000000" w:rsidP="00000000" w:rsidRDefault="00000000" w:rsidRPr="00000000" w14:paraId="0000001F">
            <w:pPr>
              <w:rPr>
                <w:color w:val="241a61"/>
                <w:sz w:val="30"/>
                <w:szCs w:val="30"/>
              </w:rPr>
            </w:pP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ind w:left="2880" w:firstLine="0"/>
        <w:rPr>
          <w:b w:val="1"/>
          <w:bCs w:val="1"/>
          <w:sz w:val="30"/>
          <w:szCs w:val="30"/>
        </w:rPr>
      </w:pPr>
      <w:r w:rsidDel="00000000" w:rsidR="00000000" w:rsidRPr="00000000">
        <w:rPr>
          <w:b w:val="1"/>
          <w:bCs w:val="1"/>
          <w:sz w:val="30"/>
          <w:szCs w:val="30"/>
          <w:rtl w:val="0"/>
        </w:rPr>
        <w:t xml:space="preserve">Especificación de requisitos de software</w:t>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2880" w:firstLine="0"/>
        <w:rPr>
          <w:color w:val="000000"/>
          <w:sz w:val="22"/>
          <w:szCs w:val="22"/>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2880" w:firstLine="0"/>
        <w:rPr>
          <w:b w:val="1"/>
          <w:bCs w:val="1"/>
          <w:sz w:val="24"/>
          <w:szCs w:val="24"/>
        </w:rPr>
      </w:pPr>
      <w:r w:rsidDel="00000000" w:rsidR="00000000" w:rsidRPr="00000000">
        <w:rPr>
          <w:b w:val="1"/>
          <w:bCs w:val="1"/>
          <w:sz w:val="24"/>
          <w:szCs w:val="24"/>
          <w:rtl w:val="0"/>
        </w:rPr>
        <w:t xml:space="preserve">Proyecto: FluneXy</w:t>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3163" w:hanging="283.0000000000001"/>
        <w:rPr>
          <w:b w:val="1"/>
          <w:bCs w:val="1"/>
        </w:rPr>
      </w:pPr>
      <w:r w:rsidDel="00000000" w:rsidR="00000000" w:rsidRPr="00000000">
        <w:rPr>
          <w:b w:val="1"/>
          <w:bCs w:val="1"/>
          <w:sz w:val="22"/>
          <w:szCs w:val="22"/>
          <w:rtl w:val="0"/>
        </w:rPr>
        <w:t xml:space="preserve">Revisión: </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3163" w:hanging="283.0000000000001"/>
        <w:rPr/>
      </w:pPr>
      <w:r w:rsidDel="00000000" w:rsidR="00000000" w:rsidRPr="00000000">
        <w:rPr>
          <w:rtl w:val="0"/>
        </w:rPr>
      </w:r>
    </w:p>
    <w:p w:rsidR="00000000" w:rsidDel="00000000" w:rsidP="00000000" w:rsidRDefault="00000000" w:rsidRPr="00000000" w14:paraId="00000025">
      <w:pPr>
        <w:ind w:left="2700" w:firstLine="0"/>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26">
            <w:pPr>
              <w:jc w:val="center"/>
              <w:rPr/>
            </w:pPr>
            <w:r w:rsidDel="00000000" w:rsidR="00000000" w:rsidRPr="00000000">
              <w:rPr>
                <w:rtl w:val="0"/>
              </w:rPr>
              <w:br w:type="textWrapping"/>
            </w:r>
          </w:p>
        </w:tc>
        <w:tc>
          <w:tcPr>
            <w:vAlign w:val="center"/>
          </w:tcPr>
          <w:p w:rsidR="00000000" w:rsidDel="00000000" w:rsidP="00000000" w:rsidRDefault="00000000" w:rsidRPr="00000000" w14:paraId="00000027">
            <w:pPr>
              <w:jc w:val="center"/>
              <w:rPr/>
            </w:pPr>
            <w:r w:rsidDel="00000000" w:rsidR="00000000" w:rsidRPr="00000000">
              <w:rPr>
                <w:rtl w:val="0"/>
              </w:rPr>
            </w:r>
          </w:p>
        </w:tc>
        <w:tc>
          <w:tcPr/>
          <w:p w:rsidR="00000000" w:rsidDel="00000000" w:rsidP="00000000" w:rsidRDefault="00000000" w:rsidRPr="00000000" w14:paraId="00000028">
            <w:pPr>
              <w:jc w:val="right"/>
              <w:rPr>
                <w:color w:val="241a61"/>
                <w:sz w:val="18"/>
                <w:szCs w:val="18"/>
              </w:rPr>
            </w:pPr>
            <w:r w:rsidDel="00000000" w:rsidR="00000000" w:rsidRPr="00000000">
              <w:rPr>
                <w:rtl w:val="0"/>
              </w:rPr>
            </w:r>
          </w:p>
          <w:p w:rsidR="00000000" w:rsidDel="00000000" w:rsidP="00000000" w:rsidRDefault="00000000" w:rsidRPr="00000000" w14:paraId="00000029">
            <w:pPr>
              <w:jc w:val="right"/>
              <w:rPr>
                <w:color w:val="241a61"/>
                <w:sz w:val="18"/>
                <w:szCs w:val="18"/>
              </w:rPr>
            </w:pPr>
            <w:r w:rsidDel="00000000" w:rsidR="00000000" w:rsidRPr="00000000">
              <w:rPr>
                <w:rtl w:val="0"/>
              </w:rPr>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00"/>
          <w:sz w:val="16"/>
          <w:szCs w:val="16"/>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701" w:right="1701" w:header="708" w:footer="708"/>
          <w:pgNumType w:start="1"/>
          <w:titlePg w:val="1"/>
        </w:sectPr>
      </w:pPr>
      <w:bookmarkStart w:colFirst="0" w:colLast="0" w:name="_heading=h.2urr3t1d5ymv" w:id="0"/>
      <w:bookmarkEnd w:id="0"/>
      <w:r w:rsidDel="00000000" w:rsidR="00000000" w:rsidRPr="00000000">
        <w:rPr>
          <w:rtl w:val="0"/>
        </w:rPr>
      </w:r>
    </w:p>
    <w:p w:rsidR="00000000" w:rsidDel="00000000" w:rsidP="00000000" w:rsidRDefault="00000000" w:rsidRPr="00000000" w14:paraId="0000002B">
      <w:pPr>
        <w:keepNext w:val="1"/>
        <w:pBdr>
          <w:top w:space="0" w:sz="0" w:val="nil"/>
          <w:left w:space="0" w:sz="0" w:val="nil"/>
          <w:bottom w:space="0" w:sz="0" w:val="nil"/>
          <w:right w:space="0" w:sz="0" w:val="nil"/>
          <w:between w:space="0" w:sz="0" w:val="nil"/>
        </w:pBdr>
        <w:spacing w:after="60" w:before="240" w:lineRule="auto"/>
        <w:ind w:left="360" w:hanging="360"/>
        <w:rPr>
          <w:b w:val="1"/>
          <w:bCs w:val="1"/>
          <w:color w:val="000000"/>
          <w:sz w:val="32"/>
          <w:szCs w:val="32"/>
        </w:rPr>
      </w:pPr>
      <w:r w:rsidDel="00000000" w:rsidR="00000000" w:rsidRPr="00000000">
        <w:rPr>
          <w:b w:val="1"/>
          <w:bCs w:val="1"/>
          <w:color w:val="000000"/>
          <w:sz w:val="32"/>
          <w:szCs w:val="32"/>
          <w:rtl w:val="0"/>
        </w:rPr>
        <w:t xml:space="preserve">Ficha del documento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3"/>
        <w:tblW w:w="8640.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350"/>
        <w:gridCol w:w="1170"/>
        <w:gridCol w:w="2805"/>
        <w:gridCol w:w="3315"/>
        <w:tblGridChange w:id="0">
          <w:tblGrid>
            <w:gridCol w:w="1350"/>
            <w:gridCol w:w="1170"/>
            <w:gridCol w:w="2805"/>
            <w:gridCol w:w="3315"/>
          </w:tblGrid>
        </w:tblGridChange>
      </w:tblGrid>
      <w:tr>
        <w:trPr>
          <w:cantSplit w:val="0"/>
          <w:tblHeader w:val="0"/>
        </w:trPr>
        <w:tc>
          <w:tcPr>
            <w:shd w:fill="e6e6e6" w:val="clear"/>
          </w:tcPr>
          <w:p w:rsidR="00000000" w:rsidDel="00000000" w:rsidP="00000000" w:rsidRDefault="00000000" w:rsidRPr="00000000" w14:paraId="0000002E">
            <w:pPr>
              <w:jc w:val="center"/>
              <w:rPr>
                <w:sz w:val="22"/>
                <w:szCs w:val="22"/>
              </w:rPr>
            </w:pPr>
            <w:r w:rsidDel="00000000" w:rsidR="00000000" w:rsidRPr="00000000">
              <w:rPr>
                <w:b w:val="1"/>
                <w:bCs w:val="1"/>
                <w:sz w:val="22"/>
                <w:szCs w:val="22"/>
                <w:rtl w:val="0"/>
              </w:rPr>
              <w:t xml:space="preserve">Fecha</w:t>
            </w:r>
            <w:r w:rsidDel="00000000" w:rsidR="00000000" w:rsidRPr="00000000">
              <w:rPr>
                <w:rtl w:val="0"/>
              </w:rPr>
            </w:r>
          </w:p>
        </w:tc>
        <w:tc>
          <w:tcPr>
            <w:shd w:fill="e6e6e6" w:val="clear"/>
          </w:tcPr>
          <w:p w:rsidR="00000000" w:rsidDel="00000000" w:rsidP="00000000" w:rsidRDefault="00000000" w:rsidRPr="00000000" w14:paraId="0000002F">
            <w:pPr>
              <w:jc w:val="center"/>
              <w:rPr>
                <w:sz w:val="22"/>
                <w:szCs w:val="22"/>
              </w:rPr>
            </w:pPr>
            <w:r w:rsidDel="00000000" w:rsidR="00000000" w:rsidRPr="00000000">
              <w:rPr>
                <w:b w:val="1"/>
                <w:bCs w:val="1"/>
                <w:sz w:val="22"/>
                <w:szCs w:val="22"/>
                <w:rtl w:val="0"/>
              </w:rPr>
              <w:t xml:space="preserve">Revisión</w:t>
            </w:r>
            <w:r w:rsidDel="00000000" w:rsidR="00000000" w:rsidRPr="00000000">
              <w:rPr>
                <w:rtl w:val="0"/>
              </w:rPr>
            </w:r>
          </w:p>
        </w:tc>
        <w:tc>
          <w:tcPr>
            <w:shd w:fill="e6e6e6" w:val="clear"/>
          </w:tcPr>
          <w:p w:rsidR="00000000" w:rsidDel="00000000" w:rsidP="00000000" w:rsidRDefault="00000000" w:rsidRPr="00000000" w14:paraId="00000030">
            <w:pPr>
              <w:jc w:val="center"/>
              <w:rPr>
                <w:sz w:val="22"/>
                <w:szCs w:val="22"/>
              </w:rPr>
            </w:pPr>
            <w:r w:rsidDel="00000000" w:rsidR="00000000" w:rsidRPr="00000000">
              <w:rPr>
                <w:b w:val="1"/>
                <w:bCs w:val="1"/>
                <w:sz w:val="22"/>
                <w:szCs w:val="22"/>
                <w:rtl w:val="0"/>
              </w:rPr>
              <w:t xml:space="preserve">Autor</w:t>
            </w:r>
            <w:r w:rsidDel="00000000" w:rsidR="00000000" w:rsidRPr="00000000">
              <w:rPr>
                <w:rtl w:val="0"/>
              </w:rPr>
            </w:r>
          </w:p>
        </w:tc>
        <w:tc>
          <w:tcPr>
            <w:shd w:fill="e6e6e6" w:val="clear"/>
          </w:tcPr>
          <w:p w:rsidR="00000000" w:rsidDel="00000000" w:rsidP="00000000" w:rsidRDefault="00000000" w:rsidRPr="00000000" w14:paraId="00000031">
            <w:pPr>
              <w:jc w:val="center"/>
              <w:rPr>
                <w:sz w:val="22"/>
                <w:szCs w:val="22"/>
              </w:rPr>
            </w:pPr>
            <w:r w:rsidDel="00000000" w:rsidR="00000000" w:rsidRPr="00000000">
              <w:rPr>
                <w:b w:val="1"/>
                <w:bCs w:val="1"/>
                <w:sz w:val="22"/>
                <w:szCs w:val="22"/>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32">
            <w:pPr>
              <w:rPr>
                <w:sz w:val="22"/>
                <w:szCs w:val="22"/>
              </w:rPr>
            </w:pPr>
            <w:r w:rsidDel="00000000" w:rsidR="00000000" w:rsidRPr="00000000">
              <w:rPr>
                <w:sz w:val="22"/>
                <w:szCs w:val="22"/>
                <w:rtl w:val="0"/>
              </w:rPr>
              <w:t xml:space="preserve">07/04/2026</w:t>
            </w:r>
          </w:p>
        </w:tc>
        <w:tc>
          <w:tcPr>
            <w:vAlign w:val="center"/>
          </w:tcPr>
          <w:p w:rsidR="00000000" w:rsidDel="00000000" w:rsidP="00000000" w:rsidRDefault="00000000" w:rsidRPr="00000000" w14:paraId="00000033">
            <w:pPr>
              <w:rPr>
                <w:sz w:val="22"/>
                <w:szCs w:val="22"/>
              </w:rPr>
            </w:pPr>
            <w:r w:rsidDel="00000000" w:rsidR="00000000" w:rsidRPr="00000000">
              <w:rPr>
                <w:sz w:val="22"/>
                <w:szCs w:val="22"/>
                <w:rtl w:val="0"/>
              </w:rPr>
              <w:t xml:space="preserve">01</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34">
            <w:pPr>
              <w:rPr>
                <w:sz w:val="22"/>
                <w:szCs w:val="22"/>
              </w:rPr>
            </w:pPr>
            <w:r w:rsidDel="00000000" w:rsidR="00000000" w:rsidRPr="00000000">
              <w:rPr>
                <w:sz w:val="22"/>
                <w:szCs w:val="22"/>
                <w:rtl w:val="0"/>
              </w:rPr>
              <w:t xml:space="preserve">Valentin Flores Arbelaez.</w:t>
            </w:r>
          </w:p>
          <w:p w:rsidR="00000000" w:rsidDel="00000000" w:rsidP="00000000" w:rsidRDefault="00000000" w:rsidRPr="00000000" w14:paraId="00000035">
            <w:pPr>
              <w:rPr>
                <w:sz w:val="22"/>
                <w:szCs w:val="22"/>
              </w:rPr>
            </w:pPr>
            <w:r w:rsidDel="00000000" w:rsidR="00000000" w:rsidRPr="00000000">
              <w:rPr>
                <w:sz w:val="22"/>
                <w:szCs w:val="22"/>
                <w:rtl w:val="0"/>
              </w:rPr>
              <w:t xml:space="preserve">Luzdiwi Catalina Alvis Mendez.</w:t>
            </w:r>
          </w:p>
          <w:p w:rsidR="00000000" w:rsidDel="00000000" w:rsidP="00000000" w:rsidRDefault="00000000" w:rsidRPr="00000000" w14:paraId="00000036">
            <w:pPr>
              <w:rPr>
                <w:sz w:val="22"/>
                <w:szCs w:val="22"/>
              </w:rPr>
            </w:pPr>
            <w:r w:rsidDel="00000000" w:rsidR="00000000" w:rsidRPr="00000000">
              <w:rPr>
                <w:sz w:val="22"/>
                <w:szCs w:val="22"/>
                <w:rtl w:val="0"/>
              </w:rPr>
              <w:t xml:space="preserve">Mateo Rave Giraldo.</w:t>
            </w:r>
          </w:p>
          <w:p w:rsidR="00000000" w:rsidDel="00000000" w:rsidP="00000000" w:rsidRDefault="00000000" w:rsidRPr="00000000" w14:paraId="00000037">
            <w:pPr>
              <w:rPr>
                <w:sz w:val="22"/>
                <w:szCs w:val="22"/>
              </w:rPr>
            </w:pPr>
            <w:r w:rsidDel="00000000" w:rsidR="00000000" w:rsidRPr="00000000">
              <w:rPr>
                <w:sz w:val="22"/>
                <w:szCs w:val="22"/>
                <w:rtl w:val="0"/>
              </w:rPr>
              <w:t xml:space="preserve">Yerson Leandro Quesada. Varon.</w:t>
            </w:r>
          </w:p>
          <w:p w:rsidR="00000000" w:rsidDel="00000000" w:rsidP="00000000" w:rsidRDefault="00000000" w:rsidRPr="00000000" w14:paraId="00000038">
            <w:pPr>
              <w:rPr>
                <w:sz w:val="22"/>
                <w:szCs w:val="22"/>
              </w:rPr>
            </w:pPr>
            <w:r w:rsidDel="00000000" w:rsidR="00000000" w:rsidRPr="00000000">
              <w:rPr>
                <w:sz w:val="22"/>
                <w:szCs w:val="22"/>
                <w:rtl w:val="0"/>
              </w:rPr>
              <w:t xml:space="preserve">Santiago Restrepo Agudelo.</w:t>
            </w:r>
          </w:p>
        </w:tc>
        <w:tc>
          <w:tcPr>
            <w:vAlign w:val="center"/>
          </w:tcPr>
          <w:p w:rsidR="00000000" w:rsidDel="00000000" w:rsidP="00000000" w:rsidRDefault="00000000" w:rsidRPr="00000000" w14:paraId="00000039">
            <w:pPr>
              <w:jc w:val="center"/>
              <w:rPr>
                <w:sz w:val="22"/>
                <w:szCs w:val="22"/>
              </w:rPr>
            </w:pPr>
            <w:r w:rsidDel="00000000" w:rsidR="00000000" w:rsidRPr="00000000">
              <w:rPr>
                <w:sz w:val="22"/>
                <w:szCs w:val="22"/>
                <w:rtl w:val="0"/>
              </w:rPr>
              <w:t xml:space="preserve">Mauricio Fabian Paez</w:t>
            </w:r>
          </w:p>
        </w:tc>
      </w:tr>
      <w:tr>
        <w:trPr>
          <w:cantSplit w:val="0"/>
          <w:trHeight w:val="1134" w:hRule="atLeast"/>
          <w:tblHeader w:val="0"/>
        </w:trPr>
        <w:tc>
          <w:tcPr>
            <w:vAlign w:val="center"/>
          </w:tcPr>
          <w:p w:rsidR="00000000" w:rsidDel="00000000" w:rsidP="00000000" w:rsidRDefault="00000000" w:rsidRPr="00000000" w14:paraId="0000003A">
            <w:pPr>
              <w:rPr>
                <w:sz w:val="22"/>
                <w:szCs w:val="22"/>
              </w:rPr>
            </w:pPr>
            <w:r w:rsidDel="00000000" w:rsidR="00000000" w:rsidRPr="00000000">
              <w:rPr>
                <w:sz w:val="22"/>
                <w:szCs w:val="22"/>
                <w:rtl w:val="0"/>
              </w:rPr>
              <w:t xml:space="preserve">14/04/2026</w:t>
            </w:r>
          </w:p>
        </w:tc>
        <w:tc>
          <w:tcPr>
            <w:vAlign w:val="center"/>
          </w:tcPr>
          <w:p w:rsidR="00000000" w:rsidDel="00000000" w:rsidP="00000000" w:rsidRDefault="00000000" w:rsidRPr="00000000" w14:paraId="0000003B">
            <w:pPr>
              <w:rPr>
                <w:sz w:val="22"/>
                <w:szCs w:val="22"/>
              </w:rPr>
            </w:pPr>
            <w:r w:rsidDel="00000000" w:rsidR="00000000" w:rsidRPr="00000000">
              <w:rPr>
                <w:sz w:val="22"/>
                <w:szCs w:val="22"/>
                <w:rtl w:val="0"/>
              </w:rPr>
              <w:t xml:space="preserve">02</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3C">
            <w:pPr>
              <w:rPr>
                <w:sz w:val="22"/>
                <w:szCs w:val="22"/>
              </w:rPr>
            </w:pPr>
            <w:r w:rsidDel="00000000" w:rsidR="00000000" w:rsidRPr="00000000">
              <w:rPr>
                <w:sz w:val="22"/>
                <w:szCs w:val="22"/>
                <w:rtl w:val="0"/>
              </w:rPr>
              <w:t xml:space="preserve">Valentin Flores Arbelaez.</w:t>
            </w:r>
          </w:p>
          <w:p w:rsidR="00000000" w:rsidDel="00000000" w:rsidP="00000000" w:rsidRDefault="00000000" w:rsidRPr="00000000" w14:paraId="0000003D">
            <w:pPr>
              <w:rPr>
                <w:sz w:val="22"/>
                <w:szCs w:val="22"/>
              </w:rPr>
            </w:pPr>
            <w:r w:rsidDel="00000000" w:rsidR="00000000" w:rsidRPr="00000000">
              <w:rPr>
                <w:sz w:val="22"/>
                <w:szCs w:val="22"/>
                <w:rtl w:val="0"/>
              </w:rPr>
              <w:t xml:space="preserve">Luzdiwi Catalina Alvis Mendez.</w:t>
            </w:r>
          </w:p>
          <w:p w:rsidR="00000000" w:rsidDel="00000000" w:rsidP="00000000" w:rsidRDefault="00000000" w:rsidRPr="00000000" w14:paraId="0000003E">
            <w:pPr>
              <w:rPr>
                <w:sz w:val="22"/>
                <w:szCs w:val="22"/>
              </w:rPr>
            </w:pPr>
            <w:r w:rsidDel="00000000" w:rsidR="00000000" w:rsidRPr="00000000">
              <w:rPr>
                <w:sz w:val="22"/>
                <w:szCs w:val="22"/>
                <w:rtl w:val="0"/>
              </w:rPr>
              <w:t xml:space="preserve">Mateo Rave Giraldo.</w:t>
            </w:r>
          </w:p>
          <w:p w:rsidR="00000000" w:rsidDel="00000000" w:rsidP="00000000" w:rsidRDefault="00000000" w:rsidRPr="00000000" w14:paraId="0000003F">
            <w:pPr>
              <w:rPr>
                <w:sz w:val="22"/>
                <w:szCs w:val="22"/>
              </w:rPr>
            </w:pPr>
            <w:r w:rsidDel="00000000" w:rsidR="00000000" w:rsidRPr="00000000">
              <w:rPr>
                <w:sz w:val="22"/>
                <w:szCs w:val="22"/>
                <w:rtl w:val="0"/>
              </w:rPr>
              <w:t xml:space="preserve">Yerson Leandro Quesada. Varon.</w:t>
            </w:r>
          </w:p>
          <w:p w:rsidR="00000000" w:rsidDel="00000000" w:rsidP="00000000" w:rsidRDefault="00000000" w:rsidRPr="00000000" w14:paraId="00000040">
            <w:pPr>
              <w:rPr>
                <w:sz w:val="22"/>
                <w:szCs w:val="22"/>
              </w:rPr>
            </w:pPr>
            <w:r w:rsidDel="00000000" w:rsidR="00000000" w:rsidRPr="00000000">
              <w:rPr>
                <w:sz w:val="22"/>
                <w:szCs w:val="22"/>
                <w:rtl w:val="0"/>
              </w:rPr>
              <w:t xml:space="preserve">Santiago Restrepo Agudelo.</w:t>
            </w:r>
          </w:p>
        </w:tc>
        <w:tc>
          <w:tcPr>
            <w:vAlign w:val="center"/>
          </w:tcPr>
          <w:p w:rsidR="00000000" w:rsidDel="00000000" w:rsidP="00000000" w:rsidRDefault="00000000" w:rsidRPr="00000000" w14:paraId="00000041">
            <w:pPr>
              <w:jc w:val="center"/>
              <w:rPr>
                <w:sz w:val="22"/>
                <w:szCs w:val="22"/>
              </w:rPr>
            </w:pPr>
            <w:r w:rsidDel="00000000" w:rsidR="00000000" w:rsidRPr="00000000">
              <w:rPr>
                <w:sz w:val="22"/>
                <w:szCs w:val="22"/>
                <w:rtl w:val="0"/>
              </w:rPr>
              <w:t xml:space="preserve">Mauricio Fabian Paez</w:t>
            </w:r>
          </w:p>
        </w:tc>
      </w:tr>
      <w:tr>
        <w:trPr>
          <w:cantSplit w:val="0"/>
          <w:trHeight w:val="1134" w:hRule="atLeast"/>
          <w:tblHeader w:val="0"/>
        </w:trPr>
        <w:tc>
          <w:tcPr>
            <w:vAlign w:val="center"/>
          </w:tcPr>
          <w:p w:rsidR="00000000" w:rsidDel="00000000" w:rsidP="00000000" w:rsidRDefault="00000000" w:rsidRPr="00000000" w14:paraId="00000042">
            <w:pPr>
              <w:rPr>
                <w:sz w:val="22"/>
                <w:szCs w:val="22"/>
              </w:rPr>
            </w:pPr>
            <w:r w:rsidDel="00000000" w:rsidR="00000000" w:rsidRPr="00000000">
              <w:rPr>
                <w:sz w:val="22"/>
                <w:szCs w:val="22"/>
                <w:rtl w:val="0"/>
              </w:rPr>
              <w:t xml:space="preserve">21/04/2026</w:t>
            </w:r>
          </w:p>
        </w:tc>
        <w:tc>
          <w:tcPr>
            <w:vAlign w:val="center"/>
          </w:tcPr>
          <w:p w:rsidR="00000000" w:rsidDel="00000000" w:rsidP="00000000" w:rsidRDefault="00000000" w:rsidRPr="00000000" w14:paraId="00000043">
            <w:pPr>
              <w:rPr>
                <w:sz w:val="22"/>
                <w:szCs w:val="22"/>
              </w:rPr>
            </w:pPr>
            <w:r w:rsidDel="00000000" w:rsidR="00000000" w:rsidRPr="00000000">
              <w:rPr>
                <w:sz w:val="22"/>
                <w:szCs w:val="22"/>
                <w:rtl w:val="0"/>
              </w:rPr>
              <w:t xml:space="preserve">03</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44">
            <w:pPr>
              <w:rPr>
                <w:sz w:val="22"/>
                <w:szCs w:val="22"/>
              </w:rPr>
            </w:pPr>
            <w:r w:rsidDel="00000000" w:rsidR="00000000" w:rsidRPr="00000000">
              <w:rPr>
                <w:sz w:val="22"/>
                <w:szCs w:val="22"/>
                <w:rtl w:val="0"/>
              </w:rPr>
              <w:t xml:space="preserve">Luzdiwi Catalina Alvis Mendez.</w:t>
            </w:r>
          </w:p>
          <w:p w:rsidR="00000000" w:rsidDel="00000000" w:rsidP="00000000" w:rsidRDefault="00000000" w:rsidRPr="00000000" w14:paraId="00000045">
            <w:pPr>
              <w:rPr>
                <w:sz w:val="22"/>
                <w:szCs w:val="22"/>
              </w:rPr>
            </w:pPr>
            <w:r w:rsidDel="00000000" w:rsidR="00000000" w:rsidRPr="00000000">
              <w:rPr>
                <w:sz w:val="22"/>
                <w:szCs w:val="22"/>
                <w:rtl w:val="0"/>
              </w:rPr>
              <w:t xml:space="preserve">Mateo Rave Giraldo.</w:t>
            </w:r>
          </w:p>
          <w:p w:rsidR="00000000" w:rsidDel="00000000" w:rsidP="00000000" w:rsidRDefault="00000000" w:rsidRPr="00000000" w14:paraId="00000046">
            <w:pPr>
              <w:rPr>
                <w:sz w:val="22"/>
                <w:szCs w:val="22"/>
              </w:rPr>
            </w:pPr>
            <w:r w:rsidDel="00000000" w:rsidR="00000000" w:rsidRPr="00000000">
              <w:rPr>
                <w:sz w:val="22"/>
                <w:szCs w:val="22"/>
                <w:rtl w:val="0"/>
              </w:rPr>
              <w:t xml:space="preserve">Yerson Leandro Quesada. Varon.</w:t>
            </w:r>
          </w:p>
          <w:p w:rsidR="00000000" w:rsidDel="00000000" w:rsidP="00000000" w:rsidRDefault="00000000" w:rsidRPr="00000000" w14:paraId="00000047">
            <w:pPr>
              <w:rPr>
                <w:sz w:val="22"/>
                <w:szCs w:val="22"/>
              </w:rPr>
            </w:pPr>
            <w:r w:rsidDel="00000000" w:rsidR="00000000" w:rsidRPr="00000000">
              <w:rPr>
                <w:sz w:val="22"/>
                <w:szCs w:val="22"/>
                <w:rtl w:val="0"/>
              </w:rPr>
              <w:t xml:space="preserve">Santiago Restrepo Agudelo.</w:t>
            </w:r>
          </w:p>
          <w:p w:rsidR="00000000" w:rsidDel="00000000" w:rsidP="00000000" w:rsidRDefault="00000000" w:rsidRPr="00000000" w14:paraId="00000048">
            <w:pPr>
              <w:rPr>
                <w:sz w:val="22"/>
                <w:szCs w:val="22"/>
              </w:rPr>
            </w:pPr>
            <w:r w:rsidDel="00000000" w:rsidR="00000000" w:rsidRPr="00000000">
              <w:rPr>
                <w:rtl w:val="0"/>
              </w:rPr>
            </w:r>
          </w:p>
        </w:tc>
        <w:tc>
          <w:tcPr>
            <w:vAlign w:val="center"/>
          </w:tcPr>
          <w:p w:rsidR="00000000" w:rsidDel="00000000" w:rsidP="00000000" w:rsidRDefault="00000000" w:rsidRPr="00000000" w14:paraId="00000049">
            <w:pPr>
              <w:jc w:val="center"/>
              <w:rPr>
                <w:sz w:val="22"/>
                <w:szCs w:val="22"/>
              </w:rPr>
            </w:pPr>
            <w:r w:rsidDel="00000000" w:rsidR="00000000" w:rsidRPr="00000000">
              <w:rPr>
                <w:sz w:val="22"/>
                <w:szCs w:val="22"/>
                <w:rtl w:val="0"/>
              </w:rPr>
              <w:t xml:space="preserve">Mauricio Fabian Paez</w:t>
            </w:r>
          </w:p>
        </w:tc>
      </w:tr>
      <w:tr>
        <w:trPr>
          <w:cantSplit w:val="0"/>
          <w:trHeight w:val="1134" w:hRule="atLeast"/>
          <w:tblHeader w:val="0"/>
        </w:trPr>
        <w:tc>
          <w:tcPr>
            <w:vAlign w:val="center"/>
          </w:tcPr>
          <w:p w:rsidR="00000000" w:rsidDel="00000000" w:rsidP="00000000" w:rsidRDefault="00000000" w:rsidRPr="00000000" w14:paraId="0000004A">
            <w:pPr>
              <w:rPr>
                <w:sz w:val="22"/>
                <w:szCs w:val="22"/>
              </w:rPr>
            </w:pPr>
            <w:r w:rsidDel="00000000" w:rsidR="00000000" w:rsidRPr="00000000">
              <w:rPr>
                <w:sz w:val="22"/>
                <w:szCs w:val="22"/>
                <w:rtl w:val="0"/>
              </w:rPr>
              <w:t xml:space="preserve">08/07/2026</w:t>
            </w:r>
          </w:p>
        </w:tc>
        <w:tc>
          <w:tcPr>
            <w:vAlign w:val="center"/>
          </w:tcPr>
          <w:p w:rsidR="00000000" w:rsidDel="00000000" w:rsidP="00000000" w:rsidRDefault="00000000" w:rsidRPr="00000000" w14:paraId="0000004B">
            <w:pPr>
              <w:rPr>
                <w:sz w:val="22"/>
                <w:szCs w:val="22"/>
              </w:rPr>
            </w:pP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4C">
            <w:pPr>
              <w:rPr>
                <w:sz w:val="22"/>
                <w:szCs w:val="22"/>
              </w:rPr>
            </w:pPr>
            <w:r w:rsidDel="00000000" w:rsidR="00000000" w:rsidRPr="00000000">
              <w:rPr>
                <w:sz w:val="22"/>
                <w:szCs w:val="22"/>
                <w:rtl w:val="0"/>
              </w:rPr>
              <w:t xml:space="preserve">Luzdiwi Catalina Alvis Mendez.</w:t>
            </w:r>
          </w:p>
          <w:p w:rsidR="00000000" w:rsidDel="00000000" w:rsidP="00000000" w:rsidRDefault="00000000" w:rsidRPr="00000000" w14:paraId="0000004D">
            <w:pPr>
              <w:rPr>
                <w:sz w:val="22"/>
                <w:szCs w:val="22"/>
              </w:rPr>
            </w:pPr>
            <w:r w:rsidDel="00000000" w:rsidR="00000000" w:rsidRPr="00000000">
              <w:rPr>
                <w:sz w:val="22"/>
                <w:szCs w:val="22"/>
                <w:rtl w:val="0"/>
              </w:rPr>
              <w:t xml:space="preserve">Mateo Rave Giraldo.</w:t>
            </w:r>
          </w:p>
          <w:p w:rsidR="00000000" w:rsidDel="00000000" w:rsidP="00000000" w:rsidRDefault="00000000" w:rsidRPr="00000000" w14:paraId="0000004E">
            <w:pPr>
              <w:rPr>
                <w:sz w:val="22"/>
                <w:szCs w:val="22"/>
              </w:rPr>
            </w:pPr>
            <w:r w:rsidDel="00000000" w:rsidR="00000000" w:rsidRPr="00000000">
              <w:rPr>
                <w:sz w:val="22"/>
                <w:szCs w:val="22"/>
                <w:rtl w:val="0"/>
              </w:rPr>
              <w:t xml:space="preserve">Yerson Leandro Quesada. Varon.</w:t>
            </w:r>
          </w:p>
          <w:p w:rsidR="00000000" w:rsidDel="00000000" w:rsidP="00000000" w:rsidRDefault="00000000" w:rsidRPr="00000000" w14:paraId="0000004F">
            <w:pPr>
              <w:rPr>
                <w:sz w:val="22"/>
                <w:szCs w:val="22"/>
              </w:rPr>
            </w:pPr>
            <w:r w:rsidDel="00000000" w:rsidR="00000000" w:rsidRPr="00000000">
              <w:rPr>
                <w:sz w:val="22"/>
                <w:szCs w:val="22"/>
                <w:rtl w:val="0"/>
              </w:rPr>
              <w:t xml:space="preserve">Santiago Restrepo Agudelo.</w:t>
            </w:r>
          </w:p>
          <w:p w:rsidR="00000000" w:rsidDel="00000000" w:rsidP="00000000" w:rsidRDefault="00000000" w:rsidRPr="00000000" w14:paraId="00000050">
            <w:pPr>
              <w:rPr>
                <w:sz w:val="22"/>
                <w:szCs w:val="22"/>
              </w:rPr>
            </w:pPr>
            <w:r w:rsidDel="00000000" w:rsidR="00000000" w:rsidRPr="00000000">
              <w:rPr>
                <w:rtl w:val="0"/>
              </w:rPr>
            </w:r>
          </w:p>
        </w:tc>
        <w:tc>
          <w:tcPr>
            <w:vAlign w:val="center"/>
          </w:tcPr>
          <w:p w:rsidR="00000000" w:rsidDel="00000000" w:rsidP="00000000" w:rsidRDefault="00000000" w:rsidRPr="00000000" w14:paraId="00000051">
            <w:pPr>
              <w:jc w:val="center"/>
              <w:rPr>
                <w:sz w:val="22"/>
                <w:szCs w:val="22"/>
              </w:rPr>
            </w:pPr>
            <w:r w:rsidDel="00000000" w:rsidR="00000000" w:rsidRPr="00000000">
              <w:rPr>
                <w:sz w:val="22"/>
                <w:szCs w:val="22"/>
                <w:rtl w:val="0"/>
              </w:rPr>
              <w:t xml:space="preserve">Mauricio Fabian Paez</w:t>
            </w:r>
          </w:p>
        </w:tc>
      </w:tr>
      <w:tr>
        <w:trPr>
          <w:cantSplit w:val="0"/>
          <w:trHeight w:val="1134" w:hRule="atLeast"/>
          <w:tblHeader w:val="0"/>
        </w:trPr>
        <w:tc>
          <w:tcPr>
            <w:vAlign w:val="center"/>
          </w:tcPr>
          <w:p w:rsidR="00000000" w:rsidDel="00000000" w:rsidP="00000000" w:rsidRDefault="00000000" w:rsidRPr="00000000" w14:paraId="00000052">
            <w:pPr>
              <w:rPr>
                <w:sz w:val="22"/>
                <w:szCs w:val="22"/>
              </w:rPr>
            </w:pPr>
            <w:r w:rsidDel="00000000" w:rsidR="00000000" w:rsidRPr="00000000">
              <w:rPr>
                <w:sz w:val="22"/>
                <w:szCs w:val="22"/>
                <w:rtl w:val="0"/>
              </w:rPr>
              <w:t xml:space="preserve">28/07/2026</w:t>
            </w:r>
          </w:p>
        </w:tc>
        <w:tc>
          <w:tcPr>
            <w:vAlign w:val="center"/>
          </w:tcPr>
          <w:p w:rsidR="00000000" w:rsidDel="00000000" w:rsidP="00000000" w:rsidRDefault="00000000" w:rsidRPr="00000000" w14:paraId="00000053">
            <w:pPr>
              <w:rPr>
                <w:sz w:val="22"/>
                <w:szCs w:val="22"/>
              </w:rPr>
            </w:pPr>
            <w:r w:rsidDel="00000000" w:rsidR="00000000" w:rsidRPr="00000000">
              <w:rPr>
                <w:rtl w:val="0"/>
              </w:rPr>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54">
            <w:pPr>
              <w:rPr>
                <w:sz w:val="22"/>
                <w:szCs w:val="22"/>
              </w:rPr>
            </w:pPr>
            <w:r w:rsidDel="00000000" w:rsidR="00000000" w:rsidRPr="00000000">
              <w:rPr>
                <w:sz w:val="22"/>
                <w:szCs w:val="22"/>
                <w:rtl w:val="0"/>
              </w:rPr>
              <w:t xml:space="preserve">Luzdiwi Catalina Alvis Mendez.</w:t>
            </w:r>
          </w:p>
          <w:p w:rsidR="00000000" w:rsidDel="00000000" w:rsidP="00000000" w:rsidRDefault="00000000" w:rsidRPr="00000000" w14:paraId="00000055">
            <w:pPr>
              <w:rPr>
                <w:sz w:val="22"/>
                <w:szCs w:val="22"/>
              </w:rPr>
            </w:pPr>
            <w:r w:rsidDel="00000000" w:rsidR="00000000" w:rsidRPr="00000000">
              <w:rPr>
                <w:sz w:val="22"/>
                <w:szCs w:val="22"/>
                <w:rtl w:val="0"/>
              </w:rPr>
              <w:t xml:space="preserve">Mateo Rave Giraldo.</w:t>
            </w:r>
          </w:p>
          <w:p w:rsidR="00000000" w:rsidDel="00000000" w:rsidP="00000000" w:rsidRDefault="00000000" w:rsidRPr="00000000" w14:paraId="00000056">
            <w:pPr>
              <w:rPr>
                <w:sz w:val="22"/>
                <w:szCs w:val="22"/>
              </w:rPr>
            </w:pPr>
            <w:r w:rsidDel="00000000" w:rsidR="00000000" w:rsidRPr="00000000">
              <w:rPr>
                <w:sz w:val="22"/>
                <w:szCs w:val="22"/>
                <w:rtl w:val="0"/>
              </w:rPr>
              <w:t xml:space="preserve">Yerson Leandro Quesada. Varon.</w:t>
            </w:r>
          </w:p>
          <w:p w:rsidR="00000000" w:rsidDel="00000000" w:rsidP="00000000" w:rsidRDefault="00000000" w:rsidRPr="00000000" w14:paraId="00000057">
            <w:pPr>
              <w:rPr>
                <w:sz w:val="22"/>
                <w:szCs w:val="22"/>
              </w:rPr>
            </w:pPr>
            <w:r w:rsidDel="00000000" w:rsidR="00000000" w:rsidRPr="00000000">
              <w:rPr>
                <w:sz w:val="22"/>
                <w:szCs w:val="22"/>
                <w:rtl w:val="0"/>
              </w:rPr>
              <w:t xml:space="preserve">Santiago Restrepo Agudelo.</w:t>
            </w:r>
          </w:p>
          <w:p w:rsidR="00000000" w:rsidDel="00000000" w:rsidP="00000000" w:rsidRDefault="00000000" w:rsidRPr="00000000" w14:paraId="00000058">
            <w:pPr>
              <w:rPr>
                <w:sz w:val="22"/>
                <w:szCs w:val="22"/>
              </w:rPr>
            </w:pPr>
            <w:r w:rsidDel="00000000" w:rsidR="00000000" w:rsidRPr="00000000">
              <w:rPr>
                <w:rtl w:val="0"/>
              </w:rPr>
            </w:r>
          </w:p>
        </w:tc>
        <w:tc>
          <w:tcPr>
            <w:vAlign w:val="center"/>
          </w:tcPr>
          <w:p w:rsidR="00000000" w:rsidDel="00000000" w:rsidP="00000000" w:rsidRDefault="00000000" w:rsidRPr="00000000" w14:paraId="00000059">
            <w:pPr>
              <w:jc w:val="center"/>
              <w:rPr>
                <w:sz w:val="22"/>
                <w:szCs w:val="22"/>
              </w:rPr>
            </w:pPr>
            <w:r w:rsidDel="00000000" w:rsidR="00000000" w:rsidRPr="00000000">
              <w:rPr>
                <w:sz w:val="22"/>
                <w:szCs w:val="22"/>
                <w:rtl w:val="0"/>
              </w:rPr>
              <w:t xml:space="preserve">Mauricio Fabian Paez</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Documento validado por las partes en fecha: </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el cliente</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tl w:val="0"/>
              </w:rPr>
              <w:t xml:space="preserve">Por la empresa suministradora</w:t>
            </w:r>
          </w:p>
        </w:tc>
      </w:tr>
      <w:tr>
        <w:trPr>
          <w:cantSplit w:val="0"/>
          <w:tblHeader w:val="0"/>
        </w:trPr>
        <w:tc>
          <w:tcPr/>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252"/>
                <w:tab w:val="right" w:leader="none" w:pos="8504"/>
              </w:tabs>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t xml:space="preserve">Ana milena Sierra</w:t>
            </w: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t xml:space="preserve">Flunexy</w: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t xml:space="preserve">23/03/2026</w:t>
            </w: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t xml:space="preserve">23/03/2026</w:t>
            </w:r>
            <w:r w:rsidDel="00000000" w:rsidR="00000000" w:rsidRPr="00000000">
              <w:rPr>
                <w:rtl w:val="0"/>
              </w:rPr>
            </w:r>
          </w:p>
        </w:tc>
      </w:tr>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252"/>
                <w:tab w:val="right" w:leader="none" w:pos="8504"/>
              </w:tabs>
              <w:rPr/>
            </w:pPr>
            <w:r w:rsidDel="00000000" w:rsidR="00000000" w:rsidRPr="00000000">
              <w:rPr>
                <w:rtl w:val="0"/>
              </w:rPr>
              <w:t xml:space="preserve">08/07/2026</w:t>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252"/>
                <w:tab w:val="right" w:leader="none" w:pos="8504"/>
              </w:tabs>
              <w:rPr/>
            </w:pPr>
            <w:r w:rsidDel="00000000" w:rsidR="00000000" w:rsidRPr="00000000">
              <w:rPr>
                <w:rtl w:val="0"/>
              </w:rPr>
              <w:t xml:space="preserve">08/07/2026</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1"/>
        <w:pBdr>
          <w:top w:space="0" w:sz="0" w:val="nil"/>
          <w:left w:space="0" w:sz="0" w:val="nil"/>
          <w:bottom w:space="0" w:sz="0" w:val="nil"/>
          <w:right w:space="0" w:sz="0" w:val="nil"/>
          <w:between w:space="0" w:sz="0" w:val="nil"/>
        </w:pBdr>
        <w:spacing w:after="60" w:before="240" w:lineRule="auto"/>
        <w:rPr>
          <w:b w:val="1"/>
          <w:bCs w:val="1"/>
          <w:color w:val="000000"/>
          <w:sz w:val="16"/>
          <w:szCs w:val="16"/>
        </w:rPr>
      </w:pPr>
      <w:bookmarkStart w:colFirst="0" w:colLast="0" w:name="_heading=h.cnl4lk3tkjbj" w:id="1"/>
      <w:bookmarkEnd w:id="1"/>
      <w:r w:rsidDel="00000000" w:rsidR="00000000" w:rsidRPr="00000000">
        <w:rPr>
          <w:rtl w:val="0"/>
        </w:rPr>
      </w:r>
    </w:p>
    <w:sdt>
      <w:sdtPr>
        <w:id w:val="60893422"/>
        <w:docPartObj>
          <w:docPartGallery w:val="Table of Contents"/>
          <w:docPartUnique w:val="1"/>
        </w:docPartObj>
      </w:sdtPr>
      <w:sdtContent>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right" w:leader="none" w:pos="8494"/>
            </w:tabs>
            <w:spacing w:after="100" w:lineRule="auto"/>
            <w:rPr>
              <w:color w:val="000000"/>
            </w:rPr>
          </w:pPr>
          <w:r w:rsidDel="00000000" w:rsidR="00000000" w:rsidRPr="00000000">
            <w:fldChar w:fldCharType="begin"/>
            <w:instrText xml:space="preserve"> TOC \h \u \z \t "Heading 1,1,Heading 2,2,Heading 3,3,"</w:instrText>
            <w:fldChar w:fldCharType="separate"/>
          </w:r>
          <w:hyperlink w:anchor="_heading=h.38xhybnzw3g6">
            <w:r w:rsidDel="00000000" w:rsidR="00000000" w:rsidRPr="00000000">
              <w:rPr>
                <w:color w:val="000000"/>
                <w:rtl w:val="0"/>
              </w:rPr>
              <w:t xml:space="preserve">1. Introducción</w:t>
              <w:tab/>
              <w:t xml:space="preserve">4</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wcbg4o3r2zo2">
            <w:r w:rsidDel="00000000" w:rsidR="00000000" w:rsidRPr="00000000">
              <w:rPr>
                <w:color w:val="000000"/>
                <w:rtl w:val="0"/>
              </w:rPr>
              <w:t xml:space="preserve">1.1. Propósito</w:t>
              <w:tab/>
              <w:t xml:space="preserve">5</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azaosberzont">
            <w:r w:rsidDel="00000000" w:rsidR="00000000" w:rsidRPr="00000000">
              <w:rPr>
                <w:color w:val="000000"/>
                <w:rtl w:val="0"/>
              </w:rPr>
              <w:t xml:space="preserve">1.2. Alcance</w:t>
              <w:tab/>
              <w:t xml:space="preserve">5</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b3g9ju8ad35h">
            <w:r w:rsidDel="00000000" w:rsidR="00000000" w:rsidRPr="00000000">
              <w:rPr>
                <w:color w:val="000000"/>
                <w:rtl w:val="0"/>
              </w:rPr>
              <w:t xml:space="preserve">1.3. Personal involucrado</w:t>
              <w:tab/>
              <w:t xml:space="preserve">6</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ta9s6ta7ko3q">
            <w:r w:rsidDel="00000000" w:rsidR="00000000" w:rsidRPr="00000000">
              <w:rPr>
                <w:color w:val="000000"/>
                <w:rtl w:val="0"/>
              </w:rPr>
              <w:t xml:space="preserve">1.4 Definiciones, acrónimos y abreviaturas</w:t>
              <w:tab/>
              <w:t xml:space="preserve">8</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dyqsqjrvu6v7">
            <w:r w:rsidDel="00000000" w:rsidR="00000000" w:rsidRPr="00000000">
              <w:rPr>
                <w:color w:val="000000"/>
                <w:rtl w:val="0"/>
              </w:rPr>
              <w:t xml:space="preserve">1.5. Referencias</w:t>
              <w:tab/>
              <w:t xml:space="preserve">9</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1md0qctbuupj">
            <w:r w:rsidDel="00000000" w:rsidR="00000000" w:rsidRPr="00000000">
              <w:rPr>
                <w:color w:val="000000"/>
                <w:rtl w:val="0"/>
              </w:rPr>
              <w:t xml:space="preserve">1.6. Resumen</w:t>
              <w:tab/>
              <w:t xml:space="preserve">10</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vyvpw15rku1z">
            <w:r w:rsidDel="00000000" w:rsidR="00000000" w:rsidRPr="00000000">
              <w:rPr>
                <w:color w:val="000000"/>
                <w:rtl w:val="0"/>
              </w:rPr>
              <w:t xml:space="preserve">1.7. Objetivo General</w:t>
              <w:tab/>
              <w:t xml:space="preserve">10</w:t>
            </w:r>
          </w:hyperlink>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pbhn1uhrpjfw">
            <w:r w:rsidDel="00000000" w:rsidR="00000000" w:rsidRPr="00000000">
              <w:rPr>
                <w:color w:val="000000"/>
                <w:rtl w:val="0"/>
              </w:rPr>
              <w:t xml:space="preserve">1.8. Objetivos Específicos</w:t>
              <w:tab/>
              <w:t xml:space="preserve">10</w:t>
            </w:r>
          </w:hyperlink>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480"/>
              <w:tab w:val="right" w:leader="none" w:pos="8494"/>
            </w:tabs>
            <w:spacing w:after="100" w:lineRule="auto"/>
            <w:rPr>
              <w:color w:val="000000"/>
            </w:rPr>
          </w:pPr>
          <w:hyperlink w:anchor="_heading=h.nmwo5uhzxc6z">
            <w:r w:rsidDel="00000000" w:rsidR="00000000" w:rsidRPr="00000000">
              <w:rPr>
                <w:color w:val="000000"/>
                <w:rtl w:val="0"/>
              </w:rPr>
              <w:t xml:space="preserve">2.</w:t>
              <w:tab/>
              <w:t xml:space="preserve">2. Descripción General</w:t>
              <w:tab/>
              <w:t xml:space="preserve">12</w:t>
            </w:r>
          </w:hyperlink>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11tz1kktocf3">
            <w:r w:rsidDel="00000000" w:rsidR="00000000" w:rsidRPr="00000000">
              <w:rPr>
                <w:color w:val="000000"/>
                <w:rtl w:val="0"/>
              </w:rPr>
              <w:t xml:space="preserve">2.1. Perspectiva del producto</w:t>
              <w:tab/>
              <w:t xml:space="preserve">12</w:t>
            </w:r>
          </w:hyperlink>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casbtbpolivc">
            <w:r w:rsidDel="00000000" w:rsidR="00000000" w:rsidRPr="00000000">
              <w:rPr>
                <w:color w:val="000000"/>
                <w:rtl w:val="0"/>
              </w:rPr>
              <w:t xml:space="preserve">2.2. Funcionalidad del producto</w:t>
              <w:tab/>
              <w:t xml:space="preserve">13</w:t>
            </w:r>
          </w:hyperlink>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d1y743ho0tdj">
            <w:r w:rsidDel="00000000" w:rsidR="00000000" w:rsidRPr="00000000">
              <w:rPr>
                <w:color w:val="000000"/>
                <w:rtl w:val="0"/>
              </w:rPr>
              <w:t xml:space="preserve">2.3. Características de los usuarios</w:t>
              <w:tab/>
              <w:t xml:space="preserve">13</w:t>
            </w:r>
          </w:hyperlink>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3e3utnz3s0kk">
            <w:r w:rsidDel="00000000" w:rsidR="00000000" w:rsidRPr="00000000">
              <w:rPr>
                <w:color w:val="000000"/>
                <w:rtl w:val="0"/>
              </w:rPr>
              <w:t xml:space="preserve">2.4. Restricciones</w:t>
              <w:tab/>
              <w:t xml:space="preserve">15</w:t>
            </w:r>
          </w:hyperlink>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right" w:leader="none" w:pos="8494"/>
            </w:tabs>
            <w:spacing w:after="100" w:lineRule="auto"/>
            <w:ind w:left="400" w:firstLine="0"/>
            <w:rPr>
              <w:color w:val="000000"/>
            </w:rPr>
          </w:pPr>
          <w:hyperlink w:anchor="_heading=h.mg08ueraf7t3">
            <w:r w:rsidDel="00000000" w:rsidR="00000000" w:rsidRPr="00000000">
              <w:rPr>
                <w:color w:val="000000"/>
                <w:rtl w:val="0"/>
              </w:rPr>
              <w:t xml:space="preserve">2.4.1. Restricciones Tecnológicas</w:t>
              <w:tab/>
              <w:t xml:space="preserve">15</w:t>
            </w:r>
          </w:hyperlink>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right" w:leader="none" w:pos="8494"/>
            </w:tabs>
            <w:spacing w:after="100" w:lineRule="auto"/>
            <w:ind w:left="400" w:firstLine="0"/>
            <w:rPr>
              <w:color w:val="000000"/>
            </w:rPr>
          </w:pPr>
          <w:hyperlink w:anchor="_heading=h.kefvo0ilzb0p">
            <w:r w:rsidDel="00000000" w:rsidR="00000000" w:rsidRPr="00000000">
              <w:rPr>
                <w:color w:val="000000"/>
                <w:rtl w:val="0"/>
              </w:rPr>
              <w:t xml:space="preserve">2.4.2. Restricciones Legales (Marco Colombiano)</w:t>
              <w:tab/>
              <w:t xml:space="preserve">16</w:t>
            </w:r>
          </w:hyperlink>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right" w:leader="none" w:pos="8494"/>
            </w:tabs>
            <w:spacing w:after="100" w:lineRule="auto"/>
            <w:ind w:left="400" w:firstLine="0"/>
            <w:rPr>
              <w:color w:val="000000"/>
            </w:rPr>
          </w:pPr>
          <w:hyperlink w:anchor="_heading=h.nw8if0eesy12">
            <w:r w:rsidDel="00000000" w:rsidR="00000000" w:rsidRPr="00000000">
              <w:rPr>
                <w:color w:val="000000"/>
                <w:rtl w:val="0"/>
              </w:rPr>
              <w:t xml:space="preserve">2.4.3. Restricciones de Recursos</w:t>
              <w:tab/>
              <w:t xml:space="preserve">16</w:t>
            </w:r>
          </w:hyperlink>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u98m3u2ffs8d">
            <w:r w:rsidDel="00000000" w:rsidR="00000000" w:rsidRPr="00000000">
              <w:rPr>
                <w:color w:val="000000"/>
                <w:rtl w:val="0"/>
              </w:rPr>
              <w:t xml:space="preserve">2.5. Suposiciones y dependencias</w:t>
              <w:tab/>
              <w:t xml:space="preserve">17</w:t>
            </w:r>
          </w:hyperlink>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right" w:leader="none" w:pos="8494"/>
            </w:tabs>
            <w:spacing w:after="100" w:lineRule="auto"/>
            <w:ind w:left="400" w:firstLine="0"/>
            <w:rPr>
              <w:color w:val="000000"/>
            </w:rPr>
          </w:pPr>
          <w:hyperlink w:anchor="_heading=h.mdoy6tfgzbts">
            <w:r w:rsidDel="00000000" w:rsidR="00000000" w:rsidRPr="00000000">
              <w:rPr>
                <w:color w:val="000000"/>
                <w:rtl w:val="0"/>
              </w:rPr>
              <w:t xml:space="preserve">2.5.1. Suposiciones</w:t>
              <w:tab/>
              <w:t xml:space="preserve">17</w:t>
            </w:r>
          </w:hyperlink>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right" w:leader="none" w:pos="8494"/>
            </w:tabs>
            <w:spacing w:after="100" w:lineRule="auto"/>
            <w:ind w:left="400" w:firstLine="0"/>
            <w:rPr>
              <w:color w:val="000000"/>
            </w:rPr>
          </w:pPr>
          <w:hyperlink w:anchor="_heading=h.hy6vy4uoaarn">
            <w:r w:rsidDel="00000000" w:rsidR="00000000" w:rsidRPr="00000000">
              <w:rPr>
                <w:color w:val="000000"/>
                <w:rtl w:val="0"/>
              </w:rPr>
              <w:t xml:space="preserve">2.5.2. Dependencias</w:t>
              <w:tab/>
              <w:t xml:space="preserve">17</w:t>
            </w:r>
          </w:hyperlink>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720"/>
              <w:tab w:val="right" w:leader="none" w:pos="8494"/>
            </w:tabs>
            <w:spacing w:after="100" w:lineRule="auto"/>
            <w:rPr>
              <w:color w:val="000000"/>
            </w:rPr>
          </w:pPr>
          <w:hyperlink w:anchor="_heading=h.1d4cbtv64ysu">
            <w:r w:rsidDel="00000000" w:rsidR="00000000" w:rsidRPr="00000000">
              <w:rPr>
                <w:color w:val="000000"/>
                <w:rtl w:val="0"/>
              </w:rPr>
              <w:t xml:space="preserve">3.</w:t>
              <w:tab/>
              <w:t xml:space="preserve">3. Requisitos Específicos</w:t>
              <w:tab/>
              <w:t xml:space="preserve">18</w:t>
            </w:r>
          </w:hyperlink>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x1heq9uzecwm">
            <w:r w:rsidDel="00000000" w:rsidR="00000000" w:rsidRPr="00000000">
              <w:rPr>
                <w:color w:val="000000"/>
                <w:rtl w:val="0"/>
              </w:rPr>
              <w:t xml:space="preserve">3.11. Requisitos comunes de los interfaces</w:t>
              <w:tab/>
              <w:t xml:space="preserve">21</w:t>
            </w:r>
          </w:hyperlink>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iso6yvsp5loc">
            <w:r w:rsidDel="00000000" w:rsidR="00000000" w:rsidRPr="00000000">
              <w:rPr>
                <w:color w:val="000000"/>
                <w:rtl w:val="0"/>
              </w:rPr>
              <w:t xml:space="preserve">3.11.1. Interfaces de usuario</w:t>
              <w:tab/>
              <w:t xml:space="preserve">23</w:t>
            </w:r>
          </w:hyperlink>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bejuws9oa9fn">
            <w:r w:rsidDel="00000000" w:rsidR="00000000" w:rsidRPr="00000000">
              <w:rPr>
                <w:color w:val="000000"/>
                <w:rtl w:val="0"/>
              </w:rPr>
              <w:t xml:space="preserve">3.11.2. Interfaces de hardware</w:t>
              <w:tab/>
              <w:t xml:space="preserve">24</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iu988b5gh87q">
            <w:r w:rsidDel="00000000" w:rsidR="00000000" w:rsidRPr="00000000">
              <w:rPr>
                <w:color w:val="000000"/>
                <w:rtl w:val="0"/>
              </w:rPr>
              <w:t xml:space="preserve">3.12. Requisitos de rendimiento</w:t>
              <w:tab/>
              <w:t xml:space="preserve">25</w:t>
            </w:r>
          </w:hyperlink>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cpcjz7wo2wuw">
            <w:r w:rsidDel="00000000" w:rsidR="00000000" w:rsidRPr="00000000">
              <w:rPr>
                <w:color w:val="000000"/>
                <w:rtl w:val="0"/>
              </w:rPr>
              <w:t xml:space="preserve">3.11.3. Interfaces de software</w:t>
              <w:tab/>
              <w:t xml:space="preserve">26</w:t>
            </w:r>
          </w:hyperlink>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a4net7qllhh">
            <w:r w:rsidDel="00000000" w:rsidR="00000000" w:rsidRPr="00000000">
              <w:rPr>
                <w:color w:val="000000"/>
                <w:rtl w:val="0"/>
              </w:rPr>
              <w:t xml:space="preserve">3.13. Requisitos no funcionales</w:t>
              <w:tab/>
              <w:t xml:space="preserve">27</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95l4wct7sgde">
            <w:r w:rsidDel="00000000" w:rsidR="00000000" w:rsidRPr="00000000">
              <w:rPr>
                <w:color w:val="000000"/>
                <w:rtl w:val="0"/>
              </w:rPr>
              <w:t xml:space="preserve">3.13.1. Seguridad</w:t>
              <w:tab/>
              <w:t xml:space="preserve">27</w:t>
            </w:r>
          </w:hyperlink>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c1cynnluugmg">
            <w:r w:rsidDel="00000000" w:rsidR="00000000" w:rsidRPr="00000000">
              <w:rPr>
                <w:color w:val="000000"/>
                <w:rtl w:val="0"/>
              </w:rPr>
              <w:t xml:space="preserve">3.13.2. Fiabilidad</w:t>
              <w:tab/>
              <w:t xml:space="preserve">27</w:t>
            </w:r>
          </w:hyperlink>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jhflq78m83va">
            <w:r w:rsidDel="00000000" w:rsidR="00000000" w:rsidRPr="00000000">
              <w:rPr>
                <w:color w:val="000000"/>
                <w:rtl w:val="0"/>
              </w:rPr>
              <w:t xml:space="preserve">3.13.3. Disponibilidad</w:t>
              <w:tab/>
              <w:t xml:space="preserve">29</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jses941ew13d">
            <w:r w:rsidDel="00000000" w:rsidR="00000000" w:rsidRPr="00000000">
              <w:rPr>
                <w:color w:val="000000"/>
                <w:rtl w:val="0"/>
              </w:rPr>
              <w:t xml:space="preserve">3.13.4. Mantenibilidad</w:t>
              <w:tab/>
              <w:t xml:space="preserve">29</w:t>
            </w:r>
          </w:hyperlink>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6pbuvnwx7moa">
            <w:r w:rsidDel="00000000" w:rsidR="00000000" w:rsidRPr="00000000">
              <w:rPr>
                <w:color w:val="000000"/>
                <w:rtl w:val="0"/>
              </w:rPr>
              <w:t xml:space="preserve">3.13.5. Portabilidad</w:t>
              <w:tab/>
              <w:t xml:space="preserve">29</w:t>
            </w:r>
          </w:hyperlink>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right" w:leader="none" w:pos="8494"/>
            </w:tabs>
            <w:spacing w:after="100" w:lineRule="auto"/>
            <w:ind w:left="200" w:firstLine="0"/>
            <w:rPr>
              <w:color w:val="000000"/>
            </w:rPr>
          </w:pPr>
          <w:hyperlink w:anchor="_heading=h.3hiplduec8gy">
            <w:r w:rsidDel="00000000" w:rsidR="00000000" w:rsidRPr="00000000">
              <w:rPr>
                <w:color w:val="000000"/>
                <w:rtl w:val="0"/>
              </w:rPr>
              <w:t xml:space="preserve">3.14. Otros requisitos</w:t>
              <w:tab/>
              <w:t xml:space="preserve">30</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rPr>
          <w:sz w:val="16"/>
          <w:szCs w:val="16"/>
        </w:rPr>
      </w:pPr>
      <w:r w:rsidDel="00000000" w:rsidR="00000000" w:rsidRPr="00000000">
        <w:rPr>
          <w:rtl w:val="0"/>
        </w:rPr>
      </w:r>
    </w:p>
    <w:p w:rsidR="00000000" w:rsidDel="00000000" w:rsidP="00000000" w:rsidRDefault="00000000" w:rsidRPr="00000000" w14:paraId="0000009F">
      <w:pPr>
        <w:pStyle w:val="Heading1"/>
        <w:jc w:val="center"/>
        <w:rPr/>
      </w:pPr>
      <w:bookmarkStart w:colFirst="0" w:colLast="0" w:name="_heading=h.38xhybnzw3g6" w:id="2"/>
      <w:bookmarkEnd w:id="2"/>
      <w:r w:rsidDel="00000000" w:rsidR="00000000" w:rsidRPr="00000000">
        <w:rPr>
          <w:rtl w:val="0"/>
        </w:rPr>
      </w:r>
    </w:p>
    <w:p w:rsidR="00000000" w:rsidDel="00000000" w:rsidP="00000000" w:rsidRDefault="00000000" w:rsidRPr="00000000" w14:paraId="000000A0">
      <w:pPr>
        <w:pStyle w:val="Heading1"/>
        <w:jc w:val="center"/>
        <w:rPr/>
      </w:pPr>
      <w:r w:rsidDel="00000000" w:rsidR="00000000" w:rsidRPr="00000000">
        <w:rPr>
          <w:rtl w:val="0"/>
        </w:rPr>
        <w:t xml:space="preserve">1. Introducción</w:t>
      </w:r>
    </w:p>
    <w:p w:rsidR="00000000" w:rsidDel="00000000" w:rsidP="00000000" w:rsidRDefault="00000000" w:rsidRPr="00000000" w14:paraId="000000A1">
      <w:pPr>
        <w:pBdr>
          <w:top w:space="0" w:sz="0" w:val="nil"/>
          <w:left w:space="0" w:sz="0" w:val="nil"/>
          <w:bottom w:space="0" w:sz="0" w:val="nil"/>
          <w:right w:space="0" w:sz="0" w:val="nil"/>
          <w:between w:space="0" w:sz="0" w:val="nil"/>
        </w:pBdr>
        <w:ind w:left="300" w:firstLine="0"/>
        <w:rPr>
          <w:color w:val="000000"/>
        </w:rPr>
      </w:pP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La presente Especificación de Requerimientos de Software (ERS) describe los requisitos funcionales y no funcionales de FluneXy: “Fluye con tus finanzas, innova sin límites”, una plataforma web responsive orientada a la gestión de las finanzas personales. Este documento establece las características generales, funcionalidades, restricciones y condiciones que deberá cumplir el sistema durante su desarrollo.FluneXy tiene como propósito brindar una solución tecnológica que facilite la gestión y organización de la información financiera de los usuarios, proporcionando herramientas que apoyen el control y seguimiento de sus finanzas personales.La plataforma ha sido concebida bajo un enfoque web responsive, permitiendo su acceso desde diferentes dispositivos mediante una interfaz adaptable y orientada a facilitar la interacción del usuario con el sistema.Este documento presenta los requerimientos que servirán como referencia para las etapas de análisis, diseño, desarrollo, implementación y validación del proyecto. Asimismo, establece los criterios necesarios para orientar la construcción del sistema y verificar que la solución desarrollada cumpla con las necesidades y condiciones definidas para FluneXy.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bookmarkStart w:colFirst="0" w:colLast="0" w:name="_heading=h.95atjtvgkuo5" w:id="3"/>
      <w:bookmarkEnd w:id="3"/>
      <w:r w:rsidDel="00000000" w:rsidR="00000000" w:rsidRPr="00000000">
        <w:rPr>
          <w:rtl w:val="0"/>
        </w:rPr>
      </w:r>
    </w:p>
    <w:p w:rsidR="00000000" w:rsidDel="00000000" w:rsidP="00000000" w:rsidRDefault="00000000" w:rsidRPr="00000000" w14:paraId="000000A5">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bookmarkStart w:colFirst="0" w:colLast="0" w:name="_heading=h.wcbg4o3r2zo2" w:id="4"/>
      <w:bookmarkEnd w:id="4"/>
      <w:r w:rsidDel="00000000" w:rsidR="00000000" w:rsidRPr="00000000">
        <w:rPr>
          <w:color w:val="000000"/>
          <w:rtl w:val="0"/>
        </w:rPr>
        <w:t xml:space="preserve">1.1. Propósito</w:t>
      </w:r>
    </w:p>
    <w:p w:rsidR="00000000" w:rsidDel="00000000" w:rsidP="00000000" w:rsidRDefault="00000000" w:rsidRPr="00000000" w14:paraId="000000A7">
      <w:pPr>
        <w:rPr/>
      </w:pPr>
      <w:r w:rsidDel="00000000" w:rsidR="00000000" w:rsidRPr="00000000">
        <w:rPr>
          <w:rtl w:val="0"/>
        </w:rPr>
        <w:t xml:space="preserve">El presente documento tiene como propósito especificar de manera clara, precisa y estructurada los requerimientos funcionales y no funcionales de FluneXy: "Fluye con tus finanzas, innova sin límites", una plataforma web responsive orientada a la gestión de finanzas personales. Su finalidad es establecer una referencia técnica que permita comprender el comportamiento esperado del sistema, las funcionalidades que deberá implementar, las restricciones bajo las cuales operará y los criterios de calidad que deberán cumplirse durante su desarrollo.</w:t>
      </w:r>
    </w:p>
    <w:p w:rsidR="00000000" w:rsidDel="00000000" w:rsidP="00000000" w:rsidRDefault="00000000" w:rsidRPr="00000000" w14:paraId="000000A8">
      <w:pPr>
        <w:rPr/>
      </w:pPr>
      <w:r w:rsidDel="00000000" w:rsidR="00000000" w:rsidRPr="00000000">
        <w:rPr>
          <w:rtl w:val="0"/>
        </w:rPr>
        <w:t xml:space="preserve">Esta especificación servirá como guía para las etapas de análisis, diseño, implementación, pruebas y mantenimiento del software, facilitando la comunicación entre los integrantes del equipo de desarrollo, los instructores y demás interesados en el proyecto. Asimismo, permitirá verificar que el producto final cumpla con las necesidades identificadas durante el levantamiento de requerimientos y con los objetivos establecidos para FluneXy.</w:t>
      </w:r>
    </w:p>
    <w:p w:rsidR="00000000" w:rsidDel="00000000" w:rsidP="00000000" w:rsidRDefault="00000000" w:rsidRPr="00000000" w14:paraId="000000A9">
      <w:pPr>
        <w:rPr/>
      </w:pPr>
      <w:r w:rsidDel="00000000" w:rsidR="00000000" w:rsidRPr="00000000">
        <w:rPr>
          <w:rtl w:val="0"/>
        </w:rPr>
        <w:t xml:space="preserve">El documento también constituye la base para la validación del sistema, ya que define los requerimientos que deberán satisfacerse durante el proceso de desarrollo. Su contenido está alineado con las historias de usuario, los casos de uso, las reglas de negocio, el modelo de datos y la documentación técnica elaborada para el proyecto, garantizando la coherencia entre todas las fases del ciclo de vida del software.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bookmarkStart w:colFirst="0" w:colLast="0" w:name="_heading=h.azaosberzont" w:id="5"/>
      <w:bookmarkEnd w:id="5"/>
      <w:r w:rsidDel="00000000" w:rsidR="00000000" w:rsidRPr="00000000">
        <w:rPr>
          <w:color w:val="000000"/>
          <w:rtl w:val="0"/>
        </w:rPr>
        <w:t xml:space="preserve">1.2. Alcance</w:t>
      </w:r>
    </w:p>
    <w:p w:rsidR="00000000" w:rsidDel="00000000" w:rsidP="00000000" w:rsidRDefault="00000000" w:rsidRPr="00000000" w14:paraId="000000AC">
      <w:pPr>
        <w:rPr/>
      </w:pPr>
      <w:r w:rsidDel="00000000" w:rsidR="00000000" w:rsidRPr="00000000">
        <w:rPr>
          <w:rtl w:val="0"/>
        </w:rPr>
        <w:t xml:space="preserve">FluneXy es una plataforma web responsive diseñada para apoyar la gestión de las finanzas personales mediante herramientas que permitan registrar, organizar, controlar y analizar la información financiera de los usuarios desde una única plataforma accesible a través de navegadores web.</w:t>
      </w:r>
    </w:p>
    <w:p w:rsidR="00000000" w:rsidDel="00000000" w:rsidP="00000000" w:rsidRDefault="00000000" w:rsidRPr="00000000" w14:paraId="000000AD">
      <w:pPr>
        <w:rPr/>
      </w:pPr>
      <w:r w:rsidDel="00000000" w:rsidR="00000000" w:rsidRPr="00000000">
        <w:rPr>
          <w:rtl w:val="0"/>
        </w:rPr>
        <w:t xml:space="preserve">El sistema permitirá administrar información relacionada con usuarios, categorías, fondos, movimientos financieros, activos, pasivos, cuotas, pagos y metas financieras, además de generar automáticamente indicadores financieros, balances, flujos de caja, reportes y alertas que faciliten la interpretación de la situación económica del usuario.</w:t>
      </w:r>
    </w:p>
    <w:p w:rsidR="00000000" w:rsidDel="00000000" w:rsidP="00000000" w:rsidRDefault="00000000" w:rsidRPr="00000000" w14:paraId="000000AE">
      <w:pPr>
        <w:rPr/>
      </w:pPr>
      <w:r w:rsidDel="00000000" w:rsidR="00000000" w:rsidRPr="00000000">
        <w:rPr>
          <w:rtl w:val="0"/>
        </w:rPr>
        <w:t xml:space="preserve">Como parte de su propuesta de valor, FluneXy incorpora un Asistente Inteligente basado en inteligencia artificial, encargado de responder consultas relacionadas con el funcionamiento de la plataforma, explicar las funcionalidades de los diferentes módulos y orientar al usuario en el uso de la aplicación. Su propósito es facilitar la interacción con el sistema, mejorar la experiencia de usuario y reducir la curva de aprendizaje, sin realizar análisis financieros, emitir recomendaciones económicas o sustituir la asesoría de profesionales del área financiera.</w:t>
      </w:r>
    </w:p>
    <w:p w:rsidR="00000000" w:rsidDel="00000000" w:rsidP="00000000" w:rsidRDefault="00000000" w:rsidRPr="00000000" w14:paraId="000000AF">
      <w:pPr>
        <w:rPr/>
      </w:pPr>
      <w:r w:rsidDel="00000000" w:rsidR="00000000" w:rsidRPr="00000000">
        <w:rPr>
          <w:rtl w:val="0"/>
        </w:rPr>
        <w:t xml:space="preserve">La plataforma será accesible desde computadores, tabletas y dispositivos móviles gracias a su diseño web responsive, ofreciendo una experiencia de usuario consistente e intuitiva independientemente del dispositivo utilizado. Asimismo, implementará mecanismos de autenticación, control de acceso y protección de datos que garanticen la seguridad e integridad de la información almacenada.</w:t>
      </w:r>
    </w:p>
    <w:p w:rsidR="00000000" w:rsidDel="00000000" w:rsidP="00000000" w:rsidRDefault="00000000" w:rsidRPr="00000000" w14:paraId="000000B0">
      <w:pPr>
        <w:rPr/>
      </w:pPr>
      <w:r w:rsidDel="00000000" w:rsidR="00000000" w:rsidRPr="00000000">
        <w:rPr>
          <w:rtl w:val="0"/>
        </w:rPr>
        <w:t xml:space="preserve">El alcance de esta especificación comprende la descripción de los requisitos funcionales, requisitos no funcionales, interfaces del sistema, restricciones, criterios de calidad y demás aspectos técnicos necesarios para el desarrollo e implementación de FluneXy, sirviendo como documento de referencia durante todo el ciclo de vida del software.</w:t>
      </w:r>
    </w:p>
    <w:p w:rsidR="00000000" w:rsidDel="00000000" w:rsidP="00000000" w:rsidRDefault="00000000" w:rsidRPr="00000000" w14:paraId="000000B1">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2">
      <w:pPr>
        <w:keepNext w:val="1"/>
        <w:spacing w:after="240" w:before="240" w:lineRule="auto"/>
        <w:rPr>
          <w:sz w:val="22"/>
          <w:szCs w:val="22"/>
        </w:rPr>
      </w:pPr>
      <w:r w:rsidDel="00000000" w:rsidR="00000000" w:rsidRPr="00000000">
        <w:rPr>
          <w:rtl w:val="0"/>
        </w:rPr>
      </w:r>
    </w:p>
    <w:p w:rsidR="00000000" w:rsidDel="00000000" w:rsidP="00000000" w:rsidRDefault="00000000" w:rsidRPr="00000000" w14:paraId="000000B3">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bookmarkStart w:colFirst="0" w:colLast="0" w:name="_heading=h.b3g9ju8ad35h" w:id="6"/>
      <w:bookmarkEnd w:id="6"/>
      <w:r w:rsidDel="00000000" w:rsidR="00000000" w:rsidRPr="00000000">
        <w:rPr>
          <w:color w:val="000000"/>
          <w:rtl w:val="0"/>
        </w:rPr>
        <w:t xml:space="preserve">1.3. Personal involucrado</w:t>
      </w:r>
    </w:p>
    <w:p w:rsidR="00000000" w:rsidDel="00000000" w:rsidP="00000000" w:rsidRDefault="00000000" w:rsidRPr="00000000" w14:paraId="000000B4">
      <w:pPr>
        <w:keepNext w:val="1"/>
        <w:spacing w:after="60" w:before="240" w:lineRule="auto"/>
        <w:rPr>
          <w:b w:val="1"/>
          <w:bCs w:val="1"/>
          <w:sz w:val="28"/>
          <w:szCs w:val="28"/>
        </w:rPr>
      </w:pPr>
      <w:r w:rsidDel="00000000" w:rsidR="00000000" w:rsidRPr="00000000">
        <w:rPr>
          <w:rtl w:val="0"/>
        </w:rPr>
      </w:r>
    </w:p>
    <w:tbl>
      <w:tblPr>
        <w:tblStyle w:val="Table5"/>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rHeight w:val="255" w:hRule="atLeast"/>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5">
            <w:pPr>
              <w:rPr>
                <w:b w:val="1"/>
                <w:bCs w:val="1"/>
              </w:rPr>
            </w:pPr>
            <w:r w:rsidDel="00000000" w:rsidR="00000000" w:rsidRPr="00000000">
              <w:rPr>
                <w:b w:val="1"/>
                <w:bCs w:val="1"/>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6">
            <w:pPr>
              <w:rPr>
                <w:b w:val="1"/>
                <w:bCs w:val="1"/>
              </w:rPr>
            </w:pPr>
            <w:r w:rsidDel="00000000" w:rsidR="00000000" w:rsidRPr="00000000">
              <w:rPr>
                <w:b w:val="1"/>
                <w:bCs w:val="1"/>
                <w:rtl w:val="0"/>
              </w:rPr>
              <w:t xml:space="preserve">Luzdiwi Catalina Alvis Mendez</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7">
            <w:pPr>
              <w:rPr>
                <w:b w:val="1"/>
                <w:bCs w:val="1"/>
              </w:rPr>
            </w:pPr>
            <w:r w:rsidDel="00000000" w:rsidR="00000000" w:rsidRPr="00000000">
              <w:rPr>
                <w:b w:val="1"/>
                <w:bCs w:val="1"/>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8">
            <w:pPr>
              <w:rPr/>
            </w:pPr>
            <w:r w:rsidDel="00000000" w:rsidR="00000000" w:rsidRPr="00000000">
              <w:rPr>
                <w:rtl w:val="0"/>
              </w:rPr>
              <w:t xml:space="preserve">Diseño</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9">
            <w:pPr>
              <w:rPr>
                <w:b w:val="1"/>
                <w:bCs w:val="1"/>
              </w:rPr>
            </w:pPr>
            <w:r w:rsidDel="00000000" w:rsidR="00000000" w:rsidRPr="00000000">
              <w:rPr>
                <w:b w:val="1"/>
                <w:bCs w:val="1"/>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A">
            <w:pPr>
              <w:rPr/>
            </w:pPr>
            <w:r w:rsidDel="00000000" w:rsidR="00000000" w:rsidRPr="00000000">
              <w:rPr>
                <w:rtl w:val="0"/>
              </w:rPr>
              <w:t xml:space="preserve">Soporte del equipo</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B">
            <w:pPr>
              <w:rPr>
                <w:b w:val="1"/>
                <w:bCs w:val="1"/>
              </w:rPr>
            </w:pPr>
            <w:r w:rsidDel="00000000" w:rsidR="00000000" w:rsidRPr="00000000">
              <w:rPr>
                <w:b w:val="1"/>
                <w:bCs w:val="1"/>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C">
            <w:pPr>
              <w:rPr/>
            </w:pPr>
            <w:r w:rsidDel="00000000" w:rsidR="00000000" w:rsidRPr="00000000">
              <w:rPr>
                <w:b w:val="1"/>
                <w:bCs w:val="1"/>
                <w:rtl w:val="0"/>
              </w:rPr>
              <w:t xml:space="preserve">1.</w:t>
            </w:r>
            <w:r w:rsidDel="00000000" w:rsidR="00000000" w:rsidRPr="00000000">
              <w:rPr>
                <w:rtl w:val="0"/>
              </w:rPr>
              <w:t xml:space="preserve"> Apoyo en el desarrollo Backend.</w:t>
            </w:r>
          </w:p>
          <w:p w:rsidR="00000000" w:rsidDel="00000000" w:rsidP="00000000" w:rsidRDefault="00000000" w:rsidRPr="00000000" w14:paraId="000000BD">
            <w:pPr>
              <w:rPr/>
            </w:pPr>
            <w:r w:rsidDel="00000000" w:rsidR="00000000" w:rsidRPr="00000000">
              <w:rPr>
                <w:b w:val="1"/>
                <w:bCs w:val="1"/>
                <w:rtl w:val="0"/>
              </w:rPr>
              <w:t xml:space="preserve">2.</w:t>
            </w:r>
            <w:r w:rsidDel="00000000" w:rsidR="00000000" w:rsidRPr="00000000">
              <w:rPr>
                <w:rtl w:val="0"/>
              </w:rPr>
              <w:t xml:space="preserve"> Integración de módulos del sistema.</w:t>
            </w:r>
          </w:p>
          <w:p w:rsidR="00000000" w:rsidDel="00000000" w:rsidP="00000000" w:rsidRDefault="00000000" w:rsidRPr="00000000" w14:paraId="000000BE">
            <w:pPr>
              <w:rPr/>
            </w:pPr>
            <w:r w:rsidDel="00000000" w:rsidR="00000000" w:rsidRPr="00000000">
              <w:rPr>
                <w:b w:val="1"/>
                <w:bCs w:val="1"/>
                <w:rtl w:val="0"/>
              </w:rPr>
              <w:t xml:space="preserve">3.</w:t>
            </w:r>
            <w:r w:rsidDel="00000000" w:rsidR="00000000" w:rsidRPr="00000000">
              <w:rPr>
                <w:rtl w:val="0"/>
              </w:rPr>
              <w:t xml:space="preserve"> Soporte a los miembros del equipo.</w:t>
            </w:r>
          </w:p>
          <w:p w:rsidR="00000000" w:rsidDel="00000000" w:rsidP="00000000" w:rsidRDefault="00000000" w:rsidRPr="00000000" w14:paraId="000000BF">
            <w:pPr>
              <w:rPr/>
            </w:pPr>
            <w:r w:rsidDel="00000000" w:rsidR="00000000" w:rsidRPr="00000000">
              <w:rPr>
                <w:b w:val="1"/>
                <w:bCs w:val="1"/>
                <w:rtl w:val="0"/>
              </w:rPr>
              <w:t xml:space="preserve">4.</w:t>
            </w:r>
            <w:r w:rsidDel="00000000" w:rsidR="00000000" w:rsidRPr="00000000">
              <w:rPr>
                <w:rtl w:val="0"/>
              </w:rPr>
              <w:t xml:space="preserve"> Colaboración en el diseño de interfaces.</w:t>
            </w:r>
          </w:p>
          <w:p w:rsidR="00000000" w:rsidDel="00000000" w:rsidP="00000000" w:rsidRDefault="00000000" w:rsidRPr="00000000" w14:paraId="000000C0">
            <w:pPr>
              <w:rPr/>
            </w:pPr>
            <w:r w:rsidDel="00000000" w:rsidR="00000000" w:rsidRPr="00000000">
              <w:rPr>
                <w:b w:val="1"/>
                <w:bCs w:val="1"/>
                <w:rtl w:val="0"/>
              </w:rPr>
              <w:t xml:space="preserve">5.</w:t>
            </w:r>
            <w:r w:rsidDel="00000000" w:rsidR="00000000" w:rsidRPr="00000000">
              <w:rPr>
                <w:rtl w:val="0"/>
              </w:rPr>
              <w:t xml:space="preserve"> Ajustes visuales del sistema.</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1">
            <w:pPr>
              <w:rPr>
                <w:b w:val="1"/>
                <w:bCs w:val="1"/>
              </w:rPr>
            </w:pPr>
            <w:r w:rsidDel="00000000" w:rsidR="00000000" w:rsidRPr="00000000">
              <w:rPr>
                <w:b w:val="1"/>
                <w:bCs w:val="1"/>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2">
            <w:pPr>
              <w:rPr/>
            </w:pPr>
            <w:r w:rsidDel="00000000" w:rsidR="00000000" w:rsidRPr="00000000">
              <w:rPr>
                <w:rtl w:val="0"/>
              </w:rPr>
              <w:t xml:space="preserve">+57 320 5612525 </w:t>
            </w:r>
          </w:p>
          <w:p w:rsidR="00000000" w:rsidDel="00000000" w:rsidP="00000000" w:rsidRDefault="00000000" w:rsidRPr="00000000" w14:paraId="000000C3">
            <w:pPr>
              <w:rPr/>
            </w:pPr>
            <w:r w:rsidDel="00000000" w:rsidR="00000000" w:rsidRPr="00000000">
              <w:rPr>
                <w:rtl w:val="0"/>
              </w:rPr>
              <w:t xml:space="preserve">alvismendezcatalina@gmail.com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4">
            <w:pPr>
              <w:rPr>
                <w:b w:val="1"/>
                <w:bCs w:val="1"/>
              </w:rPr>
            </w:pPr>
            <w:r w:rsidDel="00000000" w:rsidR="00000000" w:rsidRPr="00000000">
              <w:rPr>
                <w:b w:val="1"/>
                <w:bCs w:val="1"/>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5">
            <w:pPr>
              <w:rPr/>
            </w:pPr>
            <w:r w:rsidDel="00000000" w:rsidR="00000000" w:rsidRPr="00000000">
              <w:rPr>
                <w:rtl w:val="0"/>
              </w:rPr>
            </w:r>
          </w:p>
        </w:tc>
      </w:tr>
    </w:tbl>
    <w:p w:rsidR="00000000" w:rsidDel="00000000" w:rsidP="00000000" w:rsidRDefault="00000000" w:rsidRPr="00000000" w14:paraId="000000C6">
      <w:pPr>
        <w:keepNext w:val="1"/>
        <w:spacing w:after="60" w:before="240" w:lineRule="auto"/>
        <w:rPr>
          <w:b w:val="1"/>
          <w:bCs w:val="1"/>
          <w:sz w:val="28"/>
          <w:szCs w:val="28"/>
        </w:rPr>
      </w:pPr>
      <w:r w:rsidDel="00000000" w:rsidR="00000000" w:rsidRPr="00000000">
        <w:rPr>
          <w:rtl w:val="0"/>
        </w:rPr>
      </w:r>
    </w:p>
    <w:tbl>
      <w:tblPr>
        <w:tblStyle w:val="Table6"/>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rHeight w:val="274" w:hRule="atLeast"/>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7">
            <w:pPr>
              <w:rPr>
                <w:b w:val="1"/>
                <w:bCs w:val="1"/>
              </w:rPr>
            </w:pPr>
            <w:r w:rsidDel="00000000" w:rsidR="00000000" w:rsidRPr="00000000">
              <w:rPr>
                <w:b w:val="1"/>
                <w:bCs w:val="1"/>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8">
            <w:pPr>
              <w:rPr>
                <w:b w:val="1"/>
                <w:bCs w:val="1"/>
              </w:rPr>
            </w:pPr>
            <w:r w:rsidDel="00000000" w:rsidR="00000000" w:rsidRPr="00000000">
              <w:rPr>
                <w:b w:val="1"/>
                <w:bCs w:val="1"/>
                <w:rtl w:val="0"/>
              </w:rPr>
              <w:t xml:space="preserve">Mateo Rave Giraldo</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9">
            <w:pPr>
              <w:rPr>
                <w:b w:val="1"/>
                <w:bCs w:val="1"/>
              </w:rPr>
            </w:pPr>
            <w:r w:rsidDel="00000000" w:rsidR="00000000" w:rsidRPr="00000000">
              <w:rPr>
                <w:b w:val="1"/>
                <w:bCs w:val="1"/>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A">
            <w:pPr>
              <w:rPr/>
            </w:pPr>
            <w:r w:rsidDel="00000000" w:rsidR="00000000" w:rsidRPr="00000000">
              <w:rPr>
                <w:rtl w:val="0"/>
              </w:rPr>
              <w:t xml:space="preserve">Análisis</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B">
            <w:pPr>
              <w:rPr>
                <w:b w:val="1"/>
                <w:bCs w:val="1"/>
              </w:rPr>
            </w:pPr>
            <w:r w:rsidDel="00000000" w:rsidR="00000000" w:rsidRPr="00000000">
              <w:rPr>
                <w:b w:val="1"/>
                <w:bCs w:val="1"/>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C">
            <w:pPr>
              <w:rPr/>
            </w:pPr>
            <w:r w:rsidDel="00000000" w:rsidR="00000000" w:rsidRPr="00000000">
              <w:rPr>
                <w:rtl w:val="0"/>
              </w:rPr>
              <w:t xml:space="preserve">Analista de sistemas en formación</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D">
            <w:pPr>
              <w:rPr>
                <w:b w:val="1"/>
                <w:bCs w:val="1"/>
              </w:rPr>
            </w:pPr>
            <w:r w:rsidDel="00000000" w:rsidR="00000000" w:rsidRPr="00000000">
              <w:rPr>
                <w:b w:val="1"/>
                <w:bCs w:val="1"/>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E">
            <w:pPr>
              <w:rPr/>
            </w:pPr>
            <w:r w:rsidDel="00000000" w:rsidR="00000000" w:rsidRPr="00000000">
              <w:rPr>
                <w:b w:val="1"/>
                <w:bCs w:val="1"/>
                <w:rtl w:val="0"/>
              </w:rPr>
              <w:t xml:space="preserve">1.</w:t>
            </w:r>
            <w:r w:rsidDel="00000000" w:rsidR="00000000" w:rsidRPr="00000000">
              <w:rPr>
                <w:rtl w:val="0"/>
              </w:rPr>
              <w:t xml:space="preserve"> Apoyo en el desarrollo Frontend.</w:t>
            </w:r>
          </w:p>
          <w:p w:rsidR="00000000" w:rsidDel="00000000" w:rsidP="00000000" w:rsidRDefault="00000000" w:rsidRPr="00000000" w14:paraId="000000CF">
            <w:pPr>
              <w:rPr/>
            </w:pPr>
            <w:r w:rsidDel="00000000" w:rsidR="00000000" w:rsidRPr="00000000">
              <w:rPr>
                <w:b w:val="1"/>
                <w:bCs w:val="1"/>
                <w:rtl w:val="0"/>
              </w:rPr>
              <w:t xml:space="preserve">2.</w:t>
            </w:r>
            <w:r w:rsidDel="00000000" w:rsidR="00000000" w:rsidRPr="00000000">
              <w:rPr>
                <w:rtl w:val="0"/>
              </w:rPr>
              <w:t xml:space="preserve"> Levantamiento de requisitos funcionales.</w:t>
            </w:r>
          </w:p>
          <w:p w:rsidR="00000000" w:rsidDel="00000000" w:rsidP="00000000" w:rsidRDefault="00000000" w:rsidRPr="00000000" w14:paraId="000000D0">
            <w:pPr>
              <w:rPr/>
            </w:pPr>
            <w:r w:rsidDel="00000000" w:rsidR="00000000" w:rsidRPr="00000000">
              <w:rPr>
                <w:b w:val="1"/>
                <w:bCs w:val="1"/>
                <w:rtl w:val="0"/>
              </w:rPr>
              <w:t xml:space="preserve">3.</w:t>
            </w:r>
            <w:r w:rsidDel="00000000" w:rsidR="00000000" w:rsidRPr="00000000">
              <w:rPr>
                <w:rtl w:val="0"/>
              </w:rPr>
              <w:t xml:space="preserve"> Documentación del sistema.</w:t>
            </w:r>
          </w:p>
          <w:p w:rsidR="00000000" w:rsidDel="00000000" w:rsidP="00000000" w:rsidRDefault="00000000" w:rsidRPr="00000000" w14:paraId="000000D1">
            <w:pPr>
              <w:rPr/>
            </w:pPr>
            <w:r w:rsidDel="00000000" w:rsidR="00000000" w:rsidRPr="00000000">
              <w:rPr>
                <w:b w:val="1"/>
                <w:bCs w:val="1"/>
                <w:rtl w:val="0"/>
              </w:rPr>
              <w:t xml:space="preserve">4.</w:t>
            </w:r>
            <w:r w:rsidDel="00000000" w:rsidR="00000000" w:rsidRPr="00000000">
              <w:rPr>
                <w:rtl w:val="0"/>
              </w:rPr>
              <w:t xml:space="preserve"> Modelado de casos de uso.</w:t>
            </w:r>
          </w:p>
          <w:p w:rsidR="00000000" w:rsidDel="00000000" w:rsidP="00000000" w:rsidRDefault="00000000" w:rsidRPr="00000000" w14:paraId="000000D2">
            <w:pPr>
              <w:rPr/>
            </w:pPr>
            <w:r w:rsidDel="00000000" w:rsidR="00000000" w:rsidRPr="00000000">
              <w:rPr>
                <w:b w:val="1"/>
                <w:bCs w:val="1"/>
                <w:rtl w:val="0"/>
              </w:rPr>
              <w:t xml:space="preserve">5.</w:t>
            </w:r>
            <w:r w:rsidDel="00000000" w:rsidR="00000000" w:rsidRPr="00000000">
              <w:rPr>
                <w:rtl w:val="0"/>
              </w:rPr>
              <w:t xml:space="preserve"> Coordinación y validación del análisis del sistema.</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3">
            <w:pPr>
              <w:rPr>
                <w:b w:val="1"/>
                <w:bCs w:val="1"/>
              </w:rPr>
            </w:pPr>
            <w:r w:rsidDel="00000000" w:rsidR="00000000" w:rsidRPr="00000000">
              <w:rPr>
                <w:b w:val="1"/>
                <w:bCs w:val="1"/>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4">
            <w:pPr>
              <w:rPr/>
            </w:pPr>
            <w:r w:rsidDel="00000000" w:rsidR="00000000" w:rsidRPr="00000000">
              <w:rPr>
                <w:rtl w:val="0"/>
              </w:rPr>
              <w:t xml:space="preserve">+57 323 5229837</w:t>
            </w:r>
          </w:p>
          <w:p w:rsidR="00000000" w:rsidDel="00000000" w:rsidP="00000000" w:rsidRDefault="00000000" w:rsidRPr="00000000" w14:paraId="000000D5">
            <w:pPr>
              <w:rPr/>
            </w:pPr>
            <w:r w:rsidDel="00000000" w:rsidR="00000000" w:rsidRPr="00000000">
              <w:rPr>
                <w:rtl w:val="0"/>
              </w:rPr>
              <w:t xml:space="preserve">mateorave30@gmail.com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6">
            <w:pPr>
              <w:rPr>
                <w:b w:val="1"/>
                <w:bCs w:val="1"/>
              </w:rPr>
            </w:pPr>
            <w:r w:rsidDel="00000000" w:rsidR="00000000" w:rsidRPr="00000000">
              <w:rPr>
                <w:b w:val="1"/>
                <w:bCs w:val="1"/>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7">
            <w:pPr>
              <w:rPr/>
            </w:pPr>
            <w:r w:rsidDel="00000000" w:rsidR="00000000" w:rsidRPr="00000000">
              <w:rPr>
                <w:rtl w:val="0"/>
              </w:rPr>
            </w:r>
          </w:p>
        </w:tc>
      </w:tr>
    </w:tbl>
    <w:p w:rsidR="00000000" w:rsidDel="00000000" w:rsidP="00000000" w:rsidRDefault="00000000" w:rsidRPr="00000000" w14:paraId="000000D8">
      <w:pPr>
        <w:keepNext w:val="1"/>
        <w:spacing w:after="60" w:before="240" w:lineRule="auto"/>
        <w:rPr>
          <w:b w:val="1"/>
          <w:bCs w:val="1"/>
          <w:sz w:val="28"/>
          <w:szCs w:val="28"/>
        </w:rPr>
      </w:pPr>
      <w:r w:rsidDel="00000000" w:rsidR="00000000" w:rsidRPr="00000000">
        <w:rPr>
          <w:rtl w:val="0"/>
        </w:rPr>
      </w:r>
    </w:p>
    <w:sdt>
      <w:sdtPr>
        <w:lock w:val="contentLocked"/>
        <w:id w:val="-942542447"/>
        <w:tag w:val="goog_rdk_0"/>
      </w:sdtPr>
      <w:sdtContent>
        <w:tbl>
          <w:tblPr>
            <w:tblStyle w:val="Table7"/>
            <w:tblpPr w:leftFromText="180" w:rightFromText="180" w:topFromText="180" w:bottomFromText="180" w:vertAnchor="text" w:horzAnchor="text" w:tblpX="699" w:tblpY="0"/>
            <w:tblW w:w="7800.0" w:type="dxa"/>
            <w:jc w:val="left"/>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70"/>
            <w:gridCol w:w="5430"/>
            <w:tblGridChange w:id="0">
              <w:tblGrid>
                <w:gridCol w:w="2370"/>
                <w:gridCol w:w="5430"/>
              </w:tblGrid>
            </w:tblGridChange>
          </w:tblGrid>
          <w:tr>
            <w:trPr>
              <w:cantSplit w:val="0"/>
              <w:trHeight w:val="274" w:hRule="atLeast"/>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D9">
                <w:pPr>
                  <w:rPr>
                    <w:b w:val="1"/>
                    <w:bCs w:val="1"/>
                  </w:rPr>
                </w:pPr>
                <w:r w:rsidDel="00000000" w:rsidR="00000000" w:rsidRPr="00000000">
                  <w:rPr>
                    <w:b w:val="1"/>
                    <w:bCs w:val="1"/>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DA">
                <w:pPr>
                  <w:rPr>
                    <w:b w:val="1"/>
                    <w:bCs w:val="1"/>
                  </w:rPr>
                </w:pPr>
                <w:r w:rsidDel="00000000" w:rsidR="00000000" w:rsidRPr="00000000">
                  <w:rPr>
                    <w:b w:val="1"/>
                    <w:bCs w:val="1"/>
                    <w:rtl w:val="0"/>
                  </w:rPr>
                  <w:t xml:space="preserve">Yerson Leandro Quesada Varon</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DB">
                <w:pPr>
                  <w:rPr>
                    <w:b w:val="1"/>
                    <w:bCs w:val="1"/>
                  </w:rPr>
                </w:pPr>
                <w:r w:rsidDel="00000000" w:rsidR="00000000" w:rsidRPr="00000000">
                  <w:rPr>
                    <w:b w:val="1"/>
                    <w:bCs w:val="1"/>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DC">
                <w:pPr>
                  <w:rPr/>
                </w:pPr>
                <w:r w:rsidDel="00000000" w:rsidR="00000000" w:rsidRPr="00000000">
                  <w:rPr>
                    <w:rtl w:val="0"/>
                  </w:rPr>
                  <w:t xml:space="preserve">Análisis</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DD">
                <w:pPr>
                  <w:rPr>
                    <w:b w:val="1"/>
                    <w:bCs w:val="1"/>
                  </w:rPr>
                </w:pPr>
                <w:r w:rsidDel="00000000" w:rsidR="00000000" w:rsidRPr="00000000">
                  <w:rPr>
                    <w:b w:val="1"/>
                    <w:bCs w:val="1"/>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DE">
                <w:pPr>
                  <w:rPr/>
                </w:pPr>
                <w:r w:rsidDel="00000000" w:rsidR="00000000" w:rsidRPr="00000000">
                  <w:rPr>
                    <w:rtl w:val="0"/>
                  </w:rPr>
                  <w:t xml:space="preserve">Analista de sistemas en formación</w:t>
                </w:r>
              </w:p>
            </w:tc>
          </w:tr>
          <w:tr>
            <w:trPr>
              <w:cantSplit w:val="0"/>
              <w:trHeight w:val="259" w:hRule="atLeast"/>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DF">
                <w:pPr>
                  <w:rPr>
                    <w:b w:val="1"/>
                    <w:bCs w:val="1"/>
                  </w:rPr>
                </w:pPr>
                <w:r w:rsidDel="00000000" w:rsidR="00000000" w:rsidRPr="00000000">
                  <w:rPr>
                    <w:b w:val="1"/>
                    <w:bCs w:val="1"/>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E0">
                <w:pPr>
                  <w:rPr/>
                </w:pPr>
                <w:r w:rsidDel="00000000" w:rsidR="00000000" w:rsidRPr="00000000">
                  <w:rPr>
                    <w:b w:val="1"/>
                    <w:bCs w:val="1"/>
                    <w:rtl w:val="0"/>
                  </w:rPr>
                  <w:t xml:space="preserve">1.</w:t>
                </w:r>
                <w:r w:rsidDel="00000000" w:rsidR="00000000" w:rsidRPr="00000000">
                  <w:rPr>
                    <w:rtl w:val="0"/>
                  </w:rPr>
                  <w:t xml:space="preserve"> Apoyo en el desarrollo Backend.</w:t>
                </w:r>
              </w:p>
              <w:p w:rsidR="00000000" w:rsidDel="00000000" w:rsidP="00000000" w:rsidRDefault="00000000" w:rsidRPr="00000000" w14:paraId="000000E1">
                <w:pPr>
                  <w:rPr/>
                </w:pPr>
                <w:r w:rsidDel="00000000" w:rsidR="00000000" w:rsidRPr="00000000">
                  <w:rPr>
                    <w:b w:val="1"/>
                    <w:bCs w:val="1"/>
                    <w:rtl w:val="0"/>
                  </w:rPr>
                  <w:t xml:space="preserve">2.</w:t>
                </w:r>
                <w:r w:rsidDel="00000000" w:rsidR="00000000" w:rsidRPr="00000000">
                  <w:rPr>
                    <w:rtl w:val="0"/>
                  </w:rPr>
                  <w:t xml:space="preserve"> Documentación de requisitos.</w:t>
                </w:r>
              </w:p>
              <w:p w:rsidR="00000000" w:rsidDel="00000000" w:rsidP="00000000" w:rsidRDefault="00000000" w:rsidRPr="00000000" w14:paraId="000000E2">
                <w:pPr>
                  <w:rPr/>
                </w:pPr>
                <w:r w:rsidDel="00000000" w:rsidR="00000000" w:rsidRPr="00000000">
                  <w:rPr>
                    <w:b w:val="1"/>
                    <w:bCs w:val="1"/>
                    <w:rtl w:val="0"/>
                  </w:rPr>
                  <w:t xml:space="preserve">3.</w:t>
                </w:r>
                <w:r w:rsidDel="00000000" w:rsidR="00000000" w:rsidRPr="00000000">
                  <w:rPr>
                    <w:rtl w:val="0"/>
                  </w:rPr>
                  <w:t xml:space="preserve"> Validación de reglas de negocio.</w:t>
                </w:r>
              </w:p>
              <w:p w:rsidR="00000000" w:rsidDel="00000000" w:rsidP="00000000" w:rsidRDefault="00000000" w:rsidRPr="00000000" w14:paraId="000000E3">
                <w:pPr>
                  <w:rPr/>
                </w:pPr>
                <w:r w:rsidDel="00000000" w:rsidR="00000000" w:rsidRPr="00000000">
                  <w:rPr>
                    <w:b w:val="1"/>
                    <w:bCs w:val="1"/>
                    <w:rtl w:val="0"/>
                  </w:rPr>
                  <w:t xml:space="preserve">4.</w:t>
                </w:r>
                <w:r w:rsidDel="00000000" w:rsidR="00000000" w:rsidRPr="00000000">
                  <w:rPr>
                    <w:rtl w:val="0"/>
                  </w:rPr>
                  <w:t xml:space="preserve"> Elaboración de diagramas del sistema.</w:t>
                </w:r>
              </w:p>
              <w:p w:rsidR="00000000" w:rsidDel="00000000" w:rsidP="00000000" w:rsidRDefault="00000000" w:rsidRPr="00000000" w14:paraId="000000E4">
                <w:pPr>
                  <w:rPr/>
                </w:pPr>
                <w:r w:rsidDel="00000000" w:rsidR="00000000" w:rsidRPr="00000000">
                  <w:rPr>
                    <w:b w:val="1"/>
                    <w:bCs w:val="1"/>
                    <w:rtl w:val="0"/>
                  </w:rPr>
                  <w:t xml:space="preserve">5.</w:t>
                </w:r>
                <w:r w:rsidDel="00000000" w:rsidR="00000000" w:rsidRPr="00000000">
                  <w:rPr>
                    <w:rtl w:val="0"/>
                  </w:rPr>
                  <w:t xml:space="preserve"> Apoyo en el análisis y refinamiento de procesos.</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E5">
                <w:pPr>
                  <w:rPr>
                    <w:b w:val="1"/>
                    <w:bCs w:val="1"/>
                  </w:rPr>
                </w:pPr>
                <w:r w:rsidDel="00000000" w:rsidR="00000000" w:rsidRPr="00000000">
                  <w:rPr>
                    <w:b w:val="1"/>
                    <w:bCs w:val="1"/>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E6">
                <w:pPr>
                  <w:rPr/>
                </w:pPr>
                <w:r w:rsidDel="00000000" w:rsidR="00000000" w:rsidRPr="00000000">
                  <w:rPr>
                    <w:rtl w:val="0"/>
                  </w:rPr>
                  <w:t xml:space="preserve">+57 310 4411921</w:t>
                </w:r>
              </w:p>
              <w:p w:rsidR="00000000" w:rsidDel="00000000" w:rsidP="00000000" w:rsidRDefault="00000000" w:rsidRPr="00000000" w14:paraId="000000E7">
                <w:pPr>
                  <w:rPr/>
                </w:pPr>
                <w:r w:rsidDel="00000000" w:rsidR="00000000" w:rsidRPr="00000000">
                  <w:rPr>
                    <w:rtl w:val="0"/>
                  </w:rPr>
                  <w:t xml:space="preserve">Yerlean16@gmail.com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right w:w="40.0" w:type="dxa"/>
                </w:tcMar>
              </w:tcPr>
              <w:p w:rsidR="00000000" w:rsidDel="00000000" w:rsidP="00000000" w:rsidRDefault="00000000" w:rsidRPr="00000000" w14:paraId="000000E8">
                <w:pPr>
                  <w:rPr>
                    <w:b w:val="1"/>
                    <w:bCs w:val="1"/>
                  </w:rPr>
                </w:pPr>
                <w:r w:rsidDel="00000000" w:rsidR="00000000" w:rsidRPr="00000000">
                  <w:rPr>
                    <w:b w:val="1"/>
                    <w:bCs w:val="1"/>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right w:w="40.0" w:type="dxa"/>
                </w:tcMar>
              </w:tcPr>
              <w:p w:rsidR="00000000" w:rsidDel="00000000" w:rsidP="00000000" w:rsidRDefault="00000000" w:rsidRPr="00000000" w14:paraId="000000E9">
                <w:pPr>
                  <w:rPr/>
                </w:pPr>
                <w:r w:rsidDel="00000000" w:rsidR="00000000" w:rsidRPr="00000000">
                  <w:rPr>
                    <w:rtl w:val="0"/>
                  </w:rPr>
                </w:r>
              </w:p>
            </w:tc>
          </w:tr>
        </w:tbl>
      </w:sdtContent>
    </w:sdt>
    <w:p w:rsidR="00000000" w:rsidDel="00000000" w:rsidP="00000000" w:rsidRDefault="00000000" w:rsidRPr="00000000" w14:paraId="000000EA">
      <w:pPr>
        <w:keepNext w:val="1"/>
        <w:spacing w:after="60" w:before="240" w:lineRule="auto"/>
        <w:rPr>
          <w:b w:val="1"/>
          <w:bCs w:val="1"/>
          <w:sz w:val="28"/>
          <w:szCs w:val="28"/>
        </w:rPr>
      </w:pPr>
      <w:r w:rsidDel="00000000" w:rsidR="00000000" w:rsidRPr="00000000">
        <w:rPr>
          <w:rtl w:val="0"/>
        </w:rPr>
      </w:r>
    </w:p>
    <w:tbl>
      <w:tblPr>
        <w:tblStyle w:val="Table8"/>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rHeight w:val="255" w:hRule="atLeast"/>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B">
            <w:pPr>
              <w:rPr>
                <w:b w:val="1"/>
                <w:bCs w:val="1"/>
              </w:rPr>
            </w:pPr>
            <w:r w:rsidDel="00000000" w:rsidR="00000000" w:rsidRPr="00000000">
              <w:rPr>
                <w:b w:val="1"/>
                <w:bCs w:val="1"/>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C">
            <w:pPr>
              <w:rPr>
                <w:b w:val="1"/>
                <w:bCs w:val="1"/>
              </w:rPr>
            </w:pPr>
            <w:r w:rsidDel="00000000" w:rsidR="00000000" w:rsidRPr="00000000">
              <w:rPr>
                <w:b w:val="1"/>
                <w:bCs w:val="1"/>
                <w:rtl w:val="0"/>
              </w:rPr>
              <w:t xml:space="preserve">Santiago Restrepo Agudelo </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D">
            <w:pPr>
              <w:rPr>
                <w:b w:val="1"/>
                <w:bCs w:val="1"/>
              </w:rPr>
            </w:pPr>
            <w:r w:rsidDel="00000000" w:rsidR="00000000" w:rsidRPr="00000000">
              <w:rPr>
                <w:b w:val="1"/>
                <w:bCs w:val="1"/>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E">
            <w:pPr>
              <w:rPr/>
            </w:pPr>
            <w:r w:rsidDel="00000000" w:rsidR="00000000" w:rsidRPr="00000000">
              <w:rPr>
                <w:rtl w:val="0"/>
              </w:rPr>
              <w:t xml:space="preserve">Diseño</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F">
            <w:pPr>
              <w:rPr>
                <w:b w:val="1"/>
                <w:bCs w:val="1"/>
              </w:rPr>
            </w:pPr>
            <w:r w:rsidDel="00000000" w:rsidR="00000000" w:rsidRPr="00000000">
              <w:rPr>
                <w:b w:val="1"/>
                <w:bCs w:val="1"/>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0">
            <w:pPr>
              <w:rPr/>
            </w:pPr>
            <w:r w:rsidDel="00000000" w:rsidR="00000000" w:rsidRPr="00000000">
              <w:rPr>
                <w:rtl w:val="0"/>
              </w:rPr>
              <w:t xml:space="preserve">Diseñador UI/UX en formación</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1">
            <w:pPr>
              <w:rPr>
                <w:b w:val="1"/>
                <w:bCs w:val="1"/>
              </w:rPr>
            </w:pPr>
            <w:r w:rsidDel="00000000" w:rsidR="00000000" w:rsidRPr="00000000">
              <w:rPr>
                <w:b w:val="1"/>
                <w:bCs w:val="1"/>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2">
            <w:pPr>
              <w:rPr/>
            </w:pPr>
            <w:r w:rsidDel="00000000" w:rsidR="00000000" w:rsidRPr="00000000">
              <w:rPr>
                <w:b w:val="1"/>
                <w:bCs w:val="1"/>
                <w:rtl w:val="0"/>
              </w:rPr>
              <w:t xml:space="preserve">1.</w:t>
            </w:r>
            <w:r w:rsidDel="00000000" w:rsidR="00000000" w:rsidRPr="00000000">
              <w:rPr>
                <w:rtl w:val="0"/>
              </w:rPr>
              <w:t xml:space="preserve"> Implementación de interfaces en el Frontend.</w:t>
            </w:r>
          </w:p>
          <w:p w:rsidR="00000000" w:rsidDel="00000000" w:rsidP="00000000" w:rsidRDefault="00000000" w:rsidRPr="00000000" w14:paraId="000000F3">
            <w:pPr>
              <w:rPr/>
            </w:pPr>
            <w:r w:rsidDel="00000000" w:rsidR="00000000" w:rsidRPr="00000000">
              <w:rPr>
                <w:b w:val="1"/>
                <w:bCs w:val="1"/>
                <w:rtl w:val="0"/>
              </w:rPr>
              <w:t xml:space="preserve">2.</w:t>
            </w:r>
            <w:r w:rsidDel="00000000" w:rsidR="00000000" w:rsidRPr="00000000">
              <w:rPr>
                <w:rtl w:val="0"/>
              </w:rPr>
              <w:t xml:space="preserve"> Diseño de pantallas de la aplicación.</w:t>
            </w:r>
          </w:p>
          <w:p w:rsidR="00000000" w:rsidDel="00000000" w:rsidP="00000000" w:rsidRDefault="00000000" w:rsidRPr="00000000" w14:paraId="000000F4">
            <w:pPr>
              <w:rPr/>
            </w:pPr>
            <w:r w:rsidDel="00000000" w:rsidR="00000000" w:rsidRPr="00000000">
              <w:rPr>
                <w:b w:val="1"/>
                <w:bCs w:val="1"/>
                <w:rtl w:val="0"/>
              </w:rPr>
              <w:t xml:space="preserve">3.</w:t>
            </w:r>
            <w:r w:rsidDel="00000000" w:rsidR="00000000" w:rsidRPr="00000000">
              <w:rPr>
                <w:rtl w:val="0"/>
              </w:rPr>
              <w:t xml:space="preserve"> Creación de prototipos navegables.</w:t>
            </w:r>
          </w:p>
          <w:p w:rsidR="00000000" w:rsidDel="00000000" w:rsidP="00000000" w:rsidRDefault="00000000" w:rsidRPr="00000000" w14:paraId="000000F5">
            <w:pPr>
              <w:rPr/>
            </w:pPr>
            <w:r w:rsidDel="00000000" w:rsidR="00000000" w:rsidRPr="00000000">
              <w:rPr>
                <w:b w:val="1"/>
                <w:bCs w:val="1"/>
                <w:rtl w:val="0"/>
              </w:rPr>
              <w:t xml:space="preserve">4.</w:t>
            </w:r>
            <w:r w:rsidDel="00000000" w:rsidR="00000000" w:rsidRPr="00000000">
              <w:rPr>
                <w:rtl w:val="0"/>
              </w:rPr>
              <w:t xml:space="preserve"> Definición de identidad visual.</w:t>
            </w:r>
          </w:p>
          <w:p w:rsidR="00000000" w:rsidDel="00000000" w:rsidP="00000000" w:rsidRDefault="00000000" w:rsidRPr="00000000" w14:paraId="000000F6">
            <w:pPr>
              <w:rPr/>
            </w:pPr>
            <w:r w:rsidDel="00000000" w:rsidR="00000000" w:rsidRPr="00000000">
              <w:rPr>
                <w:b w:val="1"/>
                <w:bCs w:val="1"/>
                <w:rtl w:val="0"/>
              </w:rPr>
              <w:t xml:space="preserve">5.</w:t>
            </w:r>
            <w:r w:rsidDel="00000000" w:rsidR="00000000" w:rsidRPr="00000000">
              <w:rPr>
                <w:rtl w:val="0"/>
              </w:rPr>
              <w:t xml:space="preserve"> Mejora de la experiencia de usuario (UX).</w:t>
            </w:r>
          </w:p>
        </w:tc>
      </w:tr>
      <w:tr>
        <w:trPr>
          <w:cantSplit w:val="0"/>
          <w:tblHeader w:val="1"/>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7">
            <w:pPr>
              <w:rPr>
                <w:b w:val="1"/>
                <w:bCs w:val="1"/>
              </w:rPr>
            </w:pPr>
            <w:r w:rsidDel="00000000" w:rsidR="00000000" w:rsidRPr="00000000">
              <w:rPr>
                <w:b w:val="1"/>
                <w:bCs w:val="1"/>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8">
            <w:pPr>
              <w:rPr/>
            </w:pPr>
            <w:r w:rsidDel="00000000" w:rsidR="00000000" w:rsidRPr="00000000">
              <w:rPr>
                <w:rtl w:val="0"/>
              </w:rPr>
              <w:t xml:space="preserve">+57 321 8626758</w:t>
            </w:r>
          </w:p>
          <w:p w:rsidR="00000000" w:rsidDel="00000000" w:rsidP="00000000" w:rsidRDefault="00000000" w:rsidRPr="00000000" w14:paraId="000000F9">
            <w:pPr>
              <w:rPr/>
            </w:pPr>
            <w:r w:rsidDel="00000000" w:rsidR="00000000" w:rsidRPr="00000000">
              <w:rPr>
                <w:rtl w:val="0"/>
              </w:rPr>
              <w:t xml:space="preserve">santiagorestrepo9017@gmail.com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A">
            <w:pPr>
              <w:rPr>
                <w:b w:val="1"/>
                <w:bCs w:val="1"/>
              </w:rPr>
            </w:pPr>
            <w:r w:rsidDel="00000000" w:rsidR="00000000" w:rsidRPr="00000000">
              <w:rPr>
                <w:b w:val="1"/>
                <w:bCs w:val="1"/>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B">
            <w:pPr>
              <w:rPr/>
            </w:pPr>
            <w:r w:rsidDel="00000000" w:rsidR="00000000" w:rsidRPr="00000000">
              <w:rPr>
                <w:rtl w:val="0"/>
              </w:rPr>
            </w:r>
          </w:p>
        </w:tc>
      </w:tr>
    </w:tbl>
    <w:p w:rsidR="00000000" w:rsidDel="00000000" w:rsidP="00000000" w:rsidRDefault="00000000" w:rsidRPr="00000000" w14:paraId="000000FC">
      <w:pPr>
        <w:keepNext w:val="1"/>
        <w:spacing w:after="60" w:before="240" w:lineRule="auto"/>
        <w:rPr>
          <w:b w:val="1"/>
          <w:bCs w:val="1"/>
          <w:sz w:val="28"/>
          <w:szCs w:val="28"/>
        </w:rPr>
      </w:pPr>
      <w:r w:rsidDel="00000000" w:rsidR="00000000" w:rsidRPr="00000000">
        <w:rPr>
          <w:rtl w:val="0"/>
        </w:rPr>
      </w:r>
    </w:p>
    <w:p w:rsidR="00000000" w:rsidDel="00000000" w:rsidP="00000000" w:rsidRDefault="00000000" w:rsidRPr="00000000" w14:paraId="000000FD">
      <w:pPr>
        <w:rPr>
          <w:b w:val="1"/>
          <w:bCs w:val="1"/>
          <w:sz w:val="28"/>
          <w:szCs w:val="28"/>
        </w:rPr>
      </w:pPr>
      <w:r w:rsidDel="00000000" w:rsidR="00000000" w:rsidRPr="00000000">
        <w:rPr>
          <w:rtl w:val="0"/>
        </w:rPr>
      </w:r>
    </w:p>
    <w:p w:rsidR="00000000" w:rsidDel="00000000" w:rsidP="00000000" w:rsidRDefault="00000000" w:rsidRPr="00000000" w14:paraId="000000FE">
      <w:pPr>
        <w:rPr>
          <w:b w:val="1"/>
          <w:bCs w:val="1"/>
          <w:sz w:val="28"/>
          <w:szCs w:val="28"/>
        </w:rPr>
      </w:pPr>
      <w:r w:rsidDel="00000000" w:rsidR="00000000" w:rsidRPr="00000000">
        <w:rPr>
          <w:rtl w:val="0"/>
        </w:rPr>
      </w:r>
    </w:p>
    <w:p w:rsidR="00000000" w:rsidDel="00000000" w:rsidP="00000000" w:rsidRDefault="00000000" w:rsidRPr="00000000" w14:paraId="000000FF">
      <w:pPr>
        <w:rPr>
          <w:b w:val="1"/>
          <w:bCs w:val="1"/>
          <w:sz w:val="28"/>
          <w:szCs w:val="28"/>
        </w:rPr>
      </w:pPr>
      <w:r w:rsidDel="00000000" w:rsidR="00000000" w:rsidRPr="00000000">
        <w:rPr>
          <w:rtl w:val="0"/>
        </w:rPr>
      </w:r>
    </w:p>
    <w:p w:rsidR="00000000" w:rsidDel="00000000" w:rsidP="00000000" w:rsidRDefault="00000000" w:rsidRPr="00000000" w14:paraId="00000100">
      <w:pPr>
        <w:rPr>
          <w:b w:val="1"/>
          <w:bCs w:val="1"/>
          <w:sz w:val="28"/>
          <w:szCs w:val="28"/>
        </w:rPr>
      </w:pPr>
      <w:r w:rsidDel="00000000" w:rsidR="00000000" w:rsidRPr="00000000">
        <w:rPr>
          <w:rtl w:val="0"/>
        </w:rPr>
      </w:r>
    </w:p>
    <w:p w:rsidR="00000000" w:rsidDel="00000000" w:rsidP="00000000" w:rsidRDefault="00000000" w:rsidRPr="00000000" w14:paraId="00000101">
      <w:pPr>
        <w:rPr>
          <w:b w:val="1"/>
          <w:bCs w:val="1"/>
          <w:sz w:val="28"/>
          <w:szCs w:val="28"/>
        </w:rPr>
      </w:pPr>
      <w:r w:rsidDel="00000000" w:rsidR="00000000" w:rsidRPr="00000000">
        <w:rPr>
          <w:rtl w:val="0"/>
        </w:rPr>
      </w:r>
    </w:p>
    <w:p w:rsidR="00000000" w:rsidDel="00000000" w:rsidP="00000000" w:rsidRDefault="00000000" w:rsidRPr="00000000" w14:paraId="00000102">
      <w:pPr>
        <w:rPr>
          <w:b w:val="1"/>
          <w:bCs w:val="1"/>
          <w:sz w:val="28"/>
          <w:szCs w:val="28"/>
        </w:rPr>
      </w:pPr>
      <w:r w:rsidDel="00000000" w:rsidR="00000000" w:rsidRPr="00000000">
        <w:rPr>
          <w:rtl w:val="0"/>
        </w:rPr>
      </w:r>
    </w:p>
    <w:p w:rsidR="00000000" w:rsidDel="00000000" w:rsidP="00000000" w:rsidRDefault="00000000" w:rsidRPr="00000000" w14:paraId="00000103">
      <w:pPr>
        <w:rPr>
          <w:b w:val="1"/>
          <w:bCs w:val="1"/>
          <w:sz w:val="28"/>
          <w:szCs w:val="28"/>
        </w:rPr>
      </w:pPr>
      <w:r w:rsidDel="00000000" w:rsidR="00000000" w:rsidRPr="00000000">
        <w:rPr>
          <w:rtl w:val="0"/>
        </w:rPr>
      </w:r>
    </w:p>
    <w:p w:rsidR="00000000" w:rsidDel="00000000" w:rsidP="00000000" w:rsidRDefault="00000000" w:rsidRPr="00000000" w14:paraId="00000104">
      <w:pPr>
        <w:rPr>
          <w:b w:val="1"/>
          <w:bCs w:val="1"/>
          <w:sz w:val="28"/>
          <w:szCs w:val="28"/>
        </w:rPr>
      </w:pPr>
      <w:r w:rsidDel="00000000" w:rsidR="00000000" w:rsidRPr="00000000">
        <w:rPr>
          <w:rtl w:val="0"/>
        </w:rPr>
      </w:r>
    </w:p>
    <w:p w:rsidR="00000000" w:rsidDel="00000000" w:rsidP="00000000" w:rsidRDefault="00000000" w:rsidRPr="00000000" w14:paraId="00000105">
      <w:pPr>
        <w:rPr>
          <w:b w:val="1"/>
          <w:bCs w:val="1"/>
          <w:sz w:val="28"/>
          <w:szCs w:val="28"/>
        </w:rPr>
      </w:pPr>
      <w:r w:rsidDel="00000000" w:rsidR="00000000" w:rsidRPr="00000000">
        <w:rPr>
          <w:rtl w:val="0"/>
        </w:rPr>
      </w:r>
    </w:p>
    <w:p w:rsidR="00000000" w:rsidDel="00000000" w:rsidP="00000000" w:rsidRDefault="00000000" w:rsidRPr="00000000" w14:paraId="00000106">
      <w:pPr>
        <w:rPr>
          <w:b w:val="1"/>
          <w:bCs w:val="1"/>
          <w:sz w:val="28"/>
          <w:szCs w:val="28"/>
        </w:rPr>
      </w:pPr>
      <w:r w:rsidDel="00000000" w:rsidR="00000000" w:rsidRPr="00000000">
        <w:rPr>
          <w:rtl w:val="0"/>
        </w:rPr>
      </w:r>
    </w:p>
    <w:p w:rsidR="00000000" w:rsidDel="00000000" w:rsidP="00000000" w:rsidRDefault="00000000" w:rsidRPr="00000000" w14:paraId="00000107">
      <w:pPr>
        <w:rPr>
          <w:b w:val="1"/>
          <w:bCs w:val="1"/>
          <w:sz w:val="28"/>
          <w:szCs w:val="28"/>
        </w:rPr>
      </w:pPr>
      <w:r w:rsidDel="00000000" w:rsidR="00000000" w:rsidRPr="00000000">
        <w:rPr>
          <w:rtl w:val="0"/>
        </w:rPr>
      </w:r>
    </w:p>
    <w:p w:rsidR="00000000" w:rsidDel="00000000" w:rsidP="00000000" w:rsidRDefault="00000000" w:rsidRPr="00000000" w14:paraId="00000108">
      <w:pPr>
        <w:rPr>
          <w:b w:val="1"/>
          <w:bCs w:val="1"/>
          <w:sz w:val="28"/>
          <w:szCs w:val="28"/>
        </w:rPr>
      </w:pPr>
      <w:r w:rsidDel="00000000" w:rsidR="00000000" w:rsidRPr="00000000">
        <w:rPr>
          <w:rtl w:val="0"/>
        </w:rPr>
      </w:r>
    </w:p>
    <w:p w:rsidR="00000000" w:rsidDel="00000000" w:rsidP="00000000" w:rsidRDefault="00000000" w:rsidRPr="00000000" w14:paraId="00000109">
      <w:pPr>
        <w:rPr>
          <w:b w:val="1"/>
          <w:bCs w:val="1"/>
          <w:sz w:val="28"/>
          <w:szCs w:val="28"/>
        </w:rPr>
      </w:pPr>
      <w:r w:rsidDel="00000000" w:rsidR="00000000" w:rsidRPr="00000000">
        <w:rPr>
          <w:rtl w:val="0"/>
        </w:rPr>
      </w:r>
    </w:p>
    <w:p w:rsidR="00000000" w:rsidDel="00000000" w:rsidP="00000000" w:rsidRDefault="00000000" w:rsidRPr="00000000" w14:paraId="0000010A">
      <w:pPr>
        <w:rPr>
          <w:b w:val="1"/>
          <w:bCs w:val="1"/>
          <w:sz w:val="28"/>
          <w:szCs w:val="28"/>
        </w:rPr>
      </w:pPr>
      <w:r w:rsidDel="00000000" w:rsidR="00000000" w:rsidRPr="00000000">
        <w:rPr>
          <w:rtl w:val="0"/>
        </w:rPr>
      </w:r>
    </w:p>
    <w:p w:rsidR="00000000" w:rsidDel="00000000" w:rsidP="00000000" w:rsidRDefault="00000000" w:rsidRPr="00000000" w14:paraId="0000010B">
      <w:pPr>
        <w:rPr>
          <w:b w:val="1"/>
          <w:bCs w:val="1"/>
          <w:sz w:val="28"/>
          <w:szCs w:val="28"/>
        </w:rPr>
      </w:pPr>
      <w:r w:rsidDel="00000000" w:rsidR="00000000" w:rsidRPr="00000000">
        <w:rPr>
          <w:rtl w:val="0"/>
        </w:rPr>
      </w:r>
    </w:p>
    <w:p w:rsidR="00000000" w:rsidDel="00000000" w:rsidP="00000000" w:rsidRDefault="00000000" w:rsidRPr="00000000" w14:paraId="0000010C">
      <w:pPr>
        <w:rPr>
          <w:b w:val="1"/>
          <w:bCs w:val="1"/>
          <w:sz w:val="28"/>
          <w:szCs w:val="28"/>
        </w:rPr>
      </w:pPr>
      <w:r w:rsidDel="00000000" w:rsidR="00000000" w:rsidRPr="00000000">
        <w:rPr>
          <w:rtl w:val="0"/>
        </w:rPr>
      </w:r>
    </w:p>
    <w:p w:rsidR="00000000" w:rsidDel="00000000" w:rsidP="00000000" w:rsidRDefault="00000000" w:rsidRPr="00000000" w14:paraId="0000010D">
      <w:pPr>
        <w:rPr>
          <w:b w:val="1"/>
          <w:bCs w:val="1"/>
          <w:sz w:val="28"/>
          <w:szCs w:val="28"/>
        </w:rPr>
      </w:pPr>
      <w:r w:rsidDel="00000000" w:rsidR="00000000" w:rsidRPr="00000000">
        <w:rPr>
          <w:rtl w:val="0"/>
        </w:rPr>
      </w:r>
    </w:p>
    <w:p w:rsidR="00000000" w:rsidDel="00000000" w:rsidP="00000000" w:rsidRDefault="00000000" w:rsidRPr="00000000" w14:paraId="0000010E">
      <w:pPr>
        <w:rPr>
          <w:b w:val="1"/>
          <w:bCs w:val="1"/>
          <w:sz w:val="28"/>
          <w:szCs w:val="28"/>
        </w:rPr>
      </w:pPr>
      <w:r w:rsidDel="00000000" w:rsidR="00000000" w:rsidRPr="00000000">
        <w:rPr>
          <w:rtl w:val="0"/>
        </w:rPr>
      </w:r>
    </w:p>
    <w:p w:rsidR="00000000" w:rsidDel="00000000" w:rsidP="00000000" w:rsidRDefault="00000000" w:rsidRPr="00000000" w14:paraId="0000010F">
      <w:pPr>
        <w:rPr>
          <w:b w:val="1"/>
          <w:bCs w:val="1"/>
          <w:sz w:val="28"/>
          <w:szCs w:val="28"/>
        </w:rPr>
      </w:pPr>
      <w:r w:rsidDel="00000000" w:rsidR="00000000" w:rsidRPr="00000000">
        <w:rPr>
          <w:rtl w:val="0"/>
        </w:rPr>
      </w:r>
    </w:p>
    <w:p w:rsidR="00000000" w:rsidDel="00000000" w:rsidP="00000000" w:rsidRDefault="00000000" w:rsidRPr="00000000" w14:paraId="00000110">
      <w:pPr>
        <w:rPr>
          <w:b w:val="1"/>
          <w:bCs w:val="1"/>
          <w:sz w:val="28"/>
          <w:szCs w:val="28"/>
        </w:rPr>
      </w:pPr>
      <w:r w:rsidDel="00000000" w:rsidR="00000000" w:rsidRPr="00000000">
        <w:rPr>
          <w:rtl w:val="0"/>
        </w:rPr>
      </w:r>
    </w:p>
    <w:p w:rsidR="00000000" w:rsidDel="00000000" w:rsidP="00000000" w:rsidRDefault="00000000" w:rsidRPr="00000000" w14:paraId="00000111">
      <w:pPr>
        <w:rPr>
          <w:b w:val="1"/>
          <w:bCs w:val="1"/>
          <w:sz w:val="28"/>
          <w:szCs w:val="28"/>
        </w:rPr>
      </w:pPr>
      <w:r w:rsidDel="00000000" w:rsidR="00000000" w:rsidRPr="00000000">
        <w:rPr>
          <w:rtl w:val="0"/>
        </w:rPr>
      </w:r>
    </w:p>
    <w:p w:rsidR="00000000" w:rsidDel="00000000" w:rsidP="00000000" w:rsidRDefault="00000000" w:rsidRPr="00000000" w14:paraId="00000112">
      <w:pPr>
        <w:rPr>
          <w:b w:val="1"/>
          <w:bCs w:val="1"/>
          <w:sz w:val="28"/>
          <w:szCs w:val="28"/>
        </w:rPr>
      </w:pPr>
      <w:r w:rsidDel="00000000" w:rsidR="00000000" w:rsidRPr="00000000">
        <w:rPr>
          <w:rtl w:val="0"/>
        </w:rPr>
      </w:r>
    </w:p>
    <w:p w:rsidR="00000000" w:rsidDel="00000000" w:rsidP="00000000" w:rsidRDefault="00000000" w:rsidRPr="00000000" w14:paraId="00000113">
      <w:pPr>
        <w:rPr>
          <w:b w:val="1"/>
          <w:bCs w:val="1"/>
          <w:sz w:val="28"/>
          <w:szCs w:val="28"/>
        </w:rPr>
      </w:pPr>
      <w:r w:rsidDel="00000000" w:rsidR="00000000" w:rsidRPr="00000000">
        <w:rPr>
          <w:rtl w:val="0"/>
        </w:rPr>
      </w:r>
    </w:p>
    <w:p w:rsidR="00000000" w:rsidDel="00000000" w:rsidP="00000000" w:rsidRDefault="00000000" w:rsidRPr="00000000" w14:paraId="00000114">
      <w:pPr>
        <w:rPr>
          <w:b w:val="1"/>
          <w:bCs w:val="1"/>
          <w:sz w:val="28"/>
          <w:szCs w:val="28"/>
        </w:rPr>
      </w:pPr>
      <w:r w:rsidDel="00000000" w:rsidR="00000000" w:rsidRPr="00000000">
        <w:rPr>
          <w:rtl w:val="0"/>
        </w:rPr>
      </w:r>
    </w:p>
    <w:p w:rsidR="00000000" w:rsidDel="00000000" w:rsidP="00000000" w:rsidRDefault="00000000" w:rsidRPr="00000000" w14:paraId="00000115">
      <w:pPr>
        <w:rPr>
          <w:b w:val="1"/>
          <w:bCs w:val="1"/>
          <w:sz w:val="28"/>
          <w:szCs w:val="28"/>
        </w:rPr>
      </w:pPr>
      <w:r w:rsidDel="00000000" w:rsidR="00000000" w:rsidRPr="00000000">
        <w:rPr>
          <w:rtl w:val="0"/>
        </w:rPr>
      </w:r>
    </w:p>
    <w:p w:rsidR="00000000" w:rsidDel="00000000" w:rsidP="00000000" w:rsidRDefault="00000000" w:rsidRPr="00000000" w14:paraId="00000116">
      <w:pPr>
        <w:rPr>
          <w:b w:val="1"/>
          <w:bCs w:val="1"/>
          <w:sz w:val="28"/>
          <w:szCs w:val="28"/>
        </w:rPr>
      </w:pPr>
      <w:r w:rsidDel="00000000" w:rsidR="00000000" w:rsidRPr="00000000">
        <w:rPr>
          <w:rtl w:val="0"/>
        </w:rPr>
      </w:r>
    </w:p>
    <w:p w:rsidR="00000000" w:rsidDel="00000000" w:rsidP="00000000" w:rsidRDefault="00000000" w:rsidRPr="00000000" w14:paraId="00000117">
      <w:pPr>
        <w:rPr>
          <w:b w:val="1"/>
          <w:bCs w:val="1"/>
          <w:sz w:val="28"/>
          <w:szCs w:val="28"/>
        </w:rPr>
      </w:pPr>
      <w:r w:rsidDel="00000000" w:rsidR="00000000" w:rsidRPr="00000000">
        <w:rPr>
          <w:rtl w:val="0"/>
        </w:rPr>
      </w:r>
    </w:p>
    <w:p w:rsidR="00000000" w:rsidDel="00000000" w:rsidP="00000000" w:rsidRDefault="00000000" w:rsidRPr="00000000" w14:paraId="00000118">
      <w:pPr>
        <w:rPr>
          <w:b w:val="1"/>
          <w:bCs w:val="1"/>
          <w:sz w:val="28"/>
          <w:szCs w:val="28"/>
        </w:rPr>
      </w:pPr>
      <w:r w:rsidDel="00000000" w:rsidR="00000000" w:rsidRPr="00000000">
        <w:rPr>
          <w:rtl w:val="0"/>
        </w:rPr>
      </w:r>
    </w:p>
    <w:p w:rsidR="00000000" w:rsidDel="00000000" w:rsidP="00000000" w:rsidRDefault="00000000" w:rsidRPr="00000000" w14:paraId="00000119">
      <w:pPr>
        <w:rPr>
          <w:b w:val="1"/>
          <w:bCs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1A">
      <w:pPr>
        <w:pStyle w:val="Heading2"/>
        <w:jc w:val="center"/>
        <w:rPr/>
      </w:pPr>
      <w:bookmarkStart w:colFirst="0" w:colLast="0" w:name="_heading=h.ta9s6ta7ko3q" w:id="7"/>
      <w:bookmarkEnd w:id="7"/>
      <w:r w:rsidDel="00000000" w:rsidR="00000000" w:rsidRPr="00000000">
        <w:rPr>
          <w:rtl w:val="0"/>
        </w:rPr>
        <w:t xml:space="preserve">1.4 Definiciones, acrónimos y abreviaturas</w:t>
      </w:r>
    </w:p>
    <w:p w:rsidR="00000000" w:rsidDel="00000000" w:rsidP="00000000" w:rsidRDefault="00000000" w:rsidRPr="00000000" w14:paraId="0000011B">
      <w:pPr>
        <w:rPr>
          <w:b w:val="1"/>
          <w:bCs w:val="1"/>
          <w:sz w:val="28"/>
          <w:szCs w:val="28"/>
        </w:rPr>
      </w:pPr>
      <w:r w:rsidDel="00000000" w:rsidR="00000000" w:rsidRPr="00000000">
        <w:rPr>
          <w:rtl w:val="0"/>
        </w:rPr>
      </w:r>
    </w:p>
    <w:tbl>
      <w:tblPr>
        <w:tblStyle w:val="Table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8"/>
        <w:gridCol w:w="7276"/>
        <w:tblGridChange w:id="0">
          <w:tblGrid>
            <w:gridCol w:w="1218"/>
            <w:gridCol w:w="7276"/>
          </w:tblGrid>
        </w:tblGridChange>
      </w:tblGrid>
      <w:tr>
        <w:trPr>
          <w:cantSplit w:val="0"/>
          <w:tblHeader w:val="1"/>
        </w:trPr>
        <w:tc>
          <w:tcPr>
            <w:vAlign w:val="center"/>
          </w:tcPr>
          <w:p w:rsidR="00000000" w:rsidDel="00000000" w:rsidP="00000000" w:rsidRDefault="00000000" w:rsidRPr="00000000" w14:paraId="0000011C">
            <w:pPr>
              <w:rPr>
                <w:b w:val="1"/>
                <w:bCs w:val="1"/>
              </w:rPr>
            </w:pPr>
            <w:r w:rsidDel="00000000" w:rsidR="00000000" w:rsidRPr="00000000">
              <w:rPr>
                <w:b w:val="1"/>
                <w:bCs w:val="1"/>
                <w:rtl w:val="0"/>
              </w:rPr>
              <w:t xml:space="preserve">Término</w:t>
            </w:r>
          </w:p>
        </w:tc>
        <w:tc>
          <w:tcPr>
            <w:vAlign w:val="center"/>
          </w:tcPr>
          <w:p w:rsidR="00000000" w:rsidDel="00000000" w:rsidP="00000000" w:rsidRDefault="00000000" w:rsidRPr="00000000" w14:paraId="0000011D">
            <w:pPr>
              <w:rPr>
                <w:b w:val="1"/>
                <w:bCs w:val="1"/>
              </w:rPr>
            </w:pPr>
            <w:r w:rsidDel="00000000" w:rsidR="00000000" w:rsidRPr="00000000">
              <w:rPr>
                <w:b w:val="1"/>
                <w:bCs w:val="1"/>
                <w:rtl w:val="0"/>
              </w:rPr>
              <w:t xml:space="preserve">Definición</w:t>
            </w:r>
          </w:p>
        </w:tc>
      </w:tr>
      <w:tr>
        <w:trPr>
          <w:cantSplit w:val="0"/>
          <w:tblHeader w:val="0"/>
        </w:trPr>
        <w:tc>
          <w:tcPr>
            <w:vAlign w:val="center"/>
          </w:tcPr>
          <w:p w:rsidR="00000000" w:rsidDel="00000000" w:rsidP="00000000" w:rsidRDefault="00000000" w:rsidRPr="00000000" w14:paraId="0000011E">
            <w:pPr>
              <w:rPr/>
            </w:pPr>
            <w:r w:rsidDel="00000000" w:rsidR="00000000" w:rsidRPr="00000000">
              <w:rPr>
                <w:b w:val="1"/>
                <w:bCs w:val="1"/>
                <w:rtl w:val="0"/>
              </w:rPr>
              <w:t xml:space="preserve">API</w:t>
            </w:r>
            <w:r w:rsidDel="00000000" w:rsidR="00000000" w:rsidRPr="00000000">
              <w:rPr>
                <w:rtl w:val="0"/>
              </w:rPr>
            </w:r>
          </w:p>
        </w:tc>
        <w:tc>
          <w:tcPr>
            <w:vAlign w:val="center"/>
          </w:tcPr>
          <w:p w:rsidR="00000000" w:rsidDel="00000000" w:rsidP="00000000" w:rsidRDefault="00000000" w:rsidRPr="00000000" w14:paraId="0000011F">
            <w:pPr>
              <w:rPr/>
            </w:pPr>
            <w:r w:rsidDel="00000000" w:rsidR="00000000" w:rsidRPr="00000000">
              <w:rPr>
                <w:rtl w:val="0"/>
              </w:rPr>
              <w:t xml:space="preserve">Interfaz de Programación de Aplicaciones (Application Programming Interface), utilizada para la comunicación entre diferentes componentes del sistema.</w:t>
            </w:r>
          </w:p>
        </w:tc>
      </w:tr>
      <w:tr>
        <w:trPr>
          <w:cantSplit w:val="0"/>
          <w:tblHeader w:val="0"/>
        </w:trPr>
        <w:tc>
          <w:tcPr>
            <w:vAlign w:val="center"/>
          </w:tcPr>
          <w:p w:rsidR="00000000" w:rsidDel="00000000" w:rsidP="00000000" w:rsidRDefault="00000000" w:rsidRPr="00000000" w14:paraId="00000120">
            <w:pPr>
              <w:rPr/>
            </w:pPr>
            <w:r w:rsidDel="00000000" w:rsidR="00000000" w:rsidRPr="00000000">
              <w:rPr>
                <w:b w:val="1"/>
                <w:bCs w:val="1"/>
                <w:rtl w:val="0"/>
              </w:rPr>
              <w:t xml:space="preserve">BD</w:t>
            </w:r>
            <w:r w:rsidDel="00000000" w:rsidR="00000000" w:rsidRPr="00000000">
              <w:rPr>
                <w:rtl w:val="0"/>
              </w:rPr>
            </w:r>
          </w:p>
        </w:tc>
        <w:tc>
          <w:tcPr>
            <w:vAlign w:val="center"/>
          </w:tcPr>
          <w:p w:rsidR="00000000" w:rsidDel="00000000" w:rsidP="00000000" w:rsidRDefault="00000000" w:rsidRPr="00000000" w14:paraId="00000121">
            <w:pPr>
              <w:rPr/>
            </w:pPr>
            <w:r w:rsidDel="00000000" w:rsidR="00000000" w:rsidRPr="00000000">
              <w:rPr>
                <w:rtl w:val="0"/>
              </w:rPr>
              <w:t xml:space="preserve">Base de datos utilizada para almacenar la información administrada por la plataforma.</w:t>
            </w:r>
          </w:p>
        </w:tc>
      </w:tr>
      <w:tr>
        <w:trPr>
          <w:cantSplit w:val="0"/>
          <w:tblHeader w:val="0"/>
        </w:trPr>
        <w:tc>
          <w:tcPr>
            <w:vAlign w:val="center"/>
          </w:tcPr>
          <w:p w:rsidR="00000000" w:rsidDel="00000000" w:rsidP="00000000" w:rsidRDefault="00000000" w:rsidRPr="00000000" w14:paraId="00000122">
            <w:pPr>
              <w:rPr/>
            </w:pPr>
            <w:r w:rsidDel="00000000" w:rsidR="00000000" w:rsidRPr="00000000">
              <w:rPr>
                <w:b w:val="1"/>
                <w:bCs w:val="1"/>
                <w:rtl w:val="0"/>
              </w:rPr>
              <w:t xml:space="preserve">COP</w:t>
            </w:r>
            <w:r w:rsidDel="00000000" w:rsidR="00000000" w:rsidRPr="00000000">
              <w:rPr>
                <w:rtl w:val="0"/>
              </w:rPr>
            </w:r>
          </w:p>
        </w:tc>
        <w:tc>
          <w:tcPr>
            <w:vAlign w:val="center"/>
          </w:tcPr>
          <w:p w:rsidR="00000000" w:rsidDel="00000000" w:rsidP="00000000" w:rsidRDefault="00000000" w:rsidRPr="00000000" w14:paraId="00000123">
            <w:pPr>
              <w:rPr/>
            </w:pPr>
            <w:r w:rsidDel="00000000" w:rsidR="00000000" w:rsidRPr="00000000">
              <w:rPr>
                <w:rtl w:val="0"/>
              </w:rPr>
              <w:t xml:space="preserve">Peso Colombiano, moneda utilizada para representar los valores monetarios dentro del sistema.</w:t>
            </w:r>
          </w:p>
        </w:tc>
      </w:tr>
      <w:tr>
        <w:trPr>
          <w:cantSplit w:val="0"/>
          <w:tblHeader w:val="0"/>
        </w:trPr>
        <w:tc>
          <w:tcPr>
            <w:vAlign w:val="center"/>
          </w:tcPr>
          <w:p w:rsidR="00000000" w:rsidDel="00000000" w:rsidP="00000000" w:rsidRDefault="00000000" w:rsidRPr="00000000" w14:paraId="00000124">
            <w:pPr>
              <w:rPr/>
            </w:pPr>
            <w:r w:rsidDel="00000000" w:rsidR="00000000" w:rsidRPr="00000000">
              <w:rPr>
                <w:b w:val="1"/>
                <w:bCs w:val="1"/>
                <w:rtl w:val="0"/>
              </w:rPr>
              <w:t xml:space="preserve">CRUD</w:t>
            </w:r>
            <w:r w:rsidDel="00000000" w:rsidR="00000000" w:rsidRPr="00000000">
              <w:rPr>
                <w:rtl w:val="0"/>
              </w:rPr>
            </w:r>
          </w:p>
        </w:tc>
        <w:tc>
          <w:tcPr>
            <w:vAlign w:val="center"/>
          </w:tcPr>
          <w:p w:rsidR="00000000" w:rsidDel="00000000" w:rsidP="00000000" w:rsidRDefault="00000000" w:rsidRPr="00000000" w14:paraId="00000125">
            <w:pPr>
              <w:rPr/>
            </w:pPr>
            <w:r w:rsidDel="00000000" w:rsidR="00000000" w:rsidRPr="00000000">
              <w:rPr>
                <w:rtl w:val="0"/>
              </w:rPr>
              <w:t xml:space="preserve">Operaciones básicas sobre los datos: Crear (Create), Consultar (Read), Actualizar (Update) y Eliminar (Delete).</w:t>
            </w:r>
          </w:p>
        </w:tc>
      </w:tr>
      <w:tr>
        <w:trPr>
          <w:cantSplit w:val="0"/>
          <w:tblHeader w:val="0"/>
        </w:trPr>
        <w:tc>
          <w:tcPr>
            <w:vAlign w:val="center"/>
          </w:tcPr>
          <w:p w:rsidR="00000000" w:rsidDel="00000000" w:rsidP="00000000" w:rsidRDefault="00000000" w:rsidRPr="00000000" w14:paraId="00000126">
            <w:pPr>
              <w:rPr/>
            </w:pPr>
            <w:r w:rsidDel="00000000" w:rsidR="00000000" w:rsidRPr="00000000">
              <w:rPr>
                <w:b w:val="1"/>
                <w:bCs w:val="1"/>
                <w:rtl w:val="0"/>
              </w:rPr>
              <w:t xml:space="preserve">ERS</w:t>
            </w:r>
            <w:r w:rsidDel="00000000" w:rsidR="00000000" w:rsidRPr="00000000">
              <w:rPr>
                <w:rtl w:val="0"/>
              </w:rPr>
            </w:r>
          </w:p>
        </w:tc>
        <w:tc>
          <w:tcPr>
            <w:vAlign w:val="center"/>
          </w:tcPr>
          <w:p w:rsidR="00000000" w:rsidDel="00000000" w:rsidP="00000000" w:rsidRDefault="00000000" w:rsidRPr="00000000" w14:paraId="00000127">
            <w:pPr>
              <w:rPr/>
            </w:pPr>
            <w:r w:rsidDel="00000000" w:rsidR="00000000" w:rsidRPr="00000000">
              <w:rPr>
                <w:rtl w:val="0"/>
              </w:rPr>
              <w:t xml:space="preserve">Especificación de Requerimientos de Software (Software Requirements Specification - SRS).</w:t>
            </w:r>
          </w:p>
        </w:tc>
      </w:tr>
      <w:tr>
        <w:trPr>
          <w:cantSplit w:val="0"/>
          <w:tblHeader w:val="0"/>
        </w:trPr>
        <w:tc>
          <w:tcPr>
            <w:vAlign w:val="center"/>
          </w:tcPr>
          <w:p w:rsidR="00000000" w:rsidDel="00000000" w:rsidP="00000000" w:rsidRDefault="00000000" w:rsidRPr="00000000" w14:paraId="00000128">
            <w:pPr>
              <w:rPr/>
            </w:pPr>
            <w:r w:rsidDel="00000000" w:rsidR="00000000" w:rsidRPr="00000000">
              <w:rPr>
                <w:b w:val="1"/>
                <w:bCs w:val="1"/>
                <w:rtl w:val="0"/>
              </w:rPr>
              <w:t xml:space="preserve">Frontend</w:t>
            </w:r>
            <w:r w:rsidDel="00000000" w:rsidR="00000000" w:rsidRPr="00000000">
              <w:rPr>
                <w:rtl w:val="0"/>
              </w:rPr>
            </w:r>
          </w:p>
        </w:tc>
        <w:tc>
          <w:tcPr>
            <w:vAlign w:val="center"/>
          </w:tcPr>
          <w:p w:rsidR="00000000" w:rsidDel="00000000" w:rsidP="00000000" w:rsidRDefault="00000000" w:rsidRPr="00000000" w14:paraId="00000129">
            <w:pPr>
              <w:rPr/>
            </w:pPr>
            <w:r w:rsidDel="00000000" w:rsidR="00000000" w:rsidRPr="00000000">
              <w:rPr>
                <w:rtl w:val="0"/>
              </w:rPr>
              <w:t xml:space="preserve">Parte visual del sistema con la que interactúa el usuario mediante el navegador web.</w:t>
            </w:r>
          </w:p>
        </w:tc>
      </w:tr>
      <w:tr>
        <w:trPr>
          <w:cantSplit w:val="0"/>
          <w:tblHeader w:val="0"/>
        </w:trPr>
        <w:tc>
          <w:tcPr>
            <w:vAlign w:val="center"/>
          </w:tcPr>
          <w:p w:rsidR="00000000" w:rsidDel="00000000" w:rsidP="00000000" w:rsidRDefault="00000000" w:rsidRPr="00000000" w14:paraId="0000012A">
            <w:pPr>
              <w:rPr/>
            </w:pPr>
            <w:r w:rsidDel="00000000" w:rsidR="00000000" w:rsidRPr="00000000">
              <w:rPr>
                <w:b w:val="1"/>
                <w:bCs w:val="1"/>
                <w:rtl w:val="0"/>
              </w:rPr>
              <w:t xml:space="preserve">Backend</w:t>
            </w:r>
            <w:r w:rsidDel="00000000" w:rsidR="00000000" w:rsidRPr="00000000">
              <w:rPr>
                <w:rtl w:val="0"/>
              </w:rPr>
            </w:r>
          </w:p>
        </w:tc>
        <w:tc>
          <w:tcPr>
            <w:vAlign w:val="center"/>
          </w:tcPr>
          <w:p w:rsidR="00000000" w:rsidDel="00000000" w:rsidP="00000000" w:rsidRDefault="00000000" w:rsidRPr="00000000" w14:paraId="0000012B">
            <w:pPr>
              <w:rPr/>
            </w:pPr>
            <w:r w:rsidDel="00000000" w:rsidR="00000000" w:rsidRPr="00000000">
              <w:rPr>
                <w:rtl w:val="0"/>
              </w:rPr>
              <w:t xml:space="preserve">Conjunto de componentes encargados de procesar la lógica de negocio, reglas del sistema y acceso a la base de datos.</w:t>
            </w:r>
          </w:p>
        </w:tc>
      </w:tr>
      <w:tr>
        <w:trPr>
          <w:cantSplit w:val="0"/>
          <w:tblHeader w:val="0"/>
        </w:trPr>
        <w:tc>
          <w:tcPr>
            <w:vAlign w:val="center"/>
          </w:tcPr>
          <w:p w:rsidR="00000000" w:rsidDel="00000000" w:rsidP="00000000" w:rsidRDefault="00000000" w:rsidRPr="00000000" w14:paraId="0000012C">
            <w:pPr>
              <w:rPr/>
            </w:pPr>
            <w:r w:rsidDel="00000000" w:rsidR="00000000" w:rsidRPr="00000000">
              <w:rPr>
                <w:b w:val="1"/>
                <w:bCs w:val="1"/>
                <w:rtl w:val="0"/>
              </w:rPr>
              <w:t xml:space="preserve">IA</w:t>
            </w:r>
            <w:r w:rsidDel="00000000" w:rsidR="00000000" w:rsidRPr="00000000">
              <w:rPr>
                <w:rtl w:val="0"/>
              </w:rPr>
            </w:r>
          </w:p>
        </w:tc>
        <w:tc>
          <w:tcPr>
            <w:vAlign w:val="center"/>
          </w:tcPr>
          <w:p w:rsidR="00000000" w:rsidDel="00000000" w:rsidP="00000000" w:rsidRDefault="00000000" w:rsidRPr="00000000" w14:paraId="0000012D">
            <w:pPr>
              <w:rPr/>
            </w:pPr>
            <w:r w:rsidDel="00000000" w:rsidR="00000000" w:rsidRPr="00000000">
              <w:rPr>
                <w:rtl w:val="0"/>
              </w:rPr>
              <w:t xml:space="preserve">Inteligencia Artificial utilizada por el Asistente Inteligente para analizar información financiera y brindar recomendaciones al usuario.</w:t>
            </w:r>
          </w:p>
        </w:tc>
      </w:tr>
      <w:tr>
        <w:trPr>
          <w:cantSplit w:val="0"/>
          <w:tblHeader w:val="0"/>
        </w:trPr>
        <w:tc>
          <w:tcPr>
            <w:vAlign w:val="center"/>
          </w:tcPr>
          <w:p w:rsidR="00000000" w:rsidDel="00000000" w:rsidP="00000000" w:rsidRDefault="00000000" w:rsidRPr="00000000" w14:paraId="0000012E">
            <w:pPr>
              <w:rPr/>
            </w:pPr>
            <w:r w:rsidDel="00000000" w:rsidR="00000000" w:rsidRPr="00000000">
              <w:rPr>
                <w:b w:val="1"/>
                <w:bCs w:val="1"/>
                <w:rtl w:val="0"/>
              </w:rPr>
              <w:t xml:space="preserve">JWT</w:t>
            </w:r>
            <w:r w:rsidDel="00000000" w:rsidR="00000000" w:rsidRPr="00000000">
              <w:rPr>
                <w:rtl w:val="0"/>
              </w:rPr>
            </w:r>
          </w:p>
        </w:tc>
        <w:tc>
          <w:tcPr>
            <w:vAlign w:val="center"/>
          </w:tcPr>
          <w:p w:rsidR="00000000" w:rsidDel="00000000" w:rsidP="00000000" w:rsidRDefault="00000000" w:rsidRPr="00000000" w14:paraId="0000012F">
            <w:pPr>
              <w:rPr/>
            </w:pPr>
            <w:r w:rsidDel="00000000" w:rsidR="00000000" w:rsidRPr="00000000">
              <w:rPr>
                <w:rtl w:val="0"/>
              </w:rPr>
              <w:t xml:space="preserve">JSON Web Token, mecanismo utilizado para la autenticación y autorización segura de los usuarios.</w:t>
            </w:r>
          </w:p>
        </w:tc>
      </w:tr>
      <w:tr>
        <w:trPr>
          <w:cantSplit w:val="0"/>
          <w:tblHeader w:val="0"/>
        </w:trPr>
        <w:tc>
          <w:tcPr>
            <w:vAlign w:val="center"/>
          </w:tcPr>
          <w:p w:rsidR="00000000" w:rsidDel="00000000" w:rsidP="00000000" w:rsidRDefault="00000000" w:rsidRPr="00000000" w14:paraId="00000130">
            <w:pPr>
              <w:rPr/>
            </w:pPr>
            <w:r w:rsidDel="00000000" w:rsidR="00000000" w:rsidRPr="00000000">
              <w:rPr>
                <w:b w:val="1"/>
                <w:bCs w:val="1"/>
                <w:rtl w:val="0"/>
              </w:rPr>
              <w:t xml:space="preserve">RF</w:t>
            </w:r>
            <w:r w:rsidDel="00000000" w:rsidR="00000000" w:rsidRPr="00000000">
              <w:rPr>
                <w:rtl w:val="0"/>
              </w:rPr>
            </w:r>
          </w:p>
        </w:tc>
        <w:tc>
          <w:tcPr>
            <w:vAlign w:val="center"/>
          </w:tcPr>
          <w:p w:rsidR="00000000" w:rsidDel="00000000" w:rsidP="00000000" w:rsidRDefault="00000000" w:rsidRPr="00000000" w14:paraId="00000131">
            <w:pPr>
              <w:rPr/>
            </w:pPr>
            <w:r w:rsidDel="00000000" w:rsidR="00000000" w:rsidRPr="00000000">
              <w:rPr>
                <w:rtl w:val="0"/>
              </w:rPr>
              <w:t xml:space="preserve">Requerimiento Funcional. Describe las funciones que debe realizar el sistema.</w:t>
            </w:r>
          </w:p>
        </w:tc>
      </w:tr>
      <w:tr>
        <w:trPr>
          <w:cantSplit w:val="0"/>
          <w:tblHeader w:val="0"/>
        </w:trPr>
        <w:tc>
          <w:tcPr>
            <w:vAlign w:val="center"/>
          </w:tcPr>
          <w:p w:rsidR="00000000" w:rsidDel="00000000" w:rsidP="00000000" w:rsidRDefault="00000000" w:rsidRPr="00000000" w14:paraId="00000132">
            <w:pPr>
              <w:rPr/>
            </w:pPr>
            <w:r w:rsidDel="00000000" w:rsidR="00000000" w:rsidRPr="00000000">
              <w:rPr>
                <w:b w:val="1"/>
                <w:bCs w:val="1"/>
                <w:rtl w:val="0"/>
              </w:rPr>
              <w:t xml:space="preserve">RNF</w:t>
            </w:r>
            <w:r w:rsidDel="00000000" w:rsidR="00000000" w:rsidRPr="00000000">
              <w:rPr>
                <w:rtl w:val="0"/>
              </w:rPr>
            </w:r>
          </w:p>
        </w:tc>
        <w:tc>
          <w:tcPr>
            <w:vAlign w:val="center"/>
          </w:tcPr>
          <w:p w:rsidR="00000000" w:rsidDel="00000000" w:rsidP="00000000" w:rsidRDefault="00000000" w:rsidRPr="00000000" w14:paraId="00000133">
            <w:pPr>
              <w:rPr/>
            </w:pPr>
            <w:r w:rsidDel="00000000" w:rsidR="00000000" w:rsidRPr="00000000">
              <w:rPr>
                <w:rtl w:val="0"/>
              </w:rPr>
              <w:t xml:space="preserve">Requerimiento No Funcional. Define características de calidad como rendimiento, seguridad y usabilidad.</w:t>
            </w:r>
          </w:p>
        </w:tc>
      </w:tr>
      <w:tr>
        <w:trPr>
          <w:cantSplit w:val="0"/>
          <w:tblHeader w:val="0"/>
        </w:trPr>
        <w:tc>
          <w:tcPr>
            <w:vAlign w:val="center"/>
          </w:tcPr>
          <w:p w:rsidR="00000000" w:rsidDel="00000000" w:rsidP="00000000" w:rsidRDefault="00000000" w:rsidRPr="00000000" w14:paraId="00000134">
            <w:pPr>
              <w:rPr/>
            </w:pPr>
            <w:r w:rsidDel="00000000" w:rsidR="00000000" w:rsidRPr="00000000">
              <w:rPr>
                <w:b w:val="1"/>
                <w:bCs w:val="1"/>
                <w:rtl w:val="0"/>
              </w:rPr>
              <w:t xml:space="preserve">RS</w:t>
            </w:r>
            <w:r w:rsidDel="00000000" w:rsidR="00000000" w:rsidRPr="00000000">
              <w:rPr>
                <w:rtl w:val="0"/>
              </w:rPr>
            </w:r>
          </w:p>
        </w:tc>
        <w:tc>
          <w:tcPr>
            <w:vAlign w:val="center"/>
          </w:tcPr>
          <w:p w:rsidR="00000000" w:rsidDel="00000000" w:rsidP="00000000" w:rsidRDefault="00000000" w:rsidRPr="00000000" w14:paraId="00000135">
            <w:pPr>
              <w:rPr/>
            </w:pPr>
            <w:r w:rsidDel="00000000" w:rsidR="00000000" w:rsidRPr="00000000">
              <w:rPr>
                <w:rtl w:val="0"/>
              </w:rPr>
              <w:t xml:space="preserve">Requerimiento de Seguridad.</w:t>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b w:val="1"/>
                <w:bCs w:val="1"/>
                <w:rtl w:val="0"/>
              </w:rPr>
              <w:t xml:space="preserve">RU</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rtl w:val="0"/>
              </w:rPr>
              <w:t xml:space="preserve">Requerimiento de Usabilidad.</w:t>
            </w:r>
          </w:p>
        </w:tc>
      </w:tr>
      <w:tr>
        <w:trPr>
          <w:cantSplit w:val="0"/>
          <w:tblHeader w:val="0"/>
        </w:trPr>
        <w:tc>
          <w:tcPr>
            <w:vAlign w:val="center"/>
          </w:tcPr>
          <w:p w:rsidR="00000000" w:rsidDel="00000000" w:rsidP="00000000" w:rsidRDefault="00000000" w:rsidRPr="00000000" w14:paraId="00000138">
            <w:pPr>
              <w:rPr/>
            </w:pPr>
            <w:r w:rsidDel="00000000" w:rsidR="00000000" w:rsidRPr="00000000">
              <w:rPr>
                <w:b w:val="1"/>
                <w:bCs w:val="1"/>
                <w:rtl w:val="0"/>
              </w:rPr>
              <w:t xml:space="preserve">RA</w:t>
            </w:r>
            <w:r w:rsidDel="00000000" w:rsidR="00000000" w:rsidRPr="00000000">
              <w:rPr>
                <w:rtl w:val="0"/>
              </w:rPr>
            </w:r>
          </w:p>
        </w:tc>
        <w:tc>
          <w:tcPr>
            <w:vAlign w:val="center"/>
          </w:tcPr>
          <w:p w:rsidR="00000000" w:rsidDel="00000000" w:rsidP="00000000" w:rsidRDefault="00000000" w:rsidRPr="00000000" w14:paraId="00000139">
            <w:pPr>
              <w:rPr/>
            </w:pPr>
            <w:r w:rsidDel="00000000" w:rsidR="00000000" w:rsidRPr="00000000">
              <w:rPr>
                <w:rtl w:val="0"/>
              </w:rPr>
              <w:t xml:space="preserve">Requerimiento de Accesibilidad.</w:t>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b w:val="1"/>
                <w:bCs w:val="1"/>
                <w:rtl w:val="0"/>
              </w:rPr>
              <w:t xml:space="preserve">Responsive</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rtl w:val="0"/>
              </w:rPr>
              <w:t xml:space="preserve">Capacidad de la plataforma para adaptarse automáticamente a diferentes tamaños y resoluciones de pantalla.</w:t>
            </w:r>
          </w:p>
        </w:tc>
      </w:tr>
      <w:tr>
        <w:trPr>
          <w:cantSplit w:val="0"/>
          <w:tblHeader w:val="0"/>
        </w:trPr>
        <w:tc>
          <w:tcPr>
            <w:vAlign w:val="center"/>
          </w:tcPr>
          <w:p w:rsidR="00000000" w:rsidDel="00000000" w:rsidP="00000000" w:rsidRDefault="00000000" w:rsidRPr="00000000" w14:paraId="0000013C">
            <w:pPr>
              <w:rPr/>
            </w:pPr>
            <w:r w:rsidDel="00000000" w:rsidR="00000000" w:rsidRPr="00000000">
              <w:rPr>
                <w:b w:val="1"/>
                <w:bCs w:val="1"/>
                <w:rtl w:val="0"/>
              </w:rPr>
              <w:t xml:space="preserve">Usuario</w:t>
            </w:r>
            <w:r w:rsidDel="00000000" w:rsidR="00000000" w:rsidRPr="00000000">
              <w:rPr>
                <w:rtl w:val="0"/>
              </w:rPr>
            </w:r>
          </w:p>
        </w:tc>
        <w:tc>
          <w:tcPr>
            <w:vAlign w:val="center"/>
          </w:tcPr>
          <w:p w:rsidR="00000000" w:rsidDel="00000000" w:rsidP="00000000" w:rsidRDefault="00000000" w:rsidRPr="00000000" w14:paraId="0000013D">
            <w:pPr>
              <w:rPr/>
            </w:pPr>
            <w:r w:rsidDel="00000000" w:rsidR="00000000" w:rsidRPr="00000000">
              <w:rPr>
                <w:rtl w:val="0"/>
              </w:rPr>
              <w:t xml:space="preserve">Persona registrada en la plataforma que administra su información financiera mediante FluneXy.</w:t>
            </w:r>
          </w:p>
        </w:tc>
      </w:tr>
    </w:tbl>
    <w:p w:rsidR="00000000" w:rsidDel="00000000" w:rsidP="00000000" w:rsidRDefault="00000000" w:rsidRPr="00000000" w14:paraId="0000013E">
      <w:pPr>
        <w:rPr>
          <w:b w:val="1"/>
          <w:bCs w:val="1"/>
          <w:sz w:val="28"/>
          <w:szCs w:val="28"/>
        </w:rPr>
      </w:pPr>
      <w:r w:rsidDel="00000000" w:rsidR="00000000" w:rsidRPr="00000000">
        <w:rPr>
          <w:rtl w:val="0"/>
        </w:rPr>
      </w:r>
    </w:p>
    <w:p w:rsidR="00000000" w:rsidDel="00000000" w:rsidP="00000000" w:rsidRDefault="00000000" w:rsidRPr="00000000" w14:paraId="0000013F">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0">
      <w:pPr>
        <w:keepNext w:val="1"/>
        <w:spacing w:after="60" w:before="240" w:lineRule="auto"/>
        <w:rPr>
          <w:b w:val="1"/>
          <w:bCs w:val="1"/>
          <w:sz w:val="28"/>
          <w:szCs w:val="28"/>
        </w:rPr>
      </w:pPr>
      <w:r w:rsidDel="00000000" w:rsidR="00000000" w:rsidRPr="00000000">
        <w:rPr>
          <w:rtl w:val="0"/>
        </w:rPr>
      </w:r>
    </w:p>
    <w:p w:rsidR="00000000" w:rsidDel="00000000" w:rsidP="00000000" w:rsidRDefault="00000000" w:rsidRPr="00000000" w14:paraId="00000141">
      <w:pPr>
        <w:keepNext w:val="1"/>
        <w:spacing w:after="60" w:before="240" w:lineRule="auto"/>
        <w:rPr>
          <w:color w:val="80aadd"/>
          <w:sz w:val="17"/>
          <w:szCs w:val="17"/>
        </w:rPr>
      </w:pPr>
      <w:r w:rsidDel="00000000" w:rsidR="00000000" w:rsidRPr="00000000">
        <w:rPr>
          <w:rtl w:val="0"/>
        </w:rPr>
      </w:r>
    </w:p>
    <w:p w:rsidR="00000000" w:rsidDel="00000000" w:rsidP="00000000" w:rsidRDefault="00000000" w:rsidRPr="00000000" w14:paraId="00000142">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bookmarkStart w:colFirst="0" w:colLast="0" w:name="_heading=h.dyqsqjrvu6v7" w:id="8"/>
      <w:bookmarkEnd w:id="8"/>
      <w:r w:rsidDel="00000000" w:rsidR="00000000" w:rsidRPr="00000000">
        <w:rPr>
          <w:rtl w:val="0"/>
        </w:rPr>
        <w:t xml:space="preserve">1.5. Referencias</w:t>
      </w:r>
      <w:r w:rsidDel="00000000" w:rsidR="00000000" w:rsidRPr="00000000">
        <w:rPr>
          <w:rtl w:val="0"/>
        </w:rPr>
      </w:r>
    </w:p>
    <w:tbl>
      <w:tblPr>
        <w:tblStyle w:val="Table1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8"/>
        <w:gridCol w:w="1679"/>
        <w:gridCol w:w="3662"/>
        <w:gridCol w:w="659"/>
        <w:gridCol w:w="1376"/>
        <w:tblGridChange w:id="0">
          <w:tblGrid>
            <w:gridCol w:w="1118"/>
            <w:gridCol w:w="1679"/>
            <w:gridCol w:w="3662"/>
            <w:gridCol w:w="659"/>
            <w:gridCol w:w="1376"/>
          </w:tblGrid>
        </w:tblGridChange>
      </w:tblGrid>
      <w:tr>
        <w:trPr>
          <w:cantSplit w:val="0"/>
          <w:tblHeader w:val="1"/>
        </w:trPr>
        <w:tc>
          <w:tcPr>
            <w:vAlign w:val="center"/>
          </w:tcPr>
          <w:p w:rsidR="00000000" w:rsidDel="00000000" w:rsidP="00000000" w:rsidRDefault="00000000" w:rsidRPr="00000000" w14:paraId="00000143">
            <w:pPr>
              <w:rPr>
                <w:b w:val="1"/>
                <w:bCs w:val="1"/>
              </w:rPr>
            </w:pPr>
            <w:r w:rsidDel="00000000" w:rsidR="00000000" w:rsidRPr="00000000">
              <w:rPr>
                <w:b w:val="1"/>
                <w:bCs w:val="1"/>
                <w:rtl w:val="0"/>
              </w:rPr>
              <w:t xml:space="preserve">Referencia</w:t>
            </w:r>
          </w:p>
        </w:tc>
        <w:tc>
          <w:tcPr>
            <w:vAlign w:val="center"/>
          </w:tcPr>
          <w:p w:rsidR="00000000" w:rsidDel="00000000" w:rsidP="00000000" w:rsidRDefault="00000000" w:rsidRPr="00000000" w14:paraId="00000144">
            <w:pPr>
              <w:rPr>
                <w:b w:val="1"/>
                <w:bCs w:val="1"/>
              </w:rPr>
            </w:pPr>
            <w:r w:rsidDel="00000000" w:rsidR="00000000" w:rsidRPr="00000000">
              <w:rPr>
                <w:b w:val="1"/>
                <w:bCs w:val="1"/>
                <w:rtl w:val="0"/>
              </w:rPr>
              <w:t xml:space="preserve">Título</w:t>
            </w:r>
          </w:p>
        </w:tc>
        <w:tc>
          <w:tcPr>
            <w:vAlign w:val="center"/>
          </w:tcPr>
          <w:p w:rsidR="00000000" w:rsidDel="00000000" w:rsidP="00000000" w:rsidRDefault="00000000" w:rsidRPr="00000000" w14:paraId="00000145">
            <w:pPr>
              <w:rPr>
                <w:b w:val="1"/>
                <w:bCs w:val="1"/>
              </w:rPr>
            </w:pPr>
            <w:r w:rsidDel="00000000" w:rsidR="00000000" w:rsidRPr="00000000">
              <w:rPr>
                <w:b w:val="1"/>
                <w:bCs w:val="1"/>
                <w:rtl w:val="0"/>
              </w:rPr>
              <w:t xml:space="preserve">Ruta</w:t>
            </w:r>
          </w:p>
        </w:tc>
        <w:tc>
          <w:tcPr>
            <w:vAlign w:val="center"/>
          </w:tcPr>
          <w:p w:rsidR="00000000" w:rsidDel="00000000" w:rsidP="00000000" w:rsidRDefault="00000000" w:rsidRPr="00000000" w14:paraId="00000146">
            <w:pPr>
              <w:rPr>
                <w:b w:val="1"/>
                <w:bCs w:val="1"/>
              </w:rPr>
            </w:pPr>
            <w:r w:rsidDel="00000000" w:rsidR="00000000" w:rsidRPr="00000000">
              <w:rPr>
                <w:b w:val="1"/>
                <w:bCs w:val="1"/>
                <w:rtl w:val="0"/>
              </w:rPr>
              <w:t xml:space="preserve">Fecha</w:t>
            </w:r>
          </w:p>
        </w:tc>
        <w:tc>
          <w:tcPr>
            <w:vAlign w:val="center"/>
          </w:tcPr>
          <w:p w:rsidR="00000000" w:rsidDel="00000000" w:rsidP="00000000" w:rsidRDefault="00000000" w:rsidRPr="00000000" w14:paraId="00000147">
            <w:pPr>
              <w:rPr>
                <w:b w:val="1"/>
                <w:bCs w:val="1"/>
              </w:rPr>
            </w:pPr>
            <w:r w:rsidDel="00000000" w:rsidR="00000000" w:rsidRPr="00000000">
              <w:rPr>
                <w:b w:val="1"/>
                <w:bCs w:val="1"/>
                <w:rtl w:val="0"/>
              </w:rPr>
              <w:t xml:space="preserve">Autor</w:t>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rtl w:val="0"/>
              </w:rPr>
              <w:t xml:space="preserve">1</w:t>
            </w:r>
          </w:p>
        </w:tc>
        <w:tc>
          <w:tcPr>
            <w:vAlign w:val="center"/>
          </w:tcPr>
          <w:p w:rsidR="00000000" w:rsidDel="00000000" w:rsidP="00000000" w:rsidRDefault="00000000" w:rsidRPr="00000000" w14:paraId="00000149">
            <w:pPr>
              <w:rPr/>
            </w:pPr>
            <w:r w:rsidDel="00000000" w:rsidR="00000000" w:rsidRPr="00000000">
              <w:rPr>
                <w:rtl w:val="0"/>
              </w:rPr>
              <w:t xml:space="preserve">IEEE Std 830-1998 – IEEE Recommended Practice for Software Requirements Specifications</w:t>
            </w:r>
          </w:p>
        </w:tc>
        <w:tc>
          <w:tcPr>
            <w:vAlign w:val="center"/>
          </w:tcPr>
          <w:p w:rsidR="00000000" w:rsidDel="00000000" w:rsidP="00000000" w:rsidRDefault="00000000" w:rsidRPr="00000000" w14:paraId="0000014A">
            <w:pPr>
              <w:rPr/>
            </w:pPr>
            <w:hyperlink r:id="rId13">
              <w:r w:rsidDel="00000000" w:rsidR="00000000" w:rsidRPr="00000000">
                <w:rPr>
                  <w:color w:val="0000ff"/>
                  <w:u w:val="single"/>
                  <w:rtl w:val="0"/>
                </w:rPr>
                <w:t xml:space="preserve">https://standards.ieee.org/standard/830-1998.html</w:t>
              </w:r>
            </w:hyperlink>
            <w:r w:rsidDel="00000000" w:rsidR="00000000" w:rsidRPr="00000000">
              <w:rPr>
                <w:rtl w:val="0"/>
              </w:rPr>
            </w:r>
          </w:p>
        </w:tc>
        <w:tc>
          <w:tcPr>
            <w:vAlign w:val="center"/>
          </w:tcPr>
          <w:p w:rsidR="00000000" w:rsidDel="00000000" w:rsidP="00000000" w:rsidRDefault="00000000" w:rsidRPr="00000000" w14:paraId="0000014B">
            <w:pPr>
              <w:rPr/>
            </w:pPr>
            <w:r w:rsidDel="00000000" w:rsidR="00000000" w:rsidRPr="00000000">
              <w:rPr>
                <w:rtl w:val="0"/>
              </w:rPr>
              <w:t xml:space="preserve">1998</w:t>
            </w:r>
          </w:p>
        </w:tc>
        <w:tc>
          <w:tcPr>
            <w:vAlign w:val="center"/>
          </w:tcPr>
          <w:p w:rsidR="00000000" w:rsidDel="00000000" w:rsidP="00000000" w:rsidRDefault="00000000" w:rsidRPr="00000000" w14:paraId="0000014C">
            <w:pPr>
              <w:rPr/>
            </w:pPr>
            <w:r w:rsidDel="00000000" w:rsidR="00000000" w:rsidRPr="00000000">
              <w:rPr>
                <w:rtl w:val="0"/>
              </w:rPr>
              <w:t xml:space="preserve">IEEE Computer Society</w:t>
            </w:r>
          </w:p>
        </w:tc>
      </w:tr>
      <w:tr>
        <w:trPr>
          <w:cantSplit w:val="0"/>
          <w:tblHeader w:val="0"/>
        </w:trPr>
        <w:tc>
          <w:tcPr>
            <w:vAlign w:val="center"/>
          </w:tcPr>
          <w:p w:rsidR="00000000" w:rsidDel="00000000" w:rsidP="00000000" w:rsidRDefault="00000000" w:rsidRPr="00000000" w14:paraId="0000014D">
            <w:pPr>
              <w:rPr/>
            </w:pPr>
            <w:r w:rsidDel="00000000" w:rsidR="00000000" w:rsidRPr="00000000">
              <w:rPr>
                <w:rtl w:val="0"/>
              </w:rPr>
              <w:t xml:space="preserve">2</w:t>
            </w:r>
          </w:p>
        </w:tc>
        <w:tc>
          <w:tcPr>
            <w:vAlign w:val="center"/>
          </w:tcPr>
          <w:p w:rsidR="00000000" w:rsidDel="00000000" w:rsidP="00000000" w:rsidRDefault="00000000" w:rsidRPr="00000000" w14:paraId="0000014E">
            <w:pPr>
              <w:rPr/>
            </w:pPr>
            <w:r w:rsidDel="00000000" w:rsidR="00000000" w:rsidRPr="00000000">
              <w:rPr>
                <w:rtl w:val="0"/>
              </w:rPr>
              <w:t xml:space="preserve">ISO/IEC 25010:2011 – Systems and Software Engineering — Systems and Software Quality Requirements and Evaluation (SQuaRE)</w:t>
            </w:r>
          </w:p>
        </w:tc>
        <w:tc>
          <w:tcPr>
            <w:vAlign w:val="center"/>
          </w:tcPr>
          <w:p w:rsidR="00000000" w:rsidDel="00000000" w:rsidP="00000000" w:rsidRDefault="00000000" w:rsidRPr="00000000" w14:paraId="0000014F">
            <w:pPr>
              <w:rPr/>
            </w:pPr>
            <w:hyperlink r:id="rId14">
              <w:r w:rsidDel="00000000" w:rsidR="00000000" w:rsidRPr="00000000">
                <w:rPr>
                  <w:color w:val="0000ff"/>
                  <w:u w:val="single"/>
                  <w:rtl w:val="0"/>
                </w:rPr>
                <w:t xml:space="preserve">https://www.iso.org/standard/35733.html</w:t>
              </w:r>
            </w:hyperlink>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rtl w:val="0"/>
              </w:rPr>
              <w:t xml:space="preserve">2011</w:t>
            </w:r>
          </w:p>
        </w:tc>
        <w:tc>
          <w:tcPr>
            <w:vAlign w:val="center"/>
          </w:tcPr>
          <w:p w:rsidR="00000000" w:rsidDel="00000000" w:rsidP="00000000" w:rsidRDefault="00000000" w:rsidRPr="00000000" w14:paraId="00000151">
            <w:pPr>
              <w:rPr/>
            </w:pPr>
            <w:r w:rsidDel="00000000" w:rsidR="00000000" w:rsidRPr="00000000">
              <w:rPr>
                <w:rtl w:val="0"/>
              </w:rPr>
              <w:t xml:space="preserve">ISO/IEC</w:t>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rtl w:val="0"/>
              </w:rPr>
              <w:t xml:space="preserve">3</w:t>
            </w:r>
          </w:p>
        </w:tc>
        <w:tc>
          <w:tcPr>
            <w:vAlign w:val="center"/>
          </w:tcPr>
          <w:p w:rsidR="00000000" w:rsidDel="00000000" w:rsidP="00000000" w:rsidRDefault="00000000" w:rsidRPr="00000000" w14:paraId="00000153">
            <w:pPr>
              <w:rPr/>
            </w:pPr>
            <w:r w:rsidDel="00000000" w:rsidR="00000000" w:rsidRPr="00000000">
              <w:rPr>
                <w:rtl w:val="0"/>
              </w:rPr>
              <w:t xml:space="preserve">ISO/IEC/IEEE 29148:2018 – Systems and Software Engineering — Life Cycle Processes — Requirements Engineering</w:t>
            </w:r>
          </w:p>
        </w:tc>
        <w:tc>
          <w:tcPr>
            <w:vAlign w:val="center"/>
          </w:tcPr>
          <w:p w:rsidR="00000000" w:rsidDel="00000000" w:rsidP="00000000" w:rsidRDefault="00000000" w:rsidRPr="00000000" w14:paraId="00000154">
            <w:pPr>
              <w:rPr/>
            </w:pPr>
            <w:hyperlink r:id="rId15">
              <w:r w:rsidDel="00000000" w:rsidR="00000000" w:rsidRPr="00000000">
                <w:rPr>
                  <w:color w:val="0000ff"/>
                  <w:u w:val="single"/>
                  <w:rtl w:val="0"/>
                </w:rPr>
                <w:t xml:space="preserve">https://www.iso.org/standard/72089.html</w:t>
              </w:r>
            </w:hyperlink>
            <w:r w:rsidDel="00000000" w:rsidR="00000000" w:rsidRPr="00000000">
              <w:rPr>
                <w:rtl w:val="0"/>
              </w:rPr>
            </w:r>
          </w:p>
        </w:tc>
        <w:tc>
          <w:tcPr>
            <w:vAlign w:val="center"/>
          </w:tcPr>
          <w:p w:rsidR="00000000" w:rsidDel="00000000" w:rsidP="00000000" w:rsidRDefault="00000000" w:rsidRPr="00000000" w14:paraId="00000155">
            <w:pPr>
              <w:rPr/>
            </w:pPr>
            <w:r w:rsidDel="00000000" w:rsidR="00000000" w:rsidRPr="00000000">
              <w:rPr>
                <w:rtl w:val="0"/>
              </w:rPr>
              <w:t xml:space="preserve">2018</w:t>
            </w:r>
          </w:p>
        </w:tc>
        <w:tc>
          <w:tcPr>
            <w:vAlign w:val="center"/>
          </w:tcPr>
          <w:p w:rsidR="00000000" w:rsidDel="00000000" w:rsidP="00000000" w:rsidRDefault="00000000" w:rsidRPr="00000000" w14:paraId="00000156">
            <w:pPr>
              <w:rPr/>
            </w:pPr>
            <w:r w:rsidDel="00000000" w:rsidR="00000000" w:rsidRPr="00000000">
              <w:rPr>
                <w:rtl w:val="0"/>
              </w:rPr>
              <w:t xml:space="preserve">ISO/IEC/IEEE</w:t>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rtl w:val="0"/>
              </w:rPr>
              <w:t xml:space="preserve">4</w:t>
            </w:r>
          </w:p>
        </w:tc>
        <w:tc>
          <w:tcPr>
            <w:vAlign w:val="center"/>
          </w:tcPr>
          <w:p w:rsidR="00000000" w:rsidDel="00000000" w:rsidP="00000000" w:rsidRDefault="00000000" w:rsidRPr="00000000" w14:paraId="00000158">
            <w:pPr>
              <w:rPr/>
            </w:pPr>
            <w:r w:rsidDel="00000000" w:rsidR="00000000" w:rsidRPr="00000000">
              <w:rPr>
                <w:rtl w:val="0"/>
              </w:rPr>
              <w:t xml:space="preserve">Ley 1581 de 2012 – Protección de Datos Personales</w:t>
            </w:r>
          </w:p>
        </w:tc>
        <w:tc>
          <w:tcPr>
            <w:vAlign w:val="center"/>
          </w:tcPr>
          <w:p w:rsidR="00000000" w:rsidDel="00000000" w:rsidP="00000000" w:rsidRDefault="00000000" w:rsidRPr="00000000" w14:paraId="00000159">
            <w:pPr>
              <w:rPr/>
            </w:pPr>
            <w:hyperlink r:id="rId16">
              <w:r w:rsidDel="00000000" w:rsidR="00000000" w:rsidRPr="00000000">
                <w:rPr>
                  <w:color w:val="0000ff"/>
                  <w:u w:val="single"/>
                  <w:rtl w:val="0"/>
                </w:rPr>
                <w:t xml:space="preserve">https://www.suin-juriscol.gov.co</w:t>
              </w:r>
            </w:hyperlink>
            <w:r w:rsidDel="00000000" w:rsidR="00000000" w:rsidRPr="00000000">
              <w:rPr>
                <w:rtl w:val="0"/>
              </w:rPr>
            </w:r>
          </w:p>
        </w:tc>
        <w:tc>
          <w:tcPr>
            <w:vAlign w:val="center"/>
          </w:tcPr>
          <w:p w:rsidR="00000000" w:rsidDel="00000000" w:rsidP="00000000" w:rsidRDefault="00000000" w:rsidRPr="00000000" w14:paraId="0000015A">
            <w:pPr>
              <w:rPr/>
            </w:pPr>
            <w:r w:rsidDel="00000000" w:rsidR="00000000" w:rsidRPr="00000000">
              <w:rPr>
                <w:rtl w:val="0"/>
              </w:rPr>
              <w:t xml:space="preserve">2012</w:t>
            </w:r>
          </w:p>
        </w:tc>
        <w:tc>
          <w:tcPr>
            <w:vAlign w:val="center"/>
          </w:tcPr>
          <w:p w:rsidR="00000000" w:rsidDel="00000000" w:rsidP="00000000" w:rsidRDefault="00000000" w:rsidRPr="00000000" w14:paraId="0000015B">
            <w:pPr>
              <w:rPr/>
            </w:pPr>
            <w:r w:rsidDel="00000000" w:rsidR="00000000" w:rsidRPr="00000000">
              <w:rPr>
                <w:rtl w:val="0"/>
              </w:rPr>
              <w:t xml:space="preserve">Congreso de la República de Colombia</w:t>
            </w:r>
          </w:p>
        </w:tc>
      </w:tr>
      <w:tr>
        <w:trPr>
          <w:cantSplit w:val="0"/>
          <w:tblHeader w:val="0"/>
        </w:trPr>
        <w:tc>
          <w:tcPr>
            <w:vAlign w:val="center"/>
          </w:tcPr>
          <w:p w:rsidR="00000000" w:rsidDel="00000000" w:rsidP="00000000" w:rsidRDefault="00000000" w:rsidRPr="00000000" w14:paraId="0000015C">
            <w:pPr>
              <w:rPr/>
            </w:pPr>
            <w:r w:rsidDel="00000000" w:rsidR="00000000" w:rsidRPr="00000000">
              <w:rPr>
                <w:rtl w:val="0"/>
              </w:rPr>
              <w:t xml:space="preserve">5</w:t>
            </w:r>
          </w:p>
        </w:tc>
        <w:tc>
          <w:tcPr>
            <w:vAlign w:val="center"/>
          </w:tcPr>
          <w:p w:rsidR="00000000" w:rsidDel="00000000" w:rsidP="00000000" w:rsidRDefault="00000000" w:rsidRPr="00000000" w14:paraId="0000015D">
            <w:pPr>
              <w:rPr/>
            </w:pPr>
            <w:r w:rsidDel="00000000" w:rsidR="00000000" w:rsidRPr="00000000">
              <w:rPr>
                <w:rtl w:val="0"/>
              </w:rPr>
              <w:t xml:space="preserve">Ley 527 de 1999 – Comercio Electrónico y Mensajes de Datos</w:t>
            </w:r>
          </w:p>
        </w:tc>
        <w:tc>
          <w:tcPr>
            <w:vAlign w:val="center"/>
          </w:tcPr>
          <w:p w:rsidR="00000000" w:rsidDel="00000000" w:rsidP="00000000" w:rsidRDefault="00000000" w:rsidRPr="00000000" w14:paraId="0000015E">
            <w:pPr>
              <w:rPr/>
            </w:pPr>
            <w:hyperlink r:id="rId17">
              <w:r w:rsidDel="00000000" w:rsidR="00000000" w:rsidRPr="00000000">
                <w:rPr>
                  <w:color w:val="0000ff"/>
                  <w:u w:val="single"/>
                  <w:rtl w:val="0"/>
                </w:rPr>
                <w:t xml:space="preserve">https://www.suin-juriscol.gov.co</w:t>
              </w:r>
            </w:hyperlink>
            <w:r w:rsidDel="00000000" w:rsidR="00000000" w:rsidRPr="00000000">
              <w:rPr>
                <w:rtl w:val="0"/>
              </w:rPr>
            </w:r>
          </w:p>
        </w:tc>
        <w:tc>
          <w:tcPr>
            <w:vAlign w:val="center"/>
          </w:tcPr>
          <w:p w:rsidR="00000000" w:rsidDel="00000000" w:rsidP="00000000" w:rsidRDefault="00000000" w:rsidRPr="00000000" w14:paraId="0000015F">
            <w:pPr>
              <w:rPr/>
            </w:pPr>
            <w:r w:rsidDel="00000000" w:rsidR="00000000" w:rsidRPr="00000000">
              <w:rPr>
                <w:rtl w:val="0"/>
              </w:rPr>
              <w:t xml:space="preserve">1999</w:t>
            </w:r>
          </w:p>
        </w:tc>
        <w:tc>
          <w:tcPr>
            <w:vAlign w:val="center"/>
          </w:tcPr>
          <w:p w:rsidR="00000000" w:rsidDel="00000000" w:rsidP="00000000" w:rsidRDefault="00000000" w:rsidRPr="00000000" w14:paraId="00000160">
            <w:pPr>
              <w:rPr/>
            </w:pPr>
            <w:r w:rsidDel="00000000" w:rsidR="00000000" w:rsidRPr="00000000">
              <w:rPr>
                <w:rtl w:val="0"/>
              </w:rPr>
              <w:t xml:space="preserve">Congreso de la República de Colombia</w:t>
            </w:r>
          </w:p>
        </w:tc>
      </w:tr>
      <w:tr>
        <w:trPr>
          <w:cantSplit w:val="0"/>
          <w:tblHeader w:val="0"/>
        </w:trPr>
        <w:tc>
          <w:tcPr>
            <w:vAlign w:val="center"/>
          </w:tcPr>
          <w:p w:rsidR="00000000" w:rsidDel="00000000" w:rsidP="00000000" w:rsidRDefault="00000000" w:rsidRPr="00000000" w14:paraId="00000161">
            <w:pPr>
              <w:rPr/>
            </w:pPr>
            <w:r w:rsidDel="00000000" w:rsidR="00000000" w:rsidRPr="00000000">
              <w:rPr>
                <w:rtl w:val="0"/>
              </w:rPr>
              <w:t xml:space="preserve">6</w:t>
            </w:r>
          </w:p>
        </w:tc>
        <w:tc>
          <w:tcPr>
            <w:vAlign w:val="center"/>
          </w:tcPr>
          <w:p w:rsidR="00000000" w:rsidDel="00000000" w:rsidP="00000000" w:rsidRDefault="00000000" w:rsidRPr="00000000" w14:paraId="00000162">
            <w:pPr>
              <w:rPr/>
            </w:pPr>
            <w:r w:rsidDel="00000000" w:rsidR="00000000" w:rsidRPr="00000000">
              <w:rPr>
                <w:rtl w:val="0"/>
              </w:rPr>
              <w:t xml:space="preserve">Decreto 1377 de 2013 – Reglamentación parcial de la Ley 1581 de 2012</w:t>
            </w:r>
          </w:p>
        </w:tc>
        <w:tc>
          <w:tcPr>
            <w:vAlign w:val="center"/>
          </w:tcPr>
          <w:p w:rsidR="00000000" w:rsidDel="00000000" w:rsidP="00000000" w:rsidRDefault="00000000" w:rsidRPr="00000000" w14:paraId="00000163">
            <w:pPr>
              <w:rPr/>
            </w:pPr>
            <w:hyperlink r:id="rId18">
              <w:r w:rsidDel="00000000" w:rsidR="00000000" w:rsidRPr="00000000">
                <w:rPr>
                  <w:color w:val="0000ff"/>
                  <w:u w:val="single"/>
                  <w:rtl w:val="0"/>
                </w:rPr>
                <w:t xml:space="preserve">https://www.suin-juriscol.gov.co</w:t>
              </w:r>
            </w:hyperlink>
            <w:r w:rsidDel="00000000" w:rsidR="00000000" w:rsidRPr="00000000">
              <w:rPr>
                <w:rtl w:val="0"/>
              </w:rPr>
            </w:r>
          </w:p>
        </w:tc>
        <w:tc>
          <w:tcPr>
            <w:vAlign w:val="center"/>
          </w:tcPr>
          <w:p w:rsidR="00000000" w:rsidDel="00000000" w:rsidP="00000000" w:rsidRDefault="00000000" w:rsidRPr="00000000" w14:paraId="00000164">
            <w:pPr>
              <w:rPr/>
            </w:pPr>
            <w:r w:rsidDel="00000000" w:rsidR="00000000" w:rsidRPr="00000000">
              <w:rPr>
                <w:rtl w:val="0"/>
              </w:rPr>
              <w:t xml:space="preserve">2013</w:t>
            </w:r>
          </w:p>
        </w:tc>
        <w:tc>
          <w:tcPr>
            <w:vAlign w:val="center"/>
          </w:tcPr>
          <w:p w:rsidR="00000000" w:rsidDel="00000000" w:rsidP="00000000" w:rsidRDefault="00000000" w:rsidRPr="00000000" w14:paraId="00000165">
            <w:pPr>
              <w:rPr/>
            </w:pPr>
            <w:r w:rsidDel="00000000" w:rsidR="00000000" w:rsidRPr="00000000">
              <w:rPr>
                <w:rtl w:val="0"/>
              </w:rPr>
              <w:t xml:space="preserve">Presidencia de la República de Colombia</w:t>
            </w:r>
          </w:p>
        </w:tc>
      </w:tr>
    </w:tbl>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2"/>
        <w:numPr>
          <w:ilvl w:val="1"/>
          <w:numId w:val="1"/>
        </w:numPr>
        <w:pBdr>
          <w:top w:space="0" w:sz="0" w:val="nil"/>
          <w:left w:space="0" w:sz="0" w:val="nil"/>
          <w:bottom w:space="0" w:sz="0" w:val="nil"/>
          <w:right w:space="0" w:sz="0" w:val="nil"/>
          <w:between w:space="0" w:sz="0" w:val="nil"/>
        </w:pBdr>
        <w:ind w:left="1" w:hanging="3"/>
        <w:jc w:val="center"/>
        <w:rPr/>
      </w:pPr>
      <w:bookmarkStart w:colFirst="0" w:colLast="0" w:name="_heading=h.1md0qctbuupj" w:id="9"/>
      <w:bookmarkEnd w:id="9"/>
      <w:r w:rsidDel="00000000" w:rsidR="00000000" w:rsidRPr="00000000">
        <w:rPr>
          <w:rtl w:val="0"/>
        </w:rPr>
        <w:t xml:space="preserve">1.6. Resumen</w:t>
      </w:r>
    </w:p>
    <w:p w:rsidR="00000000" w:rsidDel="00000000" w:rsidP="00000000" w:rsidRDefault="00000000" w:rsidRPr="00000000" w14:paraId="00000169">
      <w:pPr>
        <w:rPr/>
      </w:pPr>
      <w:r w:rsidDel="00000000" w:rsidR="00000000" w:rsidRPr="00000000">
        <w:rPr>
          <w:rtl w:val="0"/>
        </w:rPr>
        <w:t xml:space="preserve">El presente documento se estructura en cuatro grandes secciones, siguiendo como referencia el estándar IEEE 830 para la Especificación de Requerimientos de Software (ERS) y adaptado a las necesidades del proyecto FluneXy:</w:t>
      </w:r>
    </w:p>
    <w:p w:rsidR="00000000" w:rsidDel="00000000" w:rsidP="00000000" w:rsidRDefault="00000000" w:rsidRPr="00000000" w14:paraId="0000016A">
      <w:pPr>
        <w:numPr>
          <w:ilvl w:val="0"/>
          <w:numId w:val="7"/>
        </w:numPr>
        <w:ind w:left="720" w:hanging="360"/>
        <w:rPr/>
      </w:pPr>
      <w:r w:rsidDel="00000000" w:rsidR="00000000" w:rsidRPr="00000000">
        <w:rPr>
          <w:rtl w:val="0"/>
        </w:rPr>
        <w:t xml:space="preserve">Sección 1 – Introducción</w:t>
      </w:r>
      <w:r w:rsidDel="00000000" w:rsidR="00000000" w:rsidRPr="00000000">
        <w:rPr>
          <w:b w:val="1"/>
          <w:bCs w:val="1"/>
          <w:rtl w:val="0"/>
        </w:rPr>
        <w:t xml:space="preserve">:</w:t>
      </w:r>
      <w:r w:rsidDel="00000000" w:rsidR="00000000" w:rsidRPr="00000000">
        <w:rPr>
          <w:rtl w:val="0"/>
        </w:rPr>
        <w:t xml:space="preserve"> Presenta el propósito del documento, el alcance de la especificación, el personal involucrado, las definiciones, acrónimos y abreviaturas, las referencias utilizadas, el resumen del documento y los objetivos que orientan la especificación de los requerimientos. </w:t>
      </w:r>
    </w:p>
    <w:p w:rsidR="00000000" w:rsidDel="00000000" w:rsidP="00000000" w:rsidRDefault="00000000" w:rsidRPr="00000000" w14:paraId="0000016B">
      <w:pPr>
        <w:numPr>
          <w:ilvl w:val="0"/>
          <w:numId w:val="7"/>
        </w:numPr>
        <w:ind w:left="720" w:hanging="360"/>
        <w:rPr/>
      </w:pPr>
      <w:r w:rsidDel="00000000" w:rsidR="00000000" w:rsidRPr="00000000">
        <w:rPr>
          <w:rtl w:val="0"/>
        </w:rPr>
        <w:t xml:space="preserve">Sección 2 – Descripción General: Describe la perspectiva del producto, las funciones principales de la plataforma, las características de los usuarios, las restricciones del sistema y las suposiciones y dependencias consideradas para el desarrollo de FluneXy. </w:t>
      </w:r>
    </w:p>
    <w:p w:rsidR="00000000" w:rsidDel="00000000" w:rsidP="00000000" w:rsidRDefault="00000000" w:rsidRPr="00000000" w14:paraId="0000016C">
      <w:pPr>
        <w:numPr>
          <w:ilvl w:val="0"/>
          <w:numId w:val="7"/>
        </w:numPr>
        <w:ind w:left="720" w:hanging="360"/>
        <w:rPr/>
      </w:pPr>
      <w:r w:rsidDel="00000000" w:rsidR="00000000" w:rsidRPr="00000000">
        <w:rPr>
          <w:rtl w:val="0"/>
        </w:rPr>
        <w:t xml:space="preserve">Sección 3 – Requisitos Específicos: Contiene la especificación detallada de los requerimientos funcionales organizados por módulos, los requisitos no funcionales, las interfaces del sistema, los requisitos de rendimiento, seguridad, usabilidad, accesibilidad y demás características técnicas necesarias para el correcto funcionamiento de la plataforma. </w:t>
      </w:r>
    </w:p>
    <w:p w:rsidR="00000000" w:rsidDel="00000000" w:rsidP="00000000" w:rsidRDefault="00000000" w:rsidRPr="00000000" w14:paraId="0000016D">
      <w:pPr>
        <w:numPr>
          <w:ilvl w:val="0"/>
          <w:numId w:val="7"/>
        </w:numPr>
        <w:ind w:left="720" w:hanging="360"/>
        <w:rPr/>
      </w:pPr>
      <w:r w:rsidDel="00000000" w:rsidR="00000000" w:rsidRPr="00000000">
        <w:rPr>
          <w:rtl w:val="0"/>
        </w:rPr>
        <w:t xml:space="preserve">Sección 4 – Apéndices: Incluye la información complementaria que soporta la especificación de requerimientos, como el resumen del modelo de datos, anexos técnicos, diagramas y demás documentación de apoyo relacionada con el desarrollo del proyecto.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2"/>
        <w:numPr>
          <w:ilvl w:val="1"/>
          <w:numId w:val="1"/>
        </w:numPr>
        <w:spacing w:after="280" w:before="280" w:lineRule="auto"/>
        <w:ind w:left="1" w:hanging="3"/>
        <w:jc w:val="center"/>
        <w:rPr/>
      </w:pPr>
      <w:bookmarkStart w:colFirst="0" w:colLast="0" w:name="_heading=h.vyvpw15rku1z" w:id="10"/>
      <w:bookmarkEnd w:id="10"/>
      <w:r w:rsidDel="00000000" w:rsidR="00000000" w:rsidRPr="00000000">
        <w:rPr>
          <w:rtl w:val="0"/>
        </w:rPr>
        <w:t xml:space="preserve">1.7. Objetivo General</w:t>
      </w:r>
    </w:p>
    <w:p w:rsidR="00000000" w:rsidDel="00000000" w:rsidP="00000000" w:rsidRDefault="00000000" w:rsidRPr="00000000" w14:paraId="00000170">
      <w:pPr>
        <w:rPr>
          <w:b w:val="1"/>
          <w:bCs w:val="1"/>
          <w:sz w:val="28"/>
          <w:szCs w:val="28"/>
        </w:rPr>
      </w:pPr>
      <w:bookmarkStart w:colFirst="0" w:colLast="0" w:name="_heading=h.pbhn1uhrpjfw" w:id="11"/>
      <w:bookmarkEnd w:id="11"/>
      <w:r w:rsidDel="00000000" w:rsidR="00000000" w:rsidRPr="00000000">
        <w:rPr>
          <w:rtl w:val="0"/>
        </w:rPr>
        <w:t xml:space="preserve">Desarrollar una plataforma web responsive denominada </w:t>
      </w:r>
      <w:r w:rsidDel="00000000" w:rsidR="00000000" w:rsidRPr="00000000">
        <w:rPr>
          <w:b w:val="1"/>
          <w:bCs w:val="1"/>
          <w:rtl w:val="0"/>
        </w:rPr>
        <w:t xml:space="preserve">FluneXy</w:t>
      </w:r>
      <w:r w:rsidDel="00000000" w:rsidR="00000000" w:rsidRPr="00000000">
        <w:rPr>
          <w:rtl w:val="0"/>
        </w:rPr>
        <w:t xml:space="preserve">, orientada a la gestión de las finanzas personales, que permita registrar, organizar, administrar y analizar la información financiera de los usuarios mediante el control de ingresos, gastos, fondos, activos, pasivos, metas financieras y demás movimientos económicos. La plataforma integrará un asistente inteligente basado en inteligencia artificial para responder consultas sobre el funcionamiento del sistema, explicar sus funcionalidades y orientar al usuario durante el uso de la aplicación, contribuyendo a una experiencia de usuario más intuitiva, accesible y eficiente.</w:t>
      </w: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numPr>
          <w:ilvl w:val="1"/>
          <w:numId w:val="1"/>
        </w:numPr>
        <w:spacing w:after="280" w:before="280" w:lineRule="auto"/>
        <w:ind w:left="1" w:hanging="3"/>
        <w:jc w:val="center"/>
        <w:rPr/>
      </w:pPr>
      <w:r w:rsidDel="00000000" w:rsidR="00000000" w:rsidRPr="00000000">
        <w:rPr>
          <w:rtl w:val="0"/>
        </w:rPr>
        <w:t xml:space="preserve">1.8. Objetivos Específicos</w:t>
      </w:r>
    </w:p>
    <w:p w:rsidR="00000000" w:rsidDel="00000000" w:rsidP="00000000" w:rsidRDefault="00000000" w:rsidRPr="00000000" w14:paraId="00000172">
      <w:pPr>
        <w:rPr/>
      </w:pPr>
      <w:r w:rsidDel="00000000" w:rsidR="00000000" w:rsidRPr="00000000">
        <w:rPr>
          <w:b w:val="1"/>
          <w:bCs w:val="1"/>
          <w:rtl w:val="0"/>
        </w:rPr>
        <w:t xml:space="preserve">OE01.</w:t>
      </w:r>
      <w:r w:rsidDel="00000000" w:rsidR="00000000" w:rsidRPr="00000000">
        <w:rPr>
          <w:rtl w:val="0"/>
        </w:rPr>
        <w:t xml:space="preserve"> Desarrollar un módulo de Autenticación que permita el registro, inicio de sesión y recuperación de credenciales, garantizando un acceso seguro a la plataforma.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OE02.</w:t>
      </w:r>
      <w:r w:rsidDel="00000000" w:rsidR="00000000" w:rsidRPr="00000000">
        <w:rPr>
          <w:rtl w:val="0"/>
        </w:rPr>
        <w:t xml:space="preserve"> Implementar los módulos de Usuario, Categorías y Fondos para administrar la información personal del usuario, organizar los movimientos financieros y controlar los diferentes fondos disponibles.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OE03.</w:t>
      </w:r>
      <w:r w:rsidDel="00000000" w:rsidR="00000000" w:rsidRPr="00000000">
        <w:rPr>
          <w:rtl w:val="0"/>
        </w:rPr>
        <w:t xml:space="preserve"> Desarrollar los módulos de Movimientos y Plantillas Automáticas de Movimientos, permitiendo registrar ingresos y gastos, así como automatizar movimientos recurrentes mediante plantillas configurables. </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OE04.</w:t>
      </w:r>
      <w:r w:rsidDel="00000000" w:rsidR="00000000" w:rsidRPr="00000000">
        <w:rPr>
          <w:rtl w:val="0"/>
        </w:rPr>
        <w:t xml:space="preserve"> Implementar los módulos de Activos, Pasivos, Cuotas y Pagos, facilitando el control del patrimonio, el seguimiento de las obligaciones financieras y la gestión de los pagos realizados. </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OE05.</w:t>
      </w:r>
      <w:r w:rsidDel="00000000" w:rsidR="00000000" w:rsidRPr="00000000">
        <w:rPr>
          <w:rtl w:val="0"/>
        </w:rPr>
        <w:t xml:space="preserve"> Desarrollar el módulo de Metas Financieras, permitiendo establecer objetivos de ahorro, registrar aportes y realizar el seguimiento de su cumplimiento.</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b w:val="1"/>
          <w:bCs w:val="1"/>
          <w:rtl w:val="0"/>
        </w:rPr>
        <w:t xml:space="preserve">OE06.</w:t>
      </w:r>
      <w:r w:rsidDel="00000000" w:rsidR="00000000" w:rsidRPr="00000000">
        <w:rPr>
          <w:rtl w:val="0"/>
        </w:rPr>
        <w:t xml:space="preserve"> Implementar los módulos de Flujo de Caja, Balance Financiero e Indicadores</w:t>
      </w:r>
      <w:r w:rsidDel="00000000" w:rsidR="00000000" w:rsidRPr="00000000">
        <w:rPr>
          <w:b w:val="1"/>
          <w:bCs w:val="1"/>
          <w:rtl w:val="0"/>
        </w:rPr>
        <w:t xml:space="preserve"> </w:t>
      </w:r>
      <w:r w:rsidDel="00000000" w:rsidR="00000000" w:rsidRPr="00000000">
        <w:rPr>
          <w:rtl w:val="0"/>
        </w:rPr>
        <w:t xml:space="preserve">Financieros, proporcionando herramientas para analizar la situación económica del usuario mediante cálculos e indicadores generados automáticamente.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OE07.</w:t>
      </w:r>
      <w:r w:rsidDel="00000000" w:rsidR="00000000" w:rsidRPr="00000000">
        <w:rPr>
          <w:rtl w:val="0"/>
        </w:rPr>
        <w:t xml:space="preserve"> Desarrollar los módulos de Reportes y Alertas, permitiendo generar informes financieros personalizados y notificaciones relacionadas con eventos relevantes de la información financiera.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OE08</w:t>
      </w:r>
      <w:r w:rsidDel="00000000" w:rsidR="00000000" w:rsidRPr="00000000">
        <w:rPr>
          <w:rtl w:val="0"/>
        </w:rPr>
        <w:t xml:space="preserve">. Implementar un Asistente Inteligente basado en inteligencia artificial que responda consultas sobre el funcionamiento de la plataforma, explique las funcionalidades de los diferentes módulos y oriente al usuario en el uso de FluneXy, con el fin de mejorar la experiencia de usuario y facilitar la interacción con el sistema.</w:t>
      </w:r>
    </w:p>
    <w:p w:rsidR="00000000" w:rsidDel="00000000" w:rsidP="00000000" w:rsidRDefault="00000000" w:rsidRPr="00000000" w14:paraId="00000181">
      <w:pPr>
        <w:pStyle w:val="Heading1"/>
        <w:pageBreakBefore w:val="1"/>
        <w:numPr>
          <w:ilvl w:val="0"/>
          <w:numId w:val="1"/>
        </w:numPr>
        <w:pBdr>
          <w:top w:space="0" w:sz="0" w:val="nil"/>
          <w:left w:space="0" w:sz="0" w:val="nil"/>
          <w:bottom w:space="0" w:sz="0" w:val="nil"/>
          <w:right w:space="0" w:sz="0" w:val="nil"/>
          <w:between w:space="0" w:sz="0" w:val="nil"/>
        </w:pBdr>
        <w:ind w:left="1" w:hanging="3"/>
        <w:jc w:val="center"/>
        <w:rPr>
          <w:color w:val="000000"/>
        </w:rPr>
      </w:pPr>
      <w:bookmarkStart w:colFirst="0" w:colLast="0" w:name="_heading=h.nmwo5uhzxc6z" w:id="12"/>
      <w:bookmarkEnd w:id="12"/>
      <w:r w:rsidDel="00000000" w:rsidR="00000000" w:rsidRPr="00000000">
        <w:rPr>
          <w:color w:val="000000"/>
          <w:rtl w:val="0"/>
        </w:rPr>
        <w:t xml:space="preserve">2. Descripción General</w:t>
      </w:r>
    </w:p>
    <w:p w:rsidR="00000000" w:rsidDel="00000000" w:rsidP="00000000" w:rsidRDefault="00000000" w:rsidRPr="00000000" w14:paraId="00000182">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bookmarkStart w:colFirst="0" w:colLast="0" w:name="_heading=h.11tz1kktocf3" w:id="13"/>
      <w:bookmarkEnd w:id="13"/>
      <w:r w:rsidDel="00000000" w:rsidR="00000000" w:rsidRPr="00000000">
        <w:rPr>
          <w:color w:val="000000"/>
          <w:rtl w:val="0"/>
        </w:rPr>
        <w:t xml:space="preserve">2.1. Perspectiva del producto</w:t>
      </w:r>
    </w:p>
    <w:p w:rsidR="00000000" w:rsidDel="00000000" w:rsidP="00000000" w:rsidRDefault="00000000" w:rsidRPr="00000000" w14:paraId="00000183">
      <w:pPr>
        <w:keepNext w:val="1"/>
        <w:pBdr>
          <w:top w:space="0" w:sz="0" w:val="nil"/>
          <w:left w:space="0" w:sz="0" w:val="nil"/>
          <w:bottom w:space="0" w:sz="0" w:val="nil"/>
          <w:right w:space="0" w:sz="0" w:val="nil"/>
          <w:between w:space="0" w:sz="0" w:val="nil"/>
        </w:pBdr>
        <w:spacing w:after="60" w:before="240" w:lineRule="auto"/>
        <w:ind w:left="1320" w:firstLine="0"/>
        <w:rPr>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wp:posOffset>
            </wp:positionH>
            <wp:positionV relativeFrom="paragraph">
              <wp:posOffset>467995</wp:posOffset>
            </wp:positionV>
            <wp:extent cx="5886450" cy="3924300"/>
            <wp:effectExtent b="0" l="0" r="0" t="0"/>
            <wp:wrapSquare wrapText="bothSides" distB="0" distT="0" distL="114300" distR="11430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886450" cy="3924300"/>
                    </a:xfrm>
                    <a:prstGeom prst="rect"/>
                    <a:ln/>
                  </pic:spPr>
                </pic:pic>
              </a:graphicData>
            </a:graphic>
          </wp:anchor>
        </w:drawing>
      </w:r>
    </w:p>
    <w:p w:rsidR="00000000" w:rsidDel="00000000" w:rsidP="00000000" w:rsidRDefault="00000000" w:rsidRPr="00000000" w14:paraId="00000184">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bookmarkStart w:colFirst="0" w:colLast="0" w:name="_heading=h.casbtbpolivc" w:id="14"/>
      <w:bookmarkEnd w:id="14"/>
      <w:r w:rsidDel="00000000" w:rsidR="00000000" w:rsidRPr="00000000">
        <w:rPr>
          <w:color w:val="000000"/>
          <w:rtl w:val="0"/>
        </w:rPr>
        <w:t xml:space="preserve">2.2. Funcionalidad del producto</w:t>
      </w:r>
    </w:p>
    <w:p w:rsidR="00000000" w:rsidDel="00000000" w:rsidP="00000000" w:rsidRDefault="00000000" w:rsidRPr="00000000" w14:paraId="00000186">
      <w:pPr>
        <w:rPr/>
      </w:pPr>
      <w:r w:rsidDel="00000000" w:rsidR="00000000" w:rsidRPr="00000000">
        <w:rPr>
          <w:rtl w:val="0"/>
        </w:rPr>
        <w:t xml:space="preserve">FluneXy provee las siguientes capacidades funcionales principales, estructuradas en módulos funcionales que trabajan de manera integrada para apoyar la gestión de las finanzas personales del usuario:</w:t>
      </w:r>
    </w:p>
    <w:p w:rsidR="00000000" w:rsidDel="00000000" w:rsidP="00000000" w:rsidRDefault="00000000" w:rsidRPr="00000000" w14:paraId="00000187">
      <w:pPr>
        <w:rPr>
          <w:b w:val="1"/>
          <w:bCs w:val="1"/>
        </w:rPr>
      </w:pPr>
      <w:r w:rsidDel="00000000" w:rsidR="00000000" w:rsidRPr="00000000">
        <w:rPr>
          <w:b w:val="1"/>
          <w:bCs w:val="1"/>
          <w:rtl w:val="0"/>
        </w:rPr>
        <w:t xml:space="preserve">● Gestión de Usuarios y Autenticación</w:t>
      </w:r>
    </w:p>
    <w:p w:rsidR="00000000" w:rsidDel="00000000" w:rsidP="00000000" w:rsidRDefault="00000000" w:rsidRPr="00000000" w14:paraId="00000188">
      <w:pPr>
        <w:rPr/>
      </w:pPr>
      <w:r w:rsidDel="00000000" w:rsidR="00000000" w:rsidRPr="00000000">
        <w:rPr>
          <w:rtl w:val="0"/>
        </w:rPr>
        <w:t xml:space="preserve">El sistema permite el registro, autenticación y administración de cuentas de usuario mediante mecanismos seguros de acceso. Además, ofrece funcionalidades para la recuperación de contraseña, actualización de información personal y configuración de preferencias de la cuenta, garantizando la protección de la información mediante controles de autenticación y autorización.</w:t>
      </w:r>
    </w:p>
    <w:p w:rsidR="00000000" w:rsidDel="00000000" w:rsidP="00000000" w:rsidRDefault="00000000" w:rsidRPr="00000000" w14:paraId="00000189">
      <w:pPr>
        <w:rPr>
          <w:b w:val="1"/>
          <w:bCs w:val="1"/>
        </w:rPr>
      </w:pPr>
      <w:r w:rsidDel="00000000" w:rsidR="00000000" w:rsidRPr="00000000">
        <w:rPr>
          <w:b w:val="1"/>
          <w:bCs w:val="1"/>
          <w:rtl w:val="0"/>
        </w:rPr>
        <w:t xml:space="preserve">● Gestión de Fondos y Movimientos Financieros</w:t>
      </w:r>
    </w:p>
    <w:p w:rsidR="00000000" w:rsidDel="00000000" w:rsidP="00000000" w:rsidRDefault="00000000" w:rsidRPr="00000000" w14:paraId="0000018A">
      <w:pPr>
        <w:rPr/>
      </w:pPr>
      <w:r w:rsidDel="00000000" w:rsidR="00000000" w:rsidRPr="00000000">
        <w:rPr>
          <w:rtl w:val="0"/>
        </w:rPr>
        <w:t xml:space="preserve">El sistema permite administrar los diferentes fondos del usuario (efectivo, cuentas de ahorro, cuentas corrientes u otros recursos financieros), registrando ingresos, gastos y transferencias entre fondos. Cada movimiento actualiza automáticamente los saldos correspondientes, garantizando la consistencia de la información financiera.</w:t>
      </w:r>
    </w:p>
    <w:p w:rsidR="00000000" w:rsidDel="00000000" w:rsidP="00000000" w:rsidRDefault="00000000" w:rsidRPr="00000000" w14:paraId="0000018B">
      <w:pPr>
        <w:rPr>
          <w:b w:val="1"/>
          <w:bCs w:val="1"/>
        </w:rPr>
      </w:pPr>
      <w:r w:rsidDel="00000000" w:rsidR="00000000" w:rsidRPr="00000000">
        <w:rPr>
          <w:b w:val="1"/>
          <w:bCs w:val="1"/>
          <w:rtl w:val="0"/>
        </w:rPr>
        <w:t xml:space="preserve">● Automatización de Movimientos Recurrentes</w:t>
      </w:r>
    </w:p>
    <w:p w:rsidR="00000000" w:rsidDel="00000000" w:rsidP="00000000" w:rsidRDefault="00000000" w:rsidRPr="00000000" w14:paraId="0000018C">
      <w:pPr>
        <w:rPr/>
      </w:pPr>
      <w:r w:rsidDel="00000000" w:rsidR="00000000" w:rsidRPr="00000000">
        <w:rPr>
          <w:rtl w:val="0"/>
        </w:rPr>
        <w:t xml:space="preserve">El sistema permite configurar plantillas de movimientos recurrentes para automatizar el registro periódico de ingresos y gastos. El usuario puede definir la frecuencia, fecha de inicio, fecha de finalización y demás parámetros necesarios para reducir el registro manual de información financiera.</w:t>
      </w:r>
    </w:p>
    <w:p w:rsidR="00000000" w:rsidDel="00000000" w:rsidP="00000000" w:rsidRDefault="00000000" w:rsidRPr="00000000" w14:paraId="0000018D">
      <w:pPr>
        <w:rPr>
          <w:b w:val="1"/>
          <w:bCs w:val="1"/>
        </w:rPr>
      </w:pPr>
      <w:r w:rsidDel="00000000" w:rsidR="00000000" w:rsidRPr="00000000">
        <w:rPr>
          <w:b w:val="1"/>
          <w:bCs w:val="1"/>
          <w:rtl w:val="0"/>
        </w:rPr>
        <w:t xml:space="preserve">● Gestión Patrimonial</w:t>
      </w:r>
    </w:p>
    <w:p w:rsidR="00000000" w:rsidDel="00000000" w:rsidP="00000000" w:rsidRDefault="00000000" w:rsidRPr="00000000" w14:paraId="0000018E">
      <w:pPr>
        <w:rPr/>
      </w:pPr>
      <w:r w:rsidDel="00000000" w:rsidR="00000000" w:rsidRPr="00000000">
        <w:rPr>
          <w:rtl w:val="0"/>
        </w:rPr>
        <w:t xml:space="preserve">El sistema permite administrar el patrimonio financiero mediante el registro de activos y pasivos. Para las obligaciones financieras genera automáticamente las cuotas correspondientes de acuerdo con el método de amortización seleccionado, registra los pagos realizados y actualiza el saldo pendiente de cada obligación.</w:t>
      </w:r>
    </w:p>
    <w:p w:rsidR="00000000" w:rsidDel="00000000" w:rsidP="00000000" w:rsidRDefault="00000000" w:rsidRPr="00000000" w14:paraId="0000018F">
      <w:pPr>
        <w:rPr>
          <w:b w:val="1"/>
          <w:bCs w:val="1"/>
        </w:rPr>
      </w:pPr>
      <w:r w:rsidDel="00000000" w:rsidR="00000000" w:rsidRPr="00000000">
        <w:rPr>
          <w:b w:val="1"/>
          <w:bCs w:val="1"/>
          <w:rtl w:val="0"/>
        </w:rPr>
        <w:t xml:space="preserve">● Gestión de Metas Financieras</w:t>
      </w:r>
    </w:p>
    <w:p w:rsidR="00000000" w:rsidDel="00000000" w:rsidP="00000000" w:rsidRDefault="00000000" w:rsidRPr="00000000" w14:paraId="00000190">
      <w:pPr>
        <w:rPr/>
      </w:pPr>
      <w:r w:rsidDel="00000000" w:rsidR="00000000" w:rsidRPr="00000000">
        <w:rPr>
          <w:rtl w:val="0"/>
        </w:rPr>
        <w:t xml:space="preserve">El sistema permite crear objetivos de ahorro o inversión definiendo un monto objetivo y una descripción asociada. El usuario podrá registrar aportes manuales y realizar seguimiento al progreso alcanzado mediante indicadores visuales que reflejen el porcentaje de cumplimiento de cada meta.</w:t>
      </w:r>
    </w:p>
    <w:p w:rsidR="00000000" w:rsidDel="00000000" w:rsidP="00000000" w:rsidRDefault="00000000" w:rsidRPr="00000000" w14:paraId="00000191">
      <w:pPr>
        <w:rPr>
          <w:b w:val="1"/>
          <w:bCs w:val="1"/>
        </w:rPr>
      </w:pPr>
      <w:r w:rsidDel="00000000" w:rsidR="00000000" w:rsidRPr="00000000">
        <w:rPr>
          <w:b w:val="1"/>
          <w:bCs w:val="1"/>
          <w:rtl w:val="0"/>
        </w:rPr>
        <w:t xml:space="preserve">● Análisis Financiero</w:t>
      </w:r>
    </w:p>
    <w:p w:rsidR="00000000" w:rsidDel="00000000" w:rsidP="00000000" w:rsidRDefault="00000000" w:rsidRPr="00000000" w14:paraId="00000192">
      <w:pPr>
        <w:rPr/>
      </w:pPr>
      <w:r w:rsidDel="00000000" w:rsidR="00000000" w:rsidRPr="00000000">
        <w:rPr>
          <w:rtl w:val="0"/>
        </w:rPr>
        <w:t xml:space="preserve">El sistema genera automáticamente el flujo de caja, el balance financiero y los indicadores financieros a partir de la información registrada por el usuario. Estos análisis permiten evaluar aspectos como ingresos, gastos, patrimonio, liquidez, capacidad de ahorro y nivel de endeudamiento, facilitando la comprensión de la situación financiera personal.</w:t>
      </w:r>
    </w:p>
    <w:p w:rsidR="00000000" w:rsidDel="00000000" w:rsidP="00000000" w:rsidRDefault="00000000" w:rsidRPr="00000000" w14:paraId="00000193">
      <w:pPr>
        <w:rPr>
          <w:b w:val="1"/>
          <w:bCs w:val="1"/>
        </w:rPr>
      </w:pPr>
      <w:r w:rsidDel="00000000" w:rsidR="00000000" w:rsidRPr="00000000">
        <w:rPr>
          <w:b w:val="1"/>
          <w:bCs w:val="1"/>
          <w:rtl w:val="0"/>
        </w:rPr>
        <w:t xml:space="preserve">● Reportes y Alertas</w:t>
      </w:r>
    </w:p>
    <w:p w:rsidR="00000000" w:rsidDel="00000000" w:rsidP="00000000" w:rsidRDefault="00000000" w:rsidRPr="00000000" w14:paraId="00000194">
      <w:pPr>
        <w:rPr/>
      </w:pPr>
      <w:r w:rsidDel="00000000" w:rsidR="00000000" w:rsidRPr="00000000">
        <w:rPr>
          <w:rtl w:val="0"/>
        </w:rPr>
        <w:t xml:space="preserve">El sistema permite generar reportes financieros personalizados que consolidan la información registrada por el usuario. Asimismo, emite alertas relacionadas con pagos próximos, vencimientos, metas financieras, movimientos automáticos y demás eventos configurados dentro de la plataforma, favoreciendo un seguimiento oportuno de la información financiera.</w:t>
      </w:r>
    </w:p>
    <w:p w:rsidR="00000000" w:rsidDel="00000000" w:rsidP="00000000" w:rsidRDefault="00000000" w:rsidRPr="00000000" w14:paraId="00000195">
      <w:pPr>
        <w:rPr>
          <w:b w:val="1"/>
          <w:bCs w:val="1"/>
        </w:rPr>
      </w:pPr>
      <w:r w:rsidDel="00000000" w:rsidR="00000000" w:rsidRPr="00000000">
        <w:rPr>
          <w:b w:val="1"/>
          <w:bCs w:val="1"/>
          <w:rtl w:val="0"/>
        </w:rPr>
        <w:t xml:space="preserve">● Asistente Inteligente</w:t>
      </w:r>
    </w:p>
    <w:p w:rsidR="00000000" w:rsidDel="00000000" w:rsidP="00000000" w:rsidRDefault="00000000" w:rsidRPr="00000000" w14:paraId="00000196">
      <w:pPr>
        <w:rPr>
          <w:b w:val="1"/>
          <w:bCs w:val="1"/>
          <w:color w:val="000000"/>
          <w:sz w:val="28"/>
          <w:szCs w:val="28"/>
        </w:rPr>
      </w:pPr>
      <w:bookmarkStart w:colFirst="0" w:colLast="0" w:name="_heading=h.d1y743ho0tdj" w:id="15"/>
      <w:bookmarkEnd w:id="15"/>
      <w:r w:rsidDel="00000000" w:rsidR="00000000" w:rsidRPr="00000000">
        <w:rPr>
          <w:color w:val="000000"/>
          <w:rtl w:val="0"/>
        </w:rPr>
        <w:t xml:space="preserve">El sistema incorpora un asistente inteligente basado en inteligencia artificial cuyo propósito es orientar al usuario durante el uso de la plataforma. El asistente es capaz de responder consultas relacionadas con el funcionamiento de FluneXy, explicar las funcionalidades disponibles, guiar al usuario en la realización de acciones dentro de los diferentes módulos y resolver dudas sobre el uso de la aplicación. Su finalidad es mejorar la experiencia de usuario, facilitar el aprendizaje de la plataforma y hacer más intuitiva su utilización. El asistente no realiza análisis financieros, no genera recomendaciones económicas ni sustituye la asesoría financiera profesional.</w:t>
      </w: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r w:rsidDel="00000000" w:rsidR="00000000" w:rsidRPr="00000000">
        <w:rPr>
          <w:color w:val="000000"/>
          <w:rtl w:val="0"/>
        </w:rPr>
        <w:t xml:space="preserve">2.3. Características de los usuarios</w:t>
      </w:r>
    </w:p>
    <w:tbl>
      <w:tblPr>
        <w:tblStyle w:val="Table1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5"/>
        <w:gridCol w:w="6599"/>
        <w:tblGridChange w:id="0">
          <w:tblGrid>
            <w:gridCol w:w="1895"/>
            <w:gridCol w:w="6599"/>
          </w:tblGrid>
        </w:tblGridChange>
      </w:tblGrid>
      <w:tr>
        <w:trPr>
          <w:cantSplit w:val="0"/>
          <w:tblHeader w:val="1"/>
        </w:trPr>
        <w:tc>
          <w:tcPr>
            <w:vAlign w:val="center"/>
          </w:tcPr>
          <w:p w:rsidR="00000000" w:rsidDel="00000000" w:rsidP="00000000" w:rsidRDefault="00000000" w:rsidRPr="00000000" w14:paraId="00000198">
            <w:pPr>
              <w:rPr>
                <w:b w:val="1"/>
                <w:bCs w:val="1"/>
              </w:rPr>
            </w:pPr>
            <w:r w:rsidDel="00000000" w:rsidR="00000000" w:rsidRPr="00000000">
              <w:rPr>
                <w:b w:val="1"/>
                <w:bCs w:val="1"/>
                <w:rtl w:val="0"/>
              </w:rPr>
              <w:t xml:space="preserve">Característica</w:t>
            </w:r>
          </w:p>
        </w:tc>
        <w:tc>
          <w:tcPr>
            <w:vAlign w:val="center"/>
          </w:tcPr>
          <w:p w:rsidR="00000000" w:rsidDel="00000000" w:rsidP="00000000" w:rsidRDefault="00000000" w:rsidRPr="00000000" w14:paraId="00000199">
            <w:pPr>
              <w:rPr>
                <w:b w:val="1"/>
                <w:bCs w:val="1"/>
              </w:rPr>
            </w:pPr>
            <w:r w:rsidDel="00000000" w:rsidR="00000000" w:rsidRPr="00000000">
              <w:rPr>
                <w:b w:val="1"/>
                <w:bCs w:val="1"/>
                <w:rtl w:val="0"/>
              </w:rPr>
              <w:t xml:space="preserve">Descripción del Perfil de Usuario Principal</w:t>
            </w:r>
          </w:p>
        </w:tc>
      </w:tr>
      <w:tr>
        <w:trPr>
          <w:cantSplit w:val="0"/>
          <w:tblHeader w:val="0"/>
        </w:trPr>
        <w:tc>
          <w:tcPr>
            <w:vAlign w:val="center"/>
          </w:tcPr>
          <w:p w:rsidR="00000000" w:rsidDel="00000000" w:rsidP="00000000" w:rsidRDefault="00000000" w:rsidRPr="00000000" w14:paraId="0000019A">
            <w:pPr>
              <w:rPr/>
            </w:pPr>
            <w:r w:rsidDel="00000000" w:rsidR="00000000" w:rsidRPr="00000000">
              <w:rPr>
                <w:b w:val="1"/>
                <w:bCs w:val="1"/>
                <w:rtl w:val="0"/>
              </w:rPr>
              <w:t xml:space="preserve">Demografía</w:t>
            </w:r>
            <w:r w:rsidDel="00000000" w:rsidR="00000000" w:rsidRPr="00000000">
              <w:rPr>
                <w:rtl w:val="0"/>
              </w:rPr>
            </w:r>
          </w:p>
        </w:tc>
        <w:tc>
          <w:tcPr>
            <w:vAlign w:val="center"/>
          </w:tcPr>
          <w:p w:rsidR="00000000" w:rsidDel="00000000" w:rsidP="00000000" w:rsidRDefault="00000000" w:rsidRPr="00000000" w14:paraId="0000019B">
            <w:pPr>
              <w:rPr/>
            </w:pPr>
            <w:r w:rsidDel="00000000" w:rsidR="00000000" w:rsidRPr="00000000">
              <w:rPr>
                <w:rtl w:val="0"/>
              </w:rPr>
              <w:t xml:space="preserve">Personas entre 18 y 80 años, residentes principalmente en Colombia, interesadas en administrar de manera organizada sus finanzas personales. La plataforma podrá ser utilizada por estudiantes, empleados, trabajadores independientes, emprendedores y cualquier persona que desee mejorar el control de sus recursos económicos.</w:t>
            </w:r>
          </w:p>
        </w:tc>
      </w:tr>
      <w:tr>
        <w:trPr>
          <w:cantSplit w:val="0"/>
          <w:tblHeader w:val="0"/>
        </w:trPr>
        <w:tc>
          <w:tcPr>
            <w:vAlign w:val="center"/>
          </w:tcPr>
          <w:p w:rsidR="00000000" w:rsidDel="00000000" w:rsidP="00000000" w:rsidRDefault="00000000" w:rsidRPr="00000000" w14:paraId="0000019C">
            <w:pPr>
              <w:rPr/>
            </w:pPr>
            <w:r w:rsidDel="00000000" w:rsidR="00000000" w:rsidRPr="00000000">
              <w:rPr>
                <w:b w:val="1"/>
                <w:bCs w:val="1"/>
                <w:rtl w:val="0"/>
              </w:rPr>
              <w:t xml:space="preserve">Nivel Socioeconómico</w:t>
            </w:r>
            <w:r w:rsidDel="00000000" w:rsidR="00000000" w:rsidRPr="00000000">
              <w:rPr>
                <w:rtl w:val="0"/>
              </w:rPr>
            </w:r>
          </w:p>
        </w:tc>
        <w:tc>
          <w:tcPr>
            <w:vAlign w:val="center"/>
          </w:tcPr>
          <w:p w:rsidR="00000000" w:rsidDel="00000000" w:rsidP="00000000" w:rsidRDefault="00000000" w:rsidRPr="00000000" w14:paraId="0000019D">
            <w:pPr>
              <w:rPr/>
            </w:pPr>
            <w:r w:rsidDel="00000000" w:rsidR="00000000" w:rsidRPr="00000000">
              <w:rPr>
                <w:rtl w:val="0"/>
              </w:rPr>
              <w:t xml:space="preserve">Usuarios pertenecientes a diferentes niveles socioeconómicos, con diversas fuentes de ingreso y necesidades financieras, que requieran una herramienta para organizar y analizar su información económica.</w:t>
            </w:r>
          </w:p>
        </w:tc>
      </w:tr>
      <w:tr>
        <w:trPr>
          <w:cantSplit w:val="0"/>
          <w:tblHeader w:val="0"/>
        </w:trPr>
        <w:tc>
          <w:tcPr>
            <w:vAlign w:val="center"/>
          </w:tcPr>
          <w:p w:rsidR="00000000" w:rsidDel="00000000" w:rsidP="00000000" w:rsidRDefault="00000000" w:rsidRPr="00000000" w14:paraId="0000019E">
            <w:pPr>
              <w:rPr/>
            </w:pPr>
            <w:r w:rsidDel="00000000" w:rsidR="00000000" w:rsidRPr="00000000">
              <w:rPr>
                <w:b w:val="1"/>
                <w:bCs w:val="1"/>
                <w:rtl w:val="0"/>
              </w:rPr>
              <w:t xml:space="preserve">Situación Financiera</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rtl w:val="0"/>
              </w:rPr>
              <w:t xml:space="preserve">Personas que administran ingresos, gastos, activos, pasivos, metas de ahorro y diferentes fondos financieros, y que buscan obtener una visión clara de su situación económica para mejorar la toma de decisiones.</w:t>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b w:val="1"/>
                <w:bCs w:val="1"/>
                <w:rtl w:val="0"/>
              </w:rPr>
              <w:t xml:space="preserve">Alfabetización Digital</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rtl w:val="0"/>
              </w:rPr>
              <w:t xml:space="preserve">Usuarios con conocimientos básicos en el uso de computadores, tabletas o dispositivos móviles, familiarizados con la navegación web y el uso de plataformas digitales, sin necesidad de conocimientos técnicos especializados.</w:t>
            </w:r>
          </w:p>
        </w:tc>
      </w:tr>
      <w:tr>
        <w:trPr>
          <w:cantSplit w:val="0"/>
          <w:tblHeader w:val="0"/>
        </w:trPr>
        <w:tc>
          <w:tcPr>
            <w:vAlign w:val="center"/>
          </w:tcPr>
          <w:p w:rsidR="00000000" w:rsidDel="00000000" w:rsidP="00000000" w:rsidRDefault="00000000" w:rsidRPr="00000000" w14:paraId="000001A2">
            <w:pPr>
              <w:rPr/>
            </w:pPr>
            <w:r w:rsidDel="00000000" w:rsidR="00000000" w:rsidRPr="00000000">
              <w:rPr>
                <w:b w:val="1"/>
                <w:bCs w:val="1"/>
                <w:rtl w:val="0"/>
              </w:rPr>
              <w:t xml:space="preserve">Alfabetización Financiera</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rtl w:val="0"/>
              </w:rPr>
              <w:t xml:space="preserve">Nivel variable. La plataforma está diseñada tanto para usuarios con conocimientos básicos en finanzas personales como para aquellos que desean realizar análisis más detallados mediante indicadores, reportes y recomendaciones generadas por el sistema.</w:t>
            </w:r>
          </w:p>
        </w:tc>
      </w:tr>
      <w:tr>
        <w:trPr>
          <w:cantSplit w:val="0"/>
          <w:tblHeader w:val="0"/>
        </w:trPr>
        <w:tc>
          <w:tcPr>
            <w:vAlign w:val="center"/>
          </w:tcPr>
          <w:p w:rsidR="00000000" w:rsidDel="00000000" w:rsidP="00000000" w:rsidRDefault="00000000" w:rsidRPr="00000000" w14:paraId="000001A4">
            <w:pPr>
              <w:rPr/>
            </w:pPr>
            <w:r w:rsidDel="00000000" w:rsidR="00000000" w:rsidRPr="00000000">
              <w:rPr>
                <w:b w:val="1"/>
                <w:bCs w:val="1"/>
                <w:rtl w:val="0"/>
              </w:rPr>
              <w:t xml:space="preserve">Motivación de Uso</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rtl w:val="0"/>
              </w:rPr>
              <w:t xml:space="preserve">Llevar un control organizado de las finanzas personales, administrar ingresos y gastos, controlar activos y pasivos, alcanzar metas financieras, obtener indicadores financieros y recibir recomendaciones que faciliten la toma de decisiones económicas.</w:t>
            </w:r>
          </w:p>
        </w:tc>
      </w:tr>
      <w:tr>
        <w:trPr>
          <w:cantSplit w:val="0"/>
          <w:tblHeader w:val="0"/>
        </w:trPr>
        <w:tc>
          <w:tcPr>
            <w:vAlign w:val="center"/>
          </w:tcPr>
          <w:p w:rsidR="00000000" w:rsidDel="00000000" w:rsidP="00000000" w:rsidRDefault="00000000" w:rsidRPr="00000000" w14:paraId="000001A6">
            <w:pPr>
              <w:rPr/>
            </w:pPr>
            <w:r w:rsidDel="00000000" w:rsidR="00000000" w:rsidRPr="00000000">
              <w:rPr>
                <w:b w:val="1"/>
                <w:bCs w:val="1"/>
                <w:rtl w:val="0"/>
              </w:rPr>
              <w:t xml:space="preserve">Frecuencia de Uso Esperada</w:t>
            </w:r>
            <w:r w:rsidDel="00000000" w:rsidR="00000000" w:rsidRPr="00000000">
              <w:rPr>
                <w:rtl w:val="0"/>
              </w:rPr>
            </w:r>
          </w:p>
        </w:tc>
        <w:tc>
          <w:tcPr>
            <w:vAlign w:val="center"/>
          </w:tcPr>
          <w:p w:rsidR="00000000" w:rsidDel="00000000" w:rsidP="00000000" w:rsidRDefault="00000000" w:rsidRPr="00000000" w14:paraId="000001A7">
            <w:pPr>
              <w:rPr/>
            </w:pPr>
            <w:r w:rsidDel="00000000" w:rsidR="00000000" w:rsidRPr="00000000">
              <w:rPr>
                <w:rtl w:val="0"/>
              </w:rPr>
              <w:t xml:space="preserve">Uso frecuente para registrar movimientos financieros, consultar saldos y administrar fondos. Uso semanal o mensual para revisar indicadores financieros, reportes, balance financiero, flujo de caja y progreso de metas.</w:t>
            </w:r>
          </w:p>
        </w:tc>
      </w:tr>
      <w:tr>
        <w:trPr>
          <w:cantSplit w:val="0"/>
          <w:tblHeader w:val="0"/>
        </w:trPr>
        <w:tc>
          <w:tcPr>
            <w:vAlign w:val="center"/>
          </w:tcPr>
          <w:p w:rsidR="00000000" w:rsidDel="00000000" w:rsidP="00000000" w:rsidRDefault="00000000" w:rsidRPr="00000000" w14:paraId="000001A8">
            <w:pPr>
              <w:rPr/>
            </w:pPr>
            <w:r w:rsidDel="00000000" w:rsidR="00000000" w:rsidRPr="00000000">
              <w:rPr>
                <w:b w:val="1"/>
                <w:bCs w:val="1"/>
                <w:rtl w:val="0"/>
              </w:rPr>
              <w:t xml:space="preserve">Dispositivos Utilizados</w:t>
            </w:r>
            <w:r w:rsidDel="00000000" w:rsidR="00000000" w:rsidRPr="00000000">
              <w:rPr>
                <w:rtl w:val="0"/>
              </w:rPr>
            </w:r>
          </w:p>
        </w:tc>
        <w:tc>
          <w:tcPr>
            <w:vAlign w:val="center"/>
          </w:tcPr>
          <w:p w:rsidR="00000000" w:rsidDel="00000000" w:rsidP="00000000" w:rsidRDefault="00000000" w:rsidRPr="00000000" w14:paraId="000001A9">
            <w:pPr>
              <w:rPr/>
            </w:pPr>
            <w:r w:rsidDel="00000000" w:rsidR="00000000" w:rsidRPr="00000000">
              <w:rPr>
                <w:rtl w:val="0"/>
              </w:rPr>
              <w:t xml:space="preserve">Computadores de escritorio, portátiles, tabletas y teléfonos inteligentes mediante navegadores web compatibles, gracias al diseño web responsive de la plataforma.</w:t>
            </w:r>
          </w:p>
        </w:tc>
      </w:tr>
    </w:tbl>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before="80" w:lineRule="auto"/>
        <w:rPr>
          <w:color w:val="1a1a2e"/>
          <w:sz w:val="22"/>
          <w:szCs w:val="22"/>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Usuario secundario</w:t>
      </w:r>
    </w:p>
    <w:p w:rsidR="00000000" w:rsidDel="00000000" w:rsidP="00000000" w:rsidRDefault="00000000" w:rsidRPr="00000000" w14:paraId="000001AD">
      <w:pPr>
        <w:rPr/>
      </w:pPr>
      <w:r w:rsidDel="00000000" w:rsidR="00000000" w:rsidRPr="00000000">
        <w:rPr>
          <w:rtl w:val="0"/>
        </w:rPr>
        <w:t xml:space="preserve">Aunque FluneXy está orientado principalmente a la gestión de finanzas personales, la plataforma también puede ser utilizada por trabajadores independientes, freelancers, emprendedores y propietarios de pequeños negocios que deseen separar el control de sus finanzas personales de las actividades económicas relacionadas con sus emprendimientos. Este tipo de usuario suele requerir un seguimiento más detallado de sus ingresos, gastos, obligaciones financieras y metas de ahorro, aprovechando además los reportes, indicadores financieros y el asistente inteligente para apoyar la toma de decisiones.</w:t>
      </w:r>
    </w:p>
    <w:p w:rsidR="00000000" w:rsidDel="00000000" w:rsidP="00000000" w:rsidRDefault="00000000" w:rsidRPr="00000000" w14:paraId="000001AE">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F">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bookmarkStart w:colFirst="0" w:colLast="0" w:name="_heading=h.3e3utnz3s0kk" w:id="16"/>
      <w:bookmarkEnd w:id="16"/>
      <w:r w:rsidDel="00000000" w:rsidR="00000000" w:rsidRPr="00000000">
        <w:rPr>
          <w:color w:val="000000"/>
          <w:rtl w:val="0"/>
        </w:rPr>
        <w:t xml:space="preserve">2.4. Restricciones</w:t>
      </w:r>
    </w:p>
    <w:p w:rsidR="00000000" w:rsidDel="00000000" w:rsidP="00000000" w:rsidRDefault="00000000" w:rsidRPr="00000000" w14:paraId="000001B0">
      <w:pPr>
        <w:pStyle w:val="Heading3"/>
        <w:numPr>
          <w:ilvl w:val="2"/>
          <w:numId w:val="1"/>
        </w:numPr>
        <w:pBdr>
          <w:top w:space="0" w:sz="0" w:val="nil"/>
          <w:left w:space="0" w:sz="0" w:val="nil"/>
          <w:bottom w:space="0" w:sz="0" w:val="nil"/>
          <w:right w:space="0" w:sz="0" w:val="nil"/>
          <w:between w:space="0" w:sz="0" w:val="nil"/>
        </w:pBdr>
        <w:ind w:left="0" w:hanging="2"/>
        <w:jc w:val="center"/>
        <w:rPr>
          <w:sz w:val="24"/>
          <w:szCs w:val="24"/>
        </w:rPr>
      </w:pPr>
      <w:bookmarkStart w:colFirst="0" w:colLast="0" w:name="_heading=h.mg08ueraf7t3" w:id="17"/>
      <w:bookmarkEnd w:id="17"/>
      <w:r w:rsidDel="00000000" w:rsidR="00000000" w:rsidRPr="00000000">
        <w:rPr>
          <w:sz w:val="24"/>
          <w:szCs w:val="24"/>
          <w:rtl w:val="0"/>
        </w:rPr>
        <w:t xml:space="preserve">2.4.1. Restricciones Tecnológicas</w:t>
      </w:r>
    </w:p>
    <w:p w:rsidR="00000000" w:rsidDel="00000000" w:rsidP="00000000" w:rsidRDefault="00000000" w:rsidRPr="00000000" w14:paraId="000001B1">
      <w:pPr>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FluneXy será desarrollado como una </w:t>
      </w:r>
      <w:r w:rsidDel="00000000" w:rsidR="00000000" w:rsidRPr="00000000">
        <w:rPr>
          <w:b w:val="1"/>
          <w:bCs w:val="1"/>
          <w:color w:val="000000"/>
          <w:rtl w:val="0"/>
        </w:rPr>
        <w:t xml:space="preserve">plataforma web responsive</w:t>
      </w:r>
      <w:r w:rsidDel="00000000" w:rsidR="00000000" w:rsidRPr="00000000">
        <w:rPr>
          <w:color w:val="000000"/>
          <w:rtl w:val="0"/>
        </w:rPr>
        <w:t xml:space="preserve">, compatible con los principales navegadores modernos, incluyendo Google Chrome, Microsoft Edge, Mozilla Firefox y Safari en sus versiones recientes.</w:t>
      </w:r>
    </w:p>
    <w:p w:rsidR="00000000" w:rsidDel="00000000" w:rsidP="00000000" w:rsidRDefault="00000000" w:rsidRPr="00000000" w14:paraId="000001B2">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 </w:t>
      </w:r>
    </w:p>
    <w:p w:rsidR="00000000" w:rsidDel="00000000" w:rsidP="00000000" w:rsidRDefault="00000000" w:rsidRPr="00000000" w14:paraId="000001B3">
      <w:pPr>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El sistema requerirá conexión a Internet para acceder a todas sus funcionalidades, especialmente aquellas relacionadas con la autenticación de usuarios, sincronización de información, generación de reportes y funcionamiento del Asistente Inteligente.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La plataforma deberá adaptarse correctamente a diferentes resoluciones de pantalla, garantizando una experiencia de usuario consistente en computadores de escritorio, portátiles, tabletas y dispositivos móviles. </w:t>
      </w:r>
    </w:p>
    <w:p w:rsidR="00000000" w:rsidDel="00000000" w:rsidP="00000000" w:rsidRDefault="00000000" w:rsidRPr="00000000" w14:paraId="000001B6">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1B8">
      <w:pPr>
        <w:numPr>
          <w:ilvl w:val="0"/>
          <w:numId w:val="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El sistema utilizará servicios externos para el funcionamiento del Asistente Inteligente basado en inteligencia artificial, por lo que su disponibilidad dependerá de la conectividad y del proveedor del servicio utilizado.</w:t>
      </w:r>
    </w:p>
    <w:p w:rsidR="00000000" w:rsidDel="00000000" w:rsidP="00000000" w:rsidRDefault="00000000" w:rsidRPr="00000000" w14:paraId="000001B9">
      <w:pPr>
        <w:rPr/>
      </w:pPr>
      <w:r w:rsidDel="00000000" w:rsidR="00000000" w:rsidRPr="00000000">
        <w:br w:type="page"/>
      </w:r>
      <w:r w:rsidDel="00000000" w:rsidR="00000000" w:rsidRPr="00000000">
        <w:rPr>
          <w:rtl w:val="0"/>
        </w:rPr>
      </w:r>
    </w:p>
    <w:p w:rsidR="00000000" w:rsidDel="00000000" w:rsidP="00000000" w:rsidRDefault="00000000" w:rsidRPr="00000000" w14:paraId="000001BA">
      <w:pPr>
        <w:rPr>
          <w:b w:val="1"/>
          <w:bCs w:val="1"/>
          <w:sz w:val="24"/>
          <w:szCs w:val="24"/>
        </w:rPr>
      </w:pPr>
      <w:r w:rsidDel="00000000" w:rsidR="00000000" w:rsidRPr="00000000">
        <w:rPr>
          <w:rtl w:val="0"/>
        </w:rPr>
      </w:r>
    </w:p>
    <w:p w:rsidR="00000000" w:rsidDel="00000000" w:rsidP="00000000" w:rsidRDefault="00000000" w:rsidRPr="00000000" w14:paraId="000001BB">
      <w:pPr>
        <w:pStyle w:val="Heading3"/>
        <w:numPr>
          <w:ilvl w:val="2"/>
          <w:numId w:val="1"/>
        </w:numPr>
        <w:pBdr>
          <w:top w:space="0" w:sz="0" w:val="nil"/>
          <w:left w:space="0" w:sz="0" w:val="nil"/>
          <w:bottom w:space="0" w:sz="0" w:val="nil"/>
          <w:right w:space="0" w:sz="0" w:val="nil"/>
          <w:between w:space="0" w:sz="0" w:val="nil"/>
        </w:pBdr>
        <w:ind w:left="0" w:hanging="2"/>
        <w:jc w:val="center"/>
        <w:rPr>
          <w:sz w:val="24"/>
          <w:szCs w:val="24"/>
        </w:rPr>
      </w:pPr>
      <w:r w:rsidDel="00000000" w:rsidR="00000000" w:rsidRPr="00000000">
        <w:rPr>
          <w:rtl w:val="0"/>
        </w:rPr>
      </w:r>
    </w:p>
    <w:p w:rsidR="00000000" w:rsidDel="00000000" w:rsidP="00000000" w:rsidRDefault="00000000" w:rsidRPr="00000000" w14:paraId="000001BC">
      <w:pPr>
        <w:keepNext w:val="1"/>
        <w:spacing w:after="60" w:before="60" w:lineRule="auto"/>
        <w:ind w:left="773" w:firstLine="0"/>
        <w:rPr>
          <w:sz w:val="24"/>
          <w:szCs w:val="24"/>
        </w:rPr>
      </w:pPr>
      <w:r w:rsidDel="00000000" w:rsidR="00000000" w:rsidRPr="00000000">
        <w:rPr>
          <w:rtl w:val="0"/>
        </w:rPr>
      </w:r>
    </w:p>
    <w:p w:rsidR="00000000" w:rsidDel="00000000" w:rsidP="00000000" w:rsidRDefault="00000000" w:rsidRPr="00000000" w14:paraId="000001BD">
      <w:pPr>
        <w:pStyle w:val="Heading3"/>
        <w:numPr>
          <w:ilvl w:val="2"/>
          <w:numId w:val="1"/>
        </w:numPr>
        <w:ind w:left="1" w:hanging="3"/>
        <w:jc w:val="center"/>
        <w:rPr/>
      </w:pPr>
      <w:bookmarkStart w:colFirst="0" w:colLast="0" w:name="_heading=h.kefvo0ilzb0p" w:id="18"/>
      <w:bookmarkEnd w:id="18"/>
      <w:r w:rsidDel="00000000" w:rsidR="00000000" w:rsidRPr="00000000">
        <w:rPr>
          <w:rtl w:val="0"/>
        </w:rPr>
        <w:t xml:space="preserve">2.4.2. Restricciones Legales (Marco Colombiano)</w:t>
      </w:r>
    </w:p>
    <w:p w:rsidR="00000000" w:rsidDel="00000000" w:rsidP="00000000" w:rsidRDefault="00000000" w:rsidRPr="00000000" w14:paraId="000001BE">
      <w:pPr>
        <w:numPr>
          <w:ilvl w:val="0"/>
          <w:numId w:val="3"/>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El sistema deberá cumplir con lo establecido en el artículo 15 de la Constitución Política de Colombia, garantizando el derecho a la intimidad, el buen nombre y la protección de los datos personales de los usuarios. </w:t>
      </w:r>
    </w:p>
    <w:p w:rsidR="00000000" w:rsidDel="00000000" w:rsidP="00000000" w:rsidRDefault="00000000" w:rsidRPr="00000000" w14:paraId="000001BF">
      <w:pPr>
        <w:pBdr>
          <w:top w:space="0" w:sz="0" w:val="nil"/>
          <w:left w:space="0" w:sz="0" w:val="nil"/>
          <w:bottom w:space="0" w:sz="0" w:val="nil"/>
          <w:right w:space="0" w:sz="0" w:val="nil"/>
          <w:between w:space="0" w:sz="0" w:val="nil"/>
        </w:pBdr>
        <w:ind w:left="780" w:firstLine="0"/>
        <w:rPr>
          <w:color w:val="000000"/>
        </w:rPr>
      </w:pPr>
      <w:r w:rsidDel="00000000" w:rsidR="00000000" w:rsidRPr="00000000">
        <w:rPr>
          <w:rtl w:val="0"/>
        </w:rPr>
      </w:r>
    </w:p>
    <w:p w:rsidR="00000000" w:rsidDel="00000000" w:rsidP="00000000" w:rsidRDefault="00000000" w:rsidRPr="00000000" w14:paraId="000001C0">
      <w:pPr>
        <w:numPr>
          <w:ilvl w:val="0"/>
          <w:numId w:val="3"/>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La plataforma deberá cumplir con la Ley 1581 de 2012, el Decreto 1377 de 2013 y las disposiciones compiladas en el Decreto 1074 de 2015, relacionadas con el tratamiento y protección de datos personales.</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numPr>
          <w:ilvl w:val="0"/>
          <w:numId w:val="3"/>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FluneXy deberá implementar mecanismos que permitan al usuario conocer, actualizar, corregir y solicitar la eliminación de su información personal, conforme a la normativa vigente sobre habeas data. </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numPr>
          <w:ilvl w:val="0"/>
          <w:numId w:val="3"/>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El sistema deberá implementar medidas de seguridad que contribuyan a prevenir el acceso no autorizado, la alteración, pérdida o divulgación indebida de la información, en cumplimiento de la Ley 1273 de 2009 sobre delitos informáticos. </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3"/>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La plataforma actuará únicamente como una herramienta de apoyo para la administración de las finanzas personales y la generación de recomendaciones basadas en la información registrada por el usuario. En ningún caso deberá interpretarse como una entidad financiera, una plataforma de inversión o un servicio de asesoría financiera profesional. </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numPr>
          <w:ilvl w:val="2"/>
          <w:numId w:val="1"/>
        </w:numPr>
        <w:ind w:left="1" w:hanging="3"/>
        <w:jc w:val="center"/>
        <w:rPr/>
      </w:pPr>
      <w:bookmarkStart w:colFirst="0" w:colLast="0" w:name="_heading=h.nw8if0eesy12" w:id="19"/>
      <w:bookmarkEnd w:id="19"/>
      <w:r w:rsidDel="00000000" w:rsidR="00000000" w:rsidRPr="00000000">
        <w:rPr>
          <w:rtl w:val="0"/>
        </w:rPr>
        <w:t xml:space="preserve">2.4.3. Restricciones de Recursos</w:t>
      </w:r>
    </w:p>
    <w:p w:rsidR="00000000" w:rsidDel="00000000" w:rsidP="00000000" w:rsidRDefault="00000000" w:rsidRPr="00000000" w14:paraId="000001C9">
      <w:pPr>
        <w:numPr>
          <w:ilvl w:val="0"/>
          <w:numId w:val="2"/>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El proyecto se desarrolla en el marco del programa Tecnólogo en Análisis y Desarrollo de Software (ADSO) del Servicio Nacional de Aprendizaje (SENA), por lo que los recursos humanos, tecnológicos y financieros disponibles corresponden al equipo de desarrollo y al alcance definido para el proyecto formativo. </w:t>
      </w:r>
    </w:p>
    <w:p w:rsidR="00000000" w:rsidDel="00000000" w:rsidP="00000000" w:rsidRDefault="00000000" w:rsidRPr="00000000" w14:paraId="000001CA">
      <w:pPr>
        <w:ind w:left="420" w:firstLine="0"/>
        <w:rPr/>
      </w:pPr>
      <w:r w:rsidDel="00000000" w:rsidR="00000000" w:rsidRPr="00000000">
        <w:rPr>
          <w:rtl w:val="0"/>
        </w:rPr>
      </w:r>
    </w:p>
    <w:p w:rsidR="00000000" w:rsidDel="00000000" w:rsidP="00000000" w:rsidRDefault="00000000" w:rsidRPr="00000000" w14:paraId="000001CB">
      <w:pPr>
        <w:numPr>
          <w:ilvl w:val="0"/>
          <w:numId w:val="2"/>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El desarrollo, pruebas e implementación estarán sujetos a la disponibilidad de la infraestructura tecnológica utilizada por el equipo de desarrollo, incluyendo servicios de alojamiento, bases de datos y herramientas de apoyo al desarrollo.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0"/>
          <w:numId w:val="2"/>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El funcionamiento del Asistente Inteligente dependerá de la disponibilidad de los servicios de inteligencia artificial utilizados por la plataforma y de una conexión estable a Internet. </w:t>
      </w:r>
    </w:p>
    <w:p w:rsidR="00000000" w:rsidDel="00000000" w:rsidP="00000000" w:rsidRDefault="00000000" w:rsidRPr="00000000" w14:paraId="000001CE">
      <w:pPr>
        <w:pBdr>
          <w:top w:space="0" w:sz="0" w:val="nil"/>
          <w:left w:space="0" w:sz="0" w:val="nil"/>
          <w:bottom w:space="0" w:sz="0" w:val="nil"/>
          <w:right w:space="0" w:sz="0" w:val="nil"/>
          <w:between w:space="0" w:sz="0" w:val="nil"/>
        </w:pBdr>
        <w:ind w:left="780" w:firstLine="0"/>
        <w:rPr>
          <w:color w:val="000000"/>
        </w:rPr>
      </w:pPr>
      <w:r w:rsidDel="00000000" w:rsidR="00000000" w:rsidRPr="00000000">
        <w:rPr>
          <w:rtl w:val="0"/>
        </w:rPr>
      </w:r>
    </w:p>
    <w:p w:rsidR="00000000" w:rsidDel="00000000" w:rsidP="00000000" w:rsidRDefault="00000000" w:rsidRPr="00000000" w14:paraId="000001CF">
      <w:pPr>
        <w:numPr>
          <w:ilvl w:val="0"/>
          <w:numId w:val="2"/>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Algunas funcionalidades, como la generación de reportes, el envío de notificaciones y el funcionamiento del Asistente Inteligente, podrán depender de servicios o bibliotecas de terceros cuya disponibilidad influirá en el comportamiento del sistema.</w:t>
      </w:r>
    </w:p>
    <w:p w:rsidR="00000000" w:rsidDel="00000000" w:rsidP="00000000" w:rsidRDefault="00000000" w:rsidRPr="00000000" w14:paraId="000001D0">
      <w:pPr>
        <w:pStyle w:val="Heading3"/>
        <w:numPr>
          <w:ilvl w:val="2"/>
          <w:numId w:val="1"/>
        </w:numPr>
        <w:ind w:left="1" w:hanging="3"/>
        <w:jc w:val="center"/>
        <w:rPr>
          <w:b w:val="0"/>
          <w:bCs w:val="0"/>
        </w:rPr>
      </w:pPr>
      <w:r w:rsidDel="00000000" w:rsidR="00000000" w:rsidRPr="00000000">
        <w:rPr>
          <w:rtl w:val="0"/>
        </w:rPr>
      </w:r>
    </w:p>
    <w:p w:rsidR="00000000" w:rsidDel="00000000" w:rsidP="00000000" w:rsidRDefault="00000000" w:rsidRPr="00000000" w14:paraId="000001D1">
      <w:pPr>
        <w:spacing w:after="60" w:before="60" w:lineRule="auto"/>
        <w:ind w:left="1080" w:hanging="360"/>
        <w:rPr>
          <w:sz w:val="24"/>
          <w:szCs w:val="24"/>
        </w:rPr>
      </w:pPr>
      <w:r w:rsidDel="00000000" w:rsidR="00000000" w:rsidRPr="00000000">
        <w:rPr>
          <w:rtl w:val="0"/>
        </w:rPr>
      </w:r>
    </w:p>
    <w:p w:rsidR="00000000" w:rsidDel="00000000" w:rsidP="00000000" w:rsidRDefault="00000000" w:rsidRPr="00000000" w14:paraId="000001D2">
      <w:pPr>
        <w:spacing w:after="60" w:before="60" w:lineRule="auto"/>
        <w:ind w:left="1080" w:hanging="360"/>
        <w:rPr>
          <w:sz w:val="24"/>
          <w:szCs w:val="24"/>
        </w:rPr>
      </w:pPr>
      <w:r w:rsidDel="00000000" w:rsidR="00000000" w:rsidRPr="00000000">
        <w:rPr>
          <w:rtl w:val="0"/>
        </w:rPr>
      </w:r>
    </w:p>
    <w:p w:rsidR="00000000" w:rsidDel="00000000" w:rsidP="00000000" w:rsidRDefault="00000000" w:rsidRPr="00000000" w14:paraId="000001D3">
      <w:pPr>
        <w:rPr>
          <w:b w:val="1"/>
          <w:bCs w:val="1"/>
          <w:color w:val="000000"/>
          <w:sz w:val="28"/>
          <w:szCs w:val="28"/>
        </w:rPr>
      </w:pPr>
      <w:bookmarkStart w:colFirst="0" w:colLast="0" w:name="_heading=h.u98m3u2ffs8d" w:id="20"/>
      <w:bookmarkEnd w:id="20"/>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r w:rsidDel="00000000" w:rsidR="00000000" w:rsidRPr="00000000">
        <w:rPr>
          <w:color w:val="000000"/>
          <w:rtl w:val="0"/>
        </w:rPr>
        <w:t xml:space="preserve">2.5. Suposiciones y dependencias</w:t>
      </w:r>
    </w:p>
    <w:p w:rsidR="00000000" w:rsidDel="00000000" w:rsidP="00000000" w:rsidRDefault="00000000" w:rsidRPr="00000000" w14:paraId="000001D5">
      <w:pPr>
        <w:pStyle w:val="Heading3"/>
        <w:numPr>
          <w:ilvl w:val="2"/>
          <w:numId w:val="1"/>
        </w:numPr>
        <w:ind w:left="1" w:hanging="3"/>
        <w:jc w:val="center"/>
        <w:rPr/>
      </w:pPr>
      <w:bookmarkStart w:colFirst="0" w:colLast="0" w:name="_heading=h.mdoy6tfgzbts" w:id="21"/>
      <w:bookmarkEnd w:id="21"/>
      <w:r w:rsidDel="00000000" w:rsidR="00000000" w:rsidRPr="00000000">
        <w:rPr>
          <w:rtl w:val="0"/>
        </w:rPr>
        <w:t xml:space="preserve">2.5.1. Suposiciones</w:t>
      </w:r>
    </w:p>
    <w:p w:rsidR="00000000" w:rsidDel="00000000" w:rsidP="00000000" w:rsidRDefault="00000000" w:rsidRPr="00000000" w14:paraId="000001D6">
      <w:pPr>
        <w:numPr>
          <w:ilvl w:val="0"/>
          <w:numId w:val="2"/>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Se asume que los usuarios disponen de un dispositivo con acceso a Internet y un navegador web actualizado compatible con la plataforma. </w:t>
      </w:r>
    </w:p>
    <w:p w:rsidR="00000000" w:rsidDel="00000000" w:rsidP="00000000" w:rsidRDefault="00000000" w:rsidRPr="00000000" w14:paraId="000001D7">
      <w:pPr>
        <w:pBdr>
          <w:top w:space="0" w:sz="0" w:val="nil"/>
          <w:left w:space="0" w:sz="0" w:val="nil"/>
          <w:bottom w:space="0" w:sz="0" w:val="nil"/>
          <w:right w:space="0" w:sz="0" w:val="nil"/>
          <w:between w:space="0" w:sz="0" w:val="nil"/>
        </w:pBdr>
        <w:ind w:left="780" w:firstLine="0"/>
        <w:rPr>
          <w:color w:val="000000"/>
        </w:rPr>
      </w:pPr>
      <w:r w:rsidDel="00000000" w:rsidR="00000000" w:rsidRPr="00000000">
        <w:rPr>
          <w:rtl w:val="0"/>
        </w:rPr>
      </w:r>
    </w:p>
    <w:p w:rsidR="00000000" w:rsidDel="00000000" w:rsidP="00000000" w:rsidRDefault="00000000" w:rsidRPr="00000000" w14:paraId="000001D8">
      <w:pPr>
        <w:numPr>
          <w:ilvl w:val="0"/>
          <w:numId w:val="2"/>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Se asume que la información financiera registrada por el usuario es veraz, completa y se mantiene actualizada, ya que los análisis, indicadores y recomendaciones dependen directamente de los datos suministrados.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2"/>
        </w:numPr>
        <w:pBdr>
          <w:top w:space="0" w:sz="0" w:val="nil"/>
          <w:left w:space="0" w:sz="0" w:val="nil"/>
          <w:bottom w:space="0" w:sz="0" w:val="nil"/>
          <w:right w:space="0" w:sz="0" w:val="nil"/>
          <w:between w:space="0" w:sz="0" w:val="nil"/>
        </w:pBdr>
        <w:ind w:left="780" w:hanging="360"/>
        <w:rPr>
          <w:color w:val="000000"/>
        </w:rPr>
      </w:pPr>
      <w:r w:rsidDel="00000000" w:rsidR="00000000" w:rsidRPr="00000000">
        <w:rPr>
          <w:color w:val="000000"/>
          <w:rtl w:val="0"/>
        </w:rPr>
        <w:t xml:space="preserve">Se asume que el usuario acepta la política de tratamiento de datos personales y autoriza el almacenamiento y procesamiento de la información necesaria para el funcionamiento de la plataforma.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numPr>
          <w:ilvl w:val="0"/>
          <w:numId w:val="2"/>
        </w:numPr>
        <w:pBdr>
          <w:top w:space="0" w:sz="0" w:val="nil"/>
          <w:left w:space="0" w:sz="0" w:val="nil"/>
          <w:bottom w:space="0" w:sz="0" w:val="nil"/>
          <w:right w:space="0" w:sz="0" w:val="nil"/>
          <w:between w:space="0" w:sz="0" w:val="nil"/>
        </w:pBdr>
        <w:ind w:left="780" w:hanging="360"/>
        <w:rPr/>
      </w:pPr>
      <w:r w:rsidDel="00000000" w:rsidR="00000000" w:rsidRPr="00000000">
        <w:rPr>
          <w:color w:val="000000"/>
          <w:rtl w:val="0"/>
        </w:rPr>
        <w:t xml:space="preserve">Se asume que el usuario posee conocimientos básicos sobre el uso de aplicaciones web y navegación en Internet.</w:t>
      </w:r>
      <w:r w:rsidDel="00000000" w:rsidR="00000000" w:rsidRPr="00000000">
        <w:rPr>
          <w:rtl w:val="0"/>
        </w:rPr>
      </w:r>
    </w:p>
    <w:p w:rsidR="00000000" w:rsidDel="00000000" w:rsidP="00000000" w:rsidRDefault="00000000" w:rsidRPr="00000000" w14:paraId="000001DD">
      <w:pPr>
        <w:pStyle w:val="Heading3"/>
        <w:keepNext w:val="0"/>
        <w:numPr>
          <w:ilvl w:val="2"/>
          <w:numId w:val="1"/>
        </w:numPr>
        <w:ind w:left="1" w:hanging="3"/>
        <w:jc w:val="center"/>
        <w:rPr/>
      </w:pPr>
      <w:bookmarkStart w:colFirst="0" w:colLast="0" w:name="_heading=h.hy6vy4uoaarn" w:id="22"/>
      <w:bookmarkEnd w:id="22"/>
      <w:r w:rsidDel="00000000" w:rsidR="00000000" w:rsidRPr="00000000">
        <w:rPr>
          <w:rtl w:val="0"/>
        </w:rPr>
        <w:t xml:space="preserve">2.5.2. Dependencias</w:t>
      </w:r>
    </w:p>
    <w:p w:rsidR="00000000" w:rsidDel="00000000" w:rsidP="00000000" w:rsidRDefault="00000000" w:rsidRPr="00000000" w14:paraId="000001DE">
      <w:pPr>
        <w:numPr>
          <w:ilvl w:val="0"/>
          <w:numId w:val="4"/>
        </w:numPr>
        <w:ind w:left="720" w:hanging="360"/>
        <w:rPr/>
      </w:pPr>
      <w:r w:rsidDel="00000000" w:rsidR="00000000" w:rsidRPr="00000000">
        <w:rPr>
          <w:rtl w:val="0"/>
        </w:rPr>
        <w:t xml:space="preserve">El sistema depende de la disponibilidad del servicio de correo electrónico utilizado para procesos como la recuperación de contraseña, verificación de cuentas y envío de notificaciones. </w:t>
      </w:r>
    </w:p>
    <w:p w:rsidR="00000000" w:rsidDel="00000000" w:rsidP="00000000" w:rsidRDefault="00000000" w:rsidRPr="00000000" w14:paraId="000001DF">
      <w:pPr>
        <w:ind w:left="720" w:firstLine="0"/>
        <w:rPr/>
      </w:pPr>
      <w:r w:rsidDel="00000000" w:rsidR="00000000" w:rsidRPr="00000000">
        <w:rPr>
          <w:rtl w:val="0"/>
        </w:rPr>
      </w:r>
    </w:p>
    <w:p w:rsidR="00000000" w:rsidDel="00000000" w:rsidP="00000000" w:rsidRDefault="00000000" w:rsidRPr="00000000" w14:paraId="000001E0">
      <w:pPr>
        <w:numPr>
          <w:ilvl w:val="0"/>
          <w:numId w:val="4"/>
        </w:numPr>
        <w:ind w:left="720" w:hanging="360"/>
        <w:rPr/>
      </w:pPr>
      <w:r w:rsidDel="00000000" w:rsidR="00000000" w:rsidRPr="00000000">
        <w:rPr>
          <w:rtl w:val="0"/>
        </w:rPr>
        <w:t xml:space="preserve">El funcionamiento del Asistente Inteligente depende de la disponibilidad de la API o servicio de inteligencia artificial integrado en la plataforma.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numPr>
          <w:ilvl w:val="0"/>
          <w:numId w:val="4"/>
        </w:numPr>
        <w:ind w:left="720" w:hanging="360"/>
        <w:rPr/>
      </w:pPr>
      <w:r w:rsidDel="00000000" w:rsidR="00000000" w:rsidRPr="00000000">
        <w:rPr>
          <w:rtl w:val="0"/>
        </w:rPr>
        <w:t xml:space="preserve">La generación de reportes podrá depender de bibliotecas o servicios externos utilizados para la creación de documentos en formatos como PDF o Excel.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numPr>
          <w:ilvl w:val="0"/>
          <w:numId w:val="4"/>
        </w:numPr>
        <w:ind w:left="720" w:hanging="360"/>
        <w:rPr/>
      </w:pPr>
      <w:r w:rsidDel="00000000" w:rsidR="00000000" w:rsidRPr="00000000">
        <w:rPr>
          <w:rtl w:val="0"/>
        </w:rPr>
        <w:t xml:space="preserve">El correcto funcionamiento del sistema dependerá de la disponibilidad de la infraestructura tecnológica utilizada para el alojamiento de la aplicación, la base de datos y demás servicios asociados.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pageBreakBefore w:val="1"/>
        <w:pBdr>
          <w:top w:space="0" w:sz="0" w:val="nil"/>
          <w:left w:space="0" w:sz="0" w:val="nil"/>
          <w:bottom w:space="0" w:sz="0" w:val="nil"/>
          <w:right w:space="0" w:sz="0" w:val="nil"/>
          <w:between w:space="0" w:sz="0" w:val="nil"/>
        </w:pBdr>
        <w:ind w:left="1" w:firstLine="0"/>
        <w:jc w:val="center"/>
        <w:rPr>
          <w:color w:val="000000"/>
        </w:rPr>
      </w:pPr>
      <w:bookmarkStart w:colFirst="0" w:colLast="0" w:name="_heading=h.1d4cbtv64ysu" w:id="23"/>
      <w:bookmarkEnd w:id="23"/>
      <w:r w:rsidDel="00000000" w:rsidR="00000000" w:rsidRPr="00000000">
        <w:rPr>
          <w:color w:val="000000"/>
          <w:rtl w:val="0"/>
        </w:rPr>
        <w:t xml:space="preserve">3. Requisitos Específicos</w:t>
      </w:r>
    </w:p>
    <w:p w:rsidR="00000000" w:rsidDel="00000000" w:rsidP="00000000" w:rsidRDefault="00000000" w:rsidRPr="00000000" w14:paraId="000001E7">
      <w:pPr>
        <w:spacing w:after="240" w:before="240" w:lineRule="auto"/>
        <w:rPr/>
      </w:pPr>
      <w:r w:rsidDel="00000000" w:rsidR="00000000" w:rsidRPr="00000000">
        <w:rPr>
          <w:rtl w:val="0"/>
        </w:rPr>
        <w:t xml:space="preserve">Las historias de usuario de FluneXy están organizadas en 17 módulos, cada uno con un conjunto de funcionalidades orientadas a la gestión financiera personal del usuario colombiano. A continuación, se presenta el resumen agrupado por módulo.</w:t>
      </w:r>
    </w:p>
    <w:p w:rsidR="00000000" w:rsidDel="00000000" w:rsidP="00000000" w:rsidRDefault="00000000" w:rsidRPr="00000000" w14:paraId="000001E8">
      <w:pPr>
        <w:rPr>
          <w:b w:val="1"/>
          <w:bCs w:val="1"/>
        </w:rPr>
      </w:pPr>
      <w:r w:rsidDel="00000000" w:rsidR="00000000" w:rsidRPr="00000000">
        <w:rPr>
          <w:b w:val="1"/>
          <w:bCs w:val="1"/>
          <w:rtl w:val="0"/>
        </w:rPr>
        <w:t xml:space="preserve">MOD01 — Autenticación</w:t>
      </w:r>
    </w:p>
    <w:p w:rsidR="00000000" w:rsidDel="00000000" w:rsidP="00000000" w:rsidRDefault="00000000" w:rsidRPr="00000000" w14:paraId="000001E9">
      <w:pPr>
        <w:rPr/>
      </w:pPr>
      <w:r w:rsidDel="00000000" w:rsidR="00000000" w:rsidRPr="00000000">
        <w:rPr>
          <w:rtl w:val="0"/>
        </w:rPr>
        <w:t xml:space="preserve">Este módulo comprende las funcionalidades relacionadas con el acceso seguro a la plataforma. Permite el inicio de sesión mediante credenciales válidas, la recuperación de contraseña a través del correo electrónico y el cierre seguro de la sesión. Asimismo, implementa mecanismos de autenticación y control de acceso que garantizan que únicamente el usuario propietario pueda acceder a su información financiera.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MOD02 — Usuario</w:t>
      </w:r>
    </w:p>
    <w:p w:rsidR="00000000" w:rsidDel="00000000" w:rsidP="00000000" w:rsidRDefault="00000000" w:rsidRPr="00000000" w14:paraId="000001EC">
      <w:pPr>
        <w:rPr/>
      </w:pPr>
      <w:r w:rsidDel="00000000" w:rsidR="00000000" w:rsidRPr="00000000">
        <w:rPr>
          <w:rtl w:val="0"/>
        </w:rPr>
        <w:t xml:space="preserve">Este módulo permite administrar la información personal del usuario registrada en la plataforma. Incluye la consulta y actualización de los datos del perfil, la configuración de preferencias de la cuenta y la gestión de la información necesaria para el funcionamiento del sistema, garantizando la integridad y confidencialidad de los datos personales.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bCs w:val="1"/>
        </w:rPr>
      </w:pPr>
      <w:r w:rsidDel="00000000" w:rsidR="00000000" w:rsidRPr="00000000">
        <w:rPr>
          <w:b w:val="1"/>
          <w:bCs w:val="1"/>
          <w:rtl w:val="0"/>
        </w:rPr>
        <w:t xml:space="preserve">MOD03 — Categorías</w:t>
      </w:r>
    </w:p>
    <w:p w:rsidR="00000000" w:rsidDel="00000000" w:rsidP="00000000" w:rsidRDefault="00000000" w:rsidRPr="00000000" w14:paraId="000001EF">
      <w:pPr>
        <w:rPr/>
      </w:pPr>
      <w:r w:rsidDel="00000000" w:rsidR="00000000" w:rsidRPr="00000000">
        <w:rPr>
          <w:rtl w:val="0"/>
        </w:rPr>
        <w:t xml:space="preserve">Este módulo permite crear, consultar, editar y desactivar categorías financieras utilizadas para clasificar los movimientos registrados por el usuario. Las categorías facilitan la organización de ingresos y gastos, permitiendo generar análisis, reportes e indicadores más precisos sobre la distribución de los recursos económicos.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MOD04 — Fondos</w:t>
      </w:r>
    </w:p>
    <w:p w:rsidR="00000000" w:rsidDel="00000000" w:rsidP="00000000" w:rsidRDefault="00000000" w:rsidRPr="00000000" w14:paraId="000001F2">
      <w:pPr>
        <w:rPr/>
      </w:pPr>
      <w:r w:rsidDel="00000000" w:rsidR="00000000" w:rsidRPr="00000000">
        <w:rPr>
          <w:rtl w:val="0"/>
        </w:rPr>
        <w:t xml:space="preserve">Este módulo permite administrar los diferentes fondos financieros del usuario, tales como efectivo, cuentas bancarias, billeteras digitales u otras fuentes de recursos económicos. Incluye el registro, consulta, actualización y desactivación de fondos, así como la actualización automática de sus saldos a partir de los movimientos financieros registrados en la plataforma.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bCs w:val="1"/>
        </w:rPr>
      </w:pPr>
      <w:r w:rsidDel="00000000" w:rsidR="00000000" w:rsidRPr="00000000">
        <w:rPr>
          <w:b w:val="1"/>
          <w:bCs w:val="1"/>
          <w:rtl w:val="0"/>
        </w:rPr>
        <w:t xml:space="preserve">MOD05 — Movimientos</w:t>
      </w:r>
    </w:p>
    <w:p w:rsidR="00000000" w:rsidDel="00000000" w:rsidP="00000000" w:rsidRDefault="00000000" w:rsidRPr="00000000" w14:paraId="000001F5">
      <w:pPr>
        <w:rPr/>
      </w:pPr>
      <w:r w:rsidDel="00000000" w:rsidR="00000000" w:rsidRPr="00000000">
        <w:rPr>
          <w:rtl w:val="0"/>
        </w:rPr>
        <w:t xml:space="preserve">Este módulo permite registrar, consultar, editar y desactivar movimientos financieros correspondientes a ingresos, gastos y transferencias. Cada movimiento se encuentra asociado a un fondo y una categoría, garantizando la actualización automática de los saldos y la trazabilidad de todas las operaciones financieras realizadas por el usuario.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b w:val="1"/>
          <w:bCs w:val="1"/>
          <w:rtl w:val="0"/>
        </w:rPr>
        <w:t xml:space="preserve">MOD06 — Plantillas Automáticas de Movimientos</w:t>
      </w:r>
    </w:p>
    <w:p w:rsidR="00000000" w:rsidDel="00000000" w:rsidP="00000000" w:rsidRDefault="00000000" w:rsidRPr="00000000" w14:paraId="000001F8">
      <w:pPr>
        <w:rPr/>
      </w:pPr>
      <w:r w:rsidDel="00000000" w:rsidR="00000000" w:rsidRPr="00000000">
        <w:rPr>
          <w:rtl w:val="0"/>
        </w:rPr>
        <w:t xml:space="preserve">Este módulo permite crear y administrar plantillas para la generación automática de movimientos recurrentes. El usuario podrá configurar la frecuencia, fechas de ejecución y demás parámetros necesarios para automatizar ingresos o gastos periódicos, reduciendo el registro manual de información financiera.</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MOD07 — Activos</w:t>
      </w:r>
    </w:p>
    <w:p w:rsidR="00000000" w:rsidDel="00000000" w:rsidP="00000000" w:rsidRDefault="00000000" w:rsidRPr="00000000" w14:paraId="000001FB">
      <w:pPr>
        <w:rPr/>
      </w:pPr>
      <w:r w:rsidDel="00000000" w:rsidR="00000000" w:rsidRPr="00000000">
        <w:rPr>
          <w:rtl w:val="0"/>
        </w:rPr>
        <w:t xml:space="preserve">Este módulo permite registrar y administrar los activos financieros del usuario, incluyendo efectivo, inversiones, bienes muebles e inmuebles u otros recursos que conformen su patrimonio. Las funcionalidades contemplan la consulta, actualización y desactivación de activos, permitiendo mantener la información patrimonial permanentemente actualizada.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MOD08 — Pasivos</w:t>
      </w:r>
    </w:p>
    <w:p w:rsidR="00000000" w:rsidDel="00000000" w:rsidP="00000000" w:rsidRDefault="00000000" w:rsidRPr="00000000" w14:paraId="000001FE">
      <w:pPr>
        <w:rPr/>
      </w:pPr>
      <w:r w:rsidDel="00000000" w:rsidR="00000000" w:rsidRPr="00000000">
        <w:rPr>
          <w:rtl w:val="0"/>
        </w:rPr>
        <w:t xml:space="preserve">Este módulo permite gestionar las obligaciones financieras del usuario, tales como préstamos, créditos y demás compromisos económicos. El sistema genera automáticamente las cuotas correspondientes según el método de amortización seleccionado y mantiene actualizado el saldo pendiente conforme se registran los pagos realizados.</w:t>
      </w:r>
    </w:p>
    <w:p w:rsidR="00000000" w:rsidDel="00000000" w:rsidP="00000000" w:rsidRDefault="00000000" w:rsidRPr="00000000" w14:paraId="000001FF">
      <w:pPr>
        <w:rPr/>
      </w:pPr>
      <w:r w:rsidDel="00000000" w:rsidR="00000000" w:rsidRPr="00000000">
        <w:br w:type="page"/>
      </w:r>
      <w:r w:rsidDel="00000000" w:rsidR="00000000" w:rsidRPr="00000000">
        <w:rPr>
          <w:rtl w:val="0"/>
        </w:rPr>
      </w:r>
    </w:p>
    <w:p w:rsidR="00000000" w:rsidDel="00000000" w:rsidP="00000000" w:rsidRDefault="00000000" w:rsidRPr="00000000" w14:paraId="00000200">
      <w:pPr>
        <w:rPr>
          <w:b w:val="1"/>
          <w:bCs w:val="1"/>
        </w:rPr>
      </w:pPr>
      <w:r w:rsidDel="00000000" w:rsidR="00000000" w:rsidRPr="00000000">
        <w:rPr>
          <w:b w:val="1"/>
          <w:bCs w:val="1"/>
          <w:rtl w:val="0"/>
        </w:rPr>
        <w:t xml:space="preserve">MOD09 — Metas</w:t>
      </w:r>
    </w:p>
    <w:p w:rsidR="00000000" w:rsidDel="00000000" w:rsidP="00000000" w:rsidRDefault="00000000" w:rsidRPr="00000000" w14:paraId="00000201">
      <w:pPr>
        <w:rPr/>
      </w:pPr>
      <w:r w:rsidDel="00000000" w:rsidR="00000000" w:rsidRPr="00000000">
        <w:rPr>
          <w:rtl w:val="0"/>
        </w:rPr>
        <w:t xml:space="preserve">Este módulo permite definir objetivos financieros personalizados, registrar aportes y realizar seguimiento al progreso de cada meta. El sistema presenta indicadores visuales que facilitan el control del porcentaje de cumplimiento y del valor acumulado respecto al objetivo establecido.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b w:val="1"/>
          <w:bCs w:val="1"/>
        </w:rPr>
      </w:pPr>
      <w:r w:rsidDel="00000000" w:rsidR="00000000" w:rsidRPr="00000000">
        <w:rPr>
          <w:b w:val="1"/>
          <w:bCs w:val="1"/>
          <w:rtl w:val="0"/>
        </w:rPr>
        <w:t xml:space="preserve">MOD10 — Cuotas</w:t>
      </w:r>
    </w:p>
    <w:p w:rsidR="00000000" w:rsidDel="00000000" w:rsidP="00000000" w:rsidRDefault="00000000" w:rsidRPr="00000000" w14:paraId="00000204">
      <w:pPr>
        <w:rPr/>
      </w:pPr>
      <w:r w:rsidDel="00000000" w:rsidR="00000000" w:rsidRPr="00000000">
        <w:rPr>
          <w:rtl w:val="0"/>
        </w:rPr>
        <w:t xml:space="preserve">Este módulo administra las cuotas generadas automáticamente para cada pasivo registrado en la plataforma. Las historias de usuario contemplan la creación automática del plan de cuotas al registrar una obligación financiera, el cálculo de los valores correspondientes según el método de amortización seleccionado y la consulta detallada del estado de cada cuota, incluyendo valores pendientes, fechas de vencimiento y estado de pago. Además, el sistema actualiza la información de las cuotas cuando se registran pagos parciales o totales.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bCs w:val="1"/>
        </w:rPr>
      </w:pPr>
      <w:r w:rsidDel="00000000" w:rsidR="00000000" w:rsidRPr="00000000">
        <w:rPr>
          <w:b w:val="1"/>
          <w:bCs w:val="1"/>
          <w:rtl w:val="0"/>
        </w:rPr>
        <w:t xml:space="preserve">MOD11 — Pagos</w:t>
      </w:r>
    </w:p>
    <w:p w:rsidR="00000000" w:rsidDel="00000000" w:rsidP="00000000" w:rsidRDefault="00000000" w:rsidRPr="00000000" w14:paraId="00000207">
      <w:pPr>
        <w:rPr/>
      </w:pPr>
      <w:r w:rsidDel="00000000" w:rsidR="00000000" w:rsidRPr="00000000">
        <w:rPr>
          <w:rtl w:val="0"/>
        </w:rPr>
        <w:t xml:space="preserve">Este módulo permite registrar los pagos realizados sobre las cuotas de los pasivos. Las historias de usuario contemplan el registro de pagos, la actualización automática del estado de las cuotas correspondientes, el recalculo del saldo pendiente de la obligación y la conservación del historial de pagos realizados por el usuario. Estas funcionalidades garantizan el seguimiento detallado de cada obligación financiera registrada en la plataforma.</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b w:val="1"/>
          <w:bCs w:val="1"/>
        </w:rPr>
      </w:pPr>
      <w:r w:rsidDel="00000000" w:rsidR="00000000" w:rsidRPr="00000000">
        <w:rPr>
          <w:b w:val="1"/>
          <w:bCs w:val="1"/>
          <w:rtl w:val="0"/>
        </w:rPr>
        <w:t xml:space="preserve">MOD12 — Flujo de Caja</w:t>
      </w:r>
    </w:p>
    <w:p w:rsidR="00000000" w:rsidDel="00000000" w:rsidP="00000000" w:rsidRDefault="00000000" w:rsidRPr="00000000" w14:paraId="0000020A">
      <w:pPr>
        <w:rPr/>
      </w:pPr>
      <w:r w:rsidDel="00000000" w:rsidR="00000000" w:rsidRPr="00000000">
        <w:rPr>
          <w:rtl w:val="0"/>
        </w:rPr>
        <w:t xml:space="preserve">Este módulo permite generar automáticamente el flujo de caja del usuario a partir de los ingresos y gastos registrados en la plataforma. Las historias de usuario contemplan la visualización del comportamiento financiero durante un período determinado, facilitando la identificación de excedentes, déficits y la capacidad de ahorro del usuario mediante información consolidada y actualizada.</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bCs w:val="1"/>
        </w:rPr>
      </w:pPr>
      <w:r w:rsidDel="00000000" w:rsidR="00000000" w:rsidRPr="00000000">
        <w:rPr>
          <w:b w:val="1"/>
          <w:bCs w:val="1"/>
          <w:rtl w:val="0"/>
        </w:rPr>
        <w:t xml:space="preserve">MOD13 — Balance Financiero</w:t>
      </w:r>
    </w:p>
    <w:p w:rsidR="00000000" w:rsidDel="00000000" w:rsidP="00000000" w:rsidRDefault="00000000" w:rsidRPr="00000000" w14:paraId="0000020D">
      <w:pPr>
        <w:rPr/>
      </w:pPr>
      <w:r w:rsidDel="00000000" w:rsidR="00000000" w:rsidRPr="00000000">
        <w:rPr>
          <w:rtl w:val="0"/>
        </w:rPr>
        <w:t xml:space="preserve">Este módulo consolida automáticamente la información de activos y pasivos registrados por el usuario para calcular y presentar el balance financiero. Las historias de usuario contemplan la visualización del patrimonio neto, la distribución de los recursos financieros y la situación económica general del usuario, proporcionando una visión integral de su estado financiero.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MOD14 — Indicadores Financieros</w:t>
      </w:r>
    </w:p>
    <w:p w:rsidR="00000000" w:rsidDel="00000000" w:rsidP="00000000" w:rsidRDefault="00000000" w:rsidRPr="00000000" w14:paraId="00000210">
      <w:pPr>
        <w:rPr/>
      </w:pPr>
      <w:r w:rsidDel="00000000" w:rsidR="00000000" w:rsidRPr="00000000">
        <w:rPr>
          <w:rtl w:val="0"/>
        </w:rPr>
        <w:t xml:space="preserve">Este módulo permite calcular y consultar los principales indicadores financieros del usuario a partir de la información registrada en la plataforma. Las historias de usuario contemplan el cálculo automático de indicadores financieros definidos por las reglas de negocio, permitiendo evaluar aspectos como el patrimonio, la liquidez, el nivel de endeudamiento, la capacidad de ahorro y otros indicadores derivados de los datos registrados en el sistema. Estos indicadores apoyan al usuario en el análisis de su situación financiera y en la toma de decisiones.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b w:val="1"/>
          <w:bCs w:val="1"/>
          <w:rtl w:val="0"/>
        </w:rPr>
        <w:t xml:space="preserve">MOD15 — Alertas</w:t>
      </w:r>
    </w:p>
    <w:p w:rsidR="00000000" w:rsidDel="00000000" w:rsidP="00000000" w:rsidRDefault="00000000" w:rsidRPr="00000000" w14:paraId="00000213">
      <w:pPr>
        <w:rPr/>
      </w:pPr>
      <w:r w:rsidDel="00000000" w:rsidR="00000000" w:rsidRPr="00000000">
        <w:rPr>
          <w:rtl w:val="0"/>
        </w:rPr>
        <w:t xml:space="preserve">Este módulo permite generar y administrar alertas relacionadas con eventos relevantes de la información financiera del usuario. Las historias de usuario contemplan la configuración de alertas, la emisión automática de notificaciones cuando se cumplen determinadas condiciones establecidas por las reglas de negocio y la consulta del historial de alertas generadas por el sistema.</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b w:val="1"/>
          <w:bCs w:val="1"/>
        </w:rPr>
      </w:pPr>
      <w:r w:rsidDel="00000000" w:rsidR="00000000" w:rsidRPr="00000000">
        <w:rPr>
          <w:b w:val="1"/>
          <w:bCs w:val="1"/>
          <w:rtl w:val="0"/>
        </w:rPr>
        <w:t xml:space="preserve">MOD16 — Reportes</w:t>
      </w:r>
    </w:p>
    <w:p w:rsidR="00000000" w:rsidDel="00000000" w:rsidP="00000000" w:rsidRDefault="00000000" w:rsidRPr="00000000" w14:paraId="00000216">
      <w:pPr>
        <w:rPr/>
      </w:pPr>
      <w:r w:rsidDel="00000000" w:rsidR="00000000" w:rsidRPr="00000000">
        <w:rPr>
          <w:rtl w:val="0"/>
        </w:rPr>
        <w:t xml:space="preserve">Este módulo permite generar reportes financieros a partir de la información registrada en la plataforma. Las historias de usuario contemplan la generación de reportes que consolidan la información financiera del usuario, facilitando la consulta y el análisis de los datos registrados durante un período determinado.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MOD17 — Asistente Inteligente</w:t>
      </w:r>
    </w:p>
    <w:p w:rsidR="00000000" w:rsidDel="00000000" w:rsidP="00000000" w:rsidRDefault="00000000" w:rsidRPr="00000000" w14:paraId="0000021A">
      <w:pPr>
        <w:rPr/>
      </w:pPr>
      <w:r w:rsidDel="00000000" w:rsidR="00000000" w:rsidRPr="00000000">
        <w:rPr>
          <w:rtl w:val="0"/>
        </w:rPr>
        <w:t xml:space="preserve">Módulo basado en inteligencia artificial cuyo propósito es asistir al usuario durante el uso de la plataforma FluneXy. El asistente responde preguntas relacionadas con el funcionamiento de la aplicación, explica las funcionalidades disponibles, orienta al usuario sobre cómo realizar acciones dentro del sistema y facilita la navegación por los diferentes módulos. Su objetivo es mejorar la experiencia de uso y reducir la curva de aprendizaje de la plataforma. El asistente no realiza análisis financieros, no genera recomendaciones económicas ni toma decisiones sobre la información registrada por el usuario.</w:t>
      </w:r>
    </w:p>
    <w:p w:rsidR="00000000" w:rsidDel="00000000" w:rsidP="00000000" w:rsidRDefault="00000000" w:rsidRPr="00000000" w14:paraId="0000021B">
      <w:pPr>
        <w:rPr>
          <w:b w:val="1"/>
          <w:bCs w:val="1"/>
          <w:color w:val="000000"/>
          <w:sz w:val="28"/>
          <w:szCs w:val="28"/>
        </w:rPr>
      </w:pPr>
      <w:r w:rsidDel="00000000" w:rsidR="00000000" w:rsidRPr="00000000">
        <w:br w:type="page"/>
      </w:r>
      <w:r w:rsidDel="00000000" w:rsidR="00000000" w:rsidRPr="00000000">
        <w:rPr>
          <w:rtl w:val="0"/>
        </w:rPr>
      </w:r>
    </w:p>
    <w:tbl>
      <w:tblPr>
        <w:tblStyle w:val="Table12"/>
        <w:tblpPr w:leftFromText="141" w:rightFromText="141" w:topFromText="0" w:bottomFromText="0" w:vertAnchor="text" w:horzAnchor="text" w:tblpX="0" w:tblpY="49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1852"/>
        <w:gridCol w:w="1337"/>
        <w:gridCol w:w="5515"/>
        <w:tblGridChange w:id="0">
          <w:tblGrid>
            <w:gridCol w:w="1296"/>
            <w:gridCol w:w="1852"/>
            <w:gridCol w:w="1337"/>
            <w:gridCol w:w="5515"/>
          </w:tblGrid>
        </w:tblGridChange>
      </w:tblGrid>
      <w:tr>
        <w:trPr>
          <w:cantSplit w:val="0"/>
          <w:trHeight w:val="499" w:hRule="atLeast"/>
          <w:tblHeader w:val="1"/>
        </w:trPr>
        <w:tc>
          <w:tcPr>
            <w:vAlign w:val="center"/>
          </w:tcPr>
          <w:p w:rsidR="00000000" w:rsidDel="00000000" w:rsidP="00000000" w:rsidRDefault="00000000" w:rsidRPr="00000000" w14:paraId="0000021C">
            <w:pPr>
              <w:rPr>
                <w:b w:val="1"/>
                <w:bCs w:val="1"/>
              </w:rPr>
            </w:pPr>
            <w:bookmarkStart w:colFirst="0" w:colLast="0" w:name="_heading=h.x1heq9uzecwm" w:id="24"/>
            <w:bookmarkEnd w:id="24"/>
            <w:r w:rsidDel="00000000" w:rsidR="00000000" w:rsidRPr="00000000">
              <w:rPr>
                <w:b w:val="1"/>
                <w:bCs w:val="1"/>
                <w:rtl w:val="0"/>
              </w:rPr>
              <w:t xml:space="preserve">Módulo</w:t>
            </w:r>
          </w:p>
        </w:tc>
        <w:tc>
          <w:tcPr>
            <w:vAlign w:val="center"/>
          </w:tcPr>
          <w:p w:rsidR="00000000" w:rsidDel="00000000" w:rsidP="00000000" w:rsidRDefault="00000000" w:rsidRPr="00000000" w14:paraId="0000021D">
            <w:pPr>
              <w:rPr>
                <w:b w:val="1"/>
                <w:bCs w:val="1"/>
              </w:rPr>
            </w:pPr>
            <w:r w:rsidDel="00000000" w:rsidR="00000000" w:rsidRPr="00000000">
              <w:rPr>
                <w:b w:val="1"/>
                <w:bCs w:val="1"/>
                <w:rtl w:val="0"/>
              </w:rPr>
              <w:t xml:space="preserve">Entrada</w:t>
            </w:r>
          </w:p>
        </w:tc>
        <w:tc>
          <w:tcPr>
            <w:vAlign w:val="center"/>
          </w:tcPr>
          <w:p w:rsidR="00000000" w:rsidDel="00000000" w:rsidP="00000000" w:rsidRDefault="00000000" w:rsidRPr="00000000" w14:paraId="0000021E">
            <w:pPr>
              <w:rPr>
                <w:b w:val="1"/>
                <w:bCs w:val="1"/>
              </w:rPr>
            </w:pPr>
            <w:r w:rsidDel="00000000" w:rsidR="00000000" w:rsidRPr="00000000">
              <w:rPr>
                <w:b w:val="1"/>
                <w:bCs w:val="1"/>
                <w:rtl w:val="0"/>
              </w:rPr>
              <w:t xml:space="preserve">Tipo de dato</w:t>
            </w:r>
          </w:p>
        </w:tc>
        <w:tc>
          <w:tcPr>
            <w:vAlign w:val="center"/>
          </w:tcPr>
          <w:p w:rsidR="00000000" w:rsidDel="00000000" w:rsidP="00000000" w:rsidRDefault="00000000" w:rsidRPr="00000000" w14:paraId="0000021F">
            <w:pPr>
              <w:rPr>
                <w:b w:val="1"/>
                <w:bCs w:val="1"/>
              </w:rPr>
            </w:pPr>
            <w:r w:rsidDel="00000000" w:rsidR="00000000" w:rsidRPr="00000000">
              <w:rPr>
                <w:b w:val="1"/>
                <w:bCs w:val="1"/>
                <w:rtl w:val="0"/>
              </w:rPr>
              <w:t xml:space="preserve">Validaciones</w:t>
            </w:r>
          </w:p>
        </w:tc>
      </w:tr>
      <w:tr>
        <w:trPr>
          <w:cantSplit w:val="0"/>
          <w:trHeight w:val="499" w:hRule="atLeast"/>
          <w:tblHeader w:val="0"/>
        </w:trPr>
        <w:tc>
          <w:tcPr>
            <w:vAlign w:val="center"/>
          </w:tcPr>
          <w:p w:rsidR="00000000" w:rsidDel="00000000" w:rsidP="00000000" w:rsidRDefault="00000000" w:rsidRPr="00000000" w14:paraId="00000220">
            <w:pPr>
              <w:rPr/>
            </w:pPr>
            <w:r w:rsidDel="00000000" w:rsidR="00000000" w:rsidRPr="00000000">
              <w:rPr>
                <w:rtl w:val="0"/>
              </w:rPr>
              <w:t xml:space="preserve">Autenticación</w:t>
            </w:r>
          </w:p>
        </w:tc>
        <w:tc>
          <w:tcPr>
            <w:vAlign w:val="center"/>
          </w:tcPr>
          <w:p w:rsidR="00000000" w:rsidDel="00000000" w:rsidP="00000000" w:rsidRDefault="00000000" w:rsidRPr="00000000" w14:paraId="00000221">
            <w:pPr>
              <w:rPr/>
            </w:pPr>
            <w:r w:rsidDel="00000000" w:rsidR="00000000" w:rsidRPr="00000000">
              <w:rPr>
                <w:rtl w:val="0"/>
              </w:rPr>
              <w:t xml:space="preserve">Correo electrónico</w:t>
            </w:r>
          </w:p>
        </w:tc>
        <w:tc>
          <w:tcPr>
            <w:vAlign w:val="center"/>
          </w:tcPr>
          <w:p w:rsidR="00000000" w:rsidDel="00000000" w:rsidP="00000000" w:rsidRDefault="00000000" w:rsidRPr="00000000" w14:paraId="00000222">
            <w:pPr>
              <w:rPr/>
            </w:pPr>
            <w:r w:rsidDel="00000000" w:rsidR="00000000" w:rsidRPr="00000000">
              <w:rPr>
                <w:rtl w:val="0"/>
              </w:rPr>
              <w:t xml:space="preserve">Texto</w:t>
            </w:r>
          </w:p>
        </w:tc>
        <w:tc>
          <w:tcPr>
            <w:vAlign w:val="center"/>
          </w:tcPr>
          <w:p w:rsidR="00000000" w:rsidDel="00000000" w:rsidP="00000000" w:rsidRDefault="00000000" w:rsidRPr="00000000" w14:paraId="00000223">
            <w:pPr>
              <w:rPr/>
            </w:pPr>
            <w:r w:rsidDel="00000000" w:rsidR="00000000" w:rsidRPr="00000000">
              <w:rPr>
                <w:rtl w:val="0"/>
              </w:rPr>
              <w:t xml:space="preserve">Formato válido y registrado en el sistema.</w:t>
            </w:r>
          </w:p>
        </w:tc>
      </w:tr>
      <w:tr>
        <w:trPr>
          <w:cantSplit w:val="0"/>
          <w:trHeight w:val="499" w:hRule="atLeast"/>
          <w:tblHeader w:val="0"/>
        </w:trPr>
        <w:tc>
          <w:tcPr>
            <w:vAlign w:val="center"/>
          </w:tcPr>
          <w:p w:rsidR="00000000" w:rsidDel="00000000" w:rsidP="00000000" w:rsidRDefault="00000000" w:rsidRPr="00000000" w14:paraId="00000224">
            <w:pPr>
              <w:rPr/>
            </w:pPr>
            <w:r w:rsidDel="00000000" w:rsidR="00000000" w:rsidRPr="00000000">
              <w:rPr>
                <w:rtl w:val="0"/>
              </w:rPr>
              <w:t xml:space="preserve">Autenticación</w:t>
            </w:r>
          </w:p>
        </w:tc>
        <w:tc>
          <w:tcPr>
            <w:vAlign w:val="center"/>
          </w:tcPr>
          <w:p w:rsidR="00000000" w:rsidDel="00000000" w:rsidP="00000000" w:rsidRDefault="00000000" w:rsidRPr="00000000" w14:paraId="00000225">
            <w:pPr>
              <w:rPr/>
            </w:pPr>
            <w:r w:rsidDel="00000000" w:rsidR="00000000" w:rsidRPr="00000000">
              <w:rPr>
                <w:rtl w:val="0"/>
              </w:rPr>
              <w:t xml:space="preserve">Contraseña</w:t>
            </w:r>
          </w:p>
        </w:tc>
        <w:tc>
          <w:tcPr>
            <w:vAlign w:val="center"/>
          </w:tcPr>
          <w:p w:rsidR="00000000" w:rsidDel="00000000" w:rsidP="00000000" w:rsidRDefault="00000000" w:rsidRPr="00000000" w14:paraId="00000226">
            <w:pPr>
              <w:rPr/>
            </w:pPr>
            <w:r w:rsidDel="00000000" w:rsidR="00000000" w:rsidRPr="00000000">
              <w:rPr>
                <w:rtl w:val="0"/>
              </w:rPr>
              <w:t xml:space="preserve">Texto cifrado</w:t>
            </w:r>
          </w:p>
        </w:tc>
        <w:tc>
          <w:tcPr>
            <w:vAlign w:val="center"/>
          </w:tcPr>
          <w:p w:rsidR="00000000" w:rsidDel="00000000" w:rsidP="00000000" w:rsidRDefault="00000000" w:rsidRPr="00000000" w14:paraId="00000227">
            <w:pPr>
              <w:rPr/>
            </w:pPr>
            <w:r w:rsidDel="00000000" w:rsidR="00000000" w:rsidRPr="00000000">
              <w:rPr>
                <w:rtl w:val="0"/>
              </w:rPr>
              <w:t xml:space="preserve">Mínimo 8 caracteres, una mayúscula, una minúscula, un número y un carácter especial.</w:t>
            </w:r>
          </w:p>
        </w:tc>
      </w:tr>
      <w:tr>
        <w:trPr>
          <w:cantSplit w:val="0"/>
          <w:trHeight w:val="499" w:hRule="atLeast"/>
          <w:tblHeader w:val="0"/>
        </w:trPr>
        <w:tc>
          <w:tcPr>
            <w:vAlign w:val="center"/>
          </w:tcPr>
          <w:p w:rsidR="00000000" w:rsidDel="00000000" w:rsidP="00000000" w:rsidRDefault="00000000" w:rsidRPr="00000000" w14:paraId="00000228">
            <w:pPr>
              <w:rPr/>
            </w:pPr>
            <w:r w:rsidDel="00000000" w:rsidR="00000000" w:rsidRPr="00000000">
              <w:rPr>
                <w:rtl w:val="0"/>
              </w:rPr>
              <w:t xml:space="preserve">Usuario</w:t>
            </w:r>
          </w:p>
        </w:tc>
        <w:tc>
          <w:tcPr>
            <w:vAlign w:val="center"/>
          </w:tcPr>
          <w:p w:rsidR="00000000" w:rsidDel="00000000" w:rsidP="00000000" w:rsidRDefault="00000000" w:rsidRPr="00000000" w14:paraId="00000229">
            <w:pPr>
              <w:rPr/>
            </w:pPr>
            <w:r w:rsidDel="00000000" w:rsidR="00000000" w:rsidRPr="00000000">
              <w:rPr>
                <w:rtl w:val="0"/>
              </w:rPr>
              <w:t xml:space="preserve">Nombre</w:t>
            </w:r>
          </w:p>
        </w:tc>
        <w:tc>
          <w:tcPr>
            <w:vAlign w:val="center"/>
          </w:tcPr>
          <w:p w:rsidR="00000000" w:rsidDel="00000000" w:rsidP="00000000" w:rsidRDefault="00000000" w:rsidRPr="00000000" w14:paraId="0000022A">
            <w:pPr>
              <w:rPr/>
            </w:pPr>
            <w:r w:rsidDel="00000000" w:rsidR="00000000" w:rsidRPr="00000000">
              <w:rPr>
                <w:rtl w:val="0"/>
              </w:rPr>
              <w:t xml:space="preserve">Texto</w:t>
            </w:r>
          </w:p>
        </w:tc>
        <w:tc>
          <w:tcPr>
            <w:vAlign w:val="center"/>
          </w:tcPr>
          <w:p w:rsidR="00000000" w:rsidDel="00000000" w:rsidP="00000000" w:rsidRDefault="00000000" w:rsidRPr="00000000" w14:paraId="0000022B">
            <w:pPr>
              <w:rPr/>
            </w:pPr>
            <w:r w:rsidDel="00000000" w:rsidR="00000000" w:rsidRPr="00000000">
              <w:rPr>
                <w:rtl w:val="0"/>
              </w:rPr>
              <w:t xml:space="preserve">Obligatorio. Solo letras y espacios. Máximo 100 caracteres.</w:t>
            </w:r>
          </w:p>
        </w:tc>
      </w:tr>
      <w:tr>
        <w:trPr>
          <w:cantSplit w:val="0"/>
          <w:trHeight w:val="499" w:hRule="atLeast"/>
          <w:tblHeader w:val="0"/>
        </w:trPr>
        <w:tc>
          <w:tcPr>
            <w:vAlign w:val="center"/>
          </w:tcPr>
          <w:p w:rsidR="00000000" w:rsidDel="00000000" w:rsidP="00000000" w:rsidRDefault="00000000" w:rsidRPr="00000000" w14:paraId="0000022C">
            <w:pPr>
              <w:rPr/>
            </w:pPr>
            <w:r w:rsidDel="00000000" w:rsidR="00000000" w:rsidRPr="00000000">
              <w:rPr>
                <w:rtl w:val="0"/>
              </w:rPr>
              <w:t xml:space="preserve">Usuario</w:t>
            </w:r>
          </w:p>
        </w:tc>
        <w:tc>
          <w:tcPr>
            <w:vAlign w:val="center"/>
          </w:tcPr>
          <w:p w:rsidR="00000000" w:rsidDel="00000000" w:rsidP="00000000" w:rsidRDefault="00000000" w:rsidRPr="00000000" w14:paraId="0000022D">
            <w:pPr>
              <w:rPr/>
            </w:pPr>
            <w:r w:rsidDel="00000000" w:rsidR="00000000" w:rsidRPr="00000000">
              <w:rPr>
                <w:rtl w:val="0"/>
              </w:rPr>
              <w:t xml:space="preserve">Apellidos</w:t>
            </w:r>
          </w:p>
        </w:tc>
        <w:tc>
          <w:tcPr>
            <w:vAlign w:val="center"/>
          </w:tcPr>
          <w:p w:rsidR="00000000" w:rsidDel="00000000" w:rsidP="00000000" w:rsidRDefault="00000000" w:rsidRPr="00000000" w14:paraId="0000022E">
            <w:pPr>
              <w:rPr/>
            </w:pPr>
            <w:r w:rsidDel="00000000" w:rsidR="00000000" w:rsidRPr="00000000">
              <w:rPr>
                <w:rtl w:val="0"/>
              </w:rPr>
              <w:t xml:space="preserve">Texto</w:t>
            </w:r>
          </w:p>
        </w:tc>
        <w:tc>
          <w:tcPr>
            <w:vAlign w:val="center"/>
          </w:tcPr>
          <w:p w:rsidR="00000000" w:rsidDel="00000000" w:rsidP="00000000" w:rsidRDefault="00000000" w:rsidRPr="00000000" w14:paraId="0000022F">
            <w:pPr>
              <w:rPr/>
            </w:pPr>
            <w:r w:rsidDel="00000000" w:rsidR="00000000" w:rsidRPr="00000000">
              <w:rPr>
                <w:rtl w:val="0"/>
              </w:rPr>
              <w:t xml:space="preserve">Obligatorio. Solo letras y espacios. Máximo 100 caracteres.</w:t>
            </w:r>
          </w:p>
        </w:tc>
      </w:tr>
      <w:tr>
        <w:trPr>
          <w:cantSplit w:val="0"/>
          <w:trHeight w:val="499" w:hRule="atLeast"/>
          <w:tblHeader w:val="0"/>
        </w:trPr>
        <w:tc>
          <w:tcPr>
            <w:vAlign w:val="center"/>
          </w:tcPr>
          <w:p w:rsidR="00000000" w:rsidDel="00000000" w:rsidP="00000000" w:rsidRDefault="00000000" w:rsidRPr="00000000" w14:paraId="00000230">
            <w:pPr>
              <w:rPr/>
            </w:pPr>
            <w:r w:rsidDel="00000000" w:rsidR="00000000" w:rsidRPr="00000000">
              <w:rPr>
                <w:rtl w:val="0"/>
              </w:rPr>
              <w:t xml:space="preserve">Categorías</w:t>
            </w:r>
          </w:p>
        </w:tc>
        <w:tc>
          <w:tcPr>
            <w:vAlign w:val="center"/>
          </w:tcPr>
          <w:p w:rsidR="00000000" w:rsidDel="00000000" w:rsidP="00000000" w:rsidRDefault="00000000" w:rsidRPr="00000000" w14:paraId="00000231">
            <w:pPr>
              <w:rPr/>
            </w:pPr>
            <w:r w:rsidDel="00000000" w:rsidR="00000000" w:rsidRPr="00000000">
              <w:rPr>
                <w:rtl w:val="0"/>
              </w:rPr>
              <w:t xml:space="preserve">Nombre de categoría</w:t>
            </w:r>
          </w:p>
        </w:tc>
        <w:tc>
          <w:tcPr>
            <w:vAlign w:val="center"/>
          </w:tcPr>
          <w:p w:rsidR="00000000" w:rsidDel="00000000" w:rsidP="00000000" w:rsidRDefault="00000000" w:rsidRPr="00000000" w14:paraId="00000232">
            <w:pPr>
              <w:rPr/>
            </w:pPr>
            <w:r w:rsidDel="00000000" w:rsidR="00000000" w:rsidRPr="00000000">
              <w:rPr>
                <w:rtl w:val="0"/>
              </w:rPr>
              <w:t xml:space="preserve">Texto</w:t>
            </w:r>
          </w:p>
        </w:tc>
        <w:tc>
          <w:tcPr>
            <w:vAlign w:val="center"/>
          </w:tcPr>
          <w:p w:rsidR="00000000" w:rsidDel="00000000" w:rsidP="00000000" w:rsidRDefault="00000000" w:rsidRPr="00000000" w14:paraId="00000233">
            <w:pPr>
              <w:rPr/>
            </w:pPr>
            <w:r w:rsidDel="00000000" w:rsidR="00000000" w:rsidRPr="00000000">
              <w:rPr>
                <w:rtl w:val="0"/>
              </w:rPr>
              <w:t xml:space="preserve">Obligatorio. No duplicado por usuario.</w:t>
            </w:r>
          </w:p>
        </w:tc>
      </w:tr>
      <w:tr>
        <w:trPr>
          <w:cantSplit w:val="0"/>
          <w:trHeight w:val="256" w:hRule="atLeast"/>
          <w:tblHeader w:val="0"/>
        </w:trPr>
        <w:tc>
          <w:tcPr>
            <w:vAlign w:val="center"/>
          </w:tcPr>
          <w:p w:rsidR="00000000" w:rsidDel="00000000" w:rsidP="00000000" w:rsidRDefault="00000000" w:rsidRPr="00000000" w14:paraId="00000234">
            <w:pPr>
              <w:rPr/>
            </w:pPr>
            <w:r w:rsidDel="00000000" w:rsidR="00000000" w:rsidRPr="00000000">
              <w:rPr>
                <w:rtl w:val="0"/>
              </w:rPr>
              <w:t xml:space="preserve">Categorías</w:t>
            </w:r>
          </w:p>
        </w:tc>
        <w:tc>
          <w:tcPr>
            <w:vAlign w:val="center"/>
          </w:tcPr>
          <w:p w:rsidR="00000000" w:rsidDel="00000000" w:rsidP="00000000" w:rsidRDefault="00000000" w:rsidRPr="00000000" w14:paraId="00000235">
            <w:pPr>
              <w:rPr/>
            </w:pPr>
            <w:r w:rsidDel="00000000" w:rsidR="00000000" w:rsidRPr="00000000">
              <w:rPr>
                <w:rtl w:val="0"/>
              </w:rPr>
              <w:t xml:space="preserve">Tipo de categoría</w:t>
            </w:r>
          </w:p>
        </w:tc>
        <w:tc>
          <w:tcPr>
            <w:vAlign w:val="center"/>
          </w:tcPr>
          <w:p w:rsidR="00000000" w:rsidDel="00000000" w:rsidP="00000000" w:rsidRDefault="00000000" w:rsidRPr="00000000" w14:paraId="00000236">
            <w:pPr>
              <w:rPr/>
            </w:pPr>
            <w:r w:rsidDel="00000000" w:rsidR="00000000" w:rsidRPr="00000000">
              <w:rPr>
                <w:rtl w:val="0"/>
              </w:rPr>
              <w:t xml:space="preserve">Selección</w:t>
            </w:r>
          </w:p>
        </w:tc>
        <w:tc>
          <w:tcPr>
            <w:vAlign w:val="center"/>
          </w:tcPr>
          <w:p w:rsidR="00000000" w:rsidDel="00000000" w:rsidP="00000000" w:rsidRDefault="00000000" w:rsidRPr="00000000" w14:paraId="00000237">
            <w:pPr>
              <w:rPr/>
            </w:pPr>
            <w:r w:rsidDel="00000000" w:rsidR="00000000" w:rsidRPr="00000000">
              <w:rPr>
                <w:rtl w:val="0"/>
              </w:rPr>
              <w:t xml:space="preserve">Ingreso o Gasto.</w:t>
            </w:r>
          </w:p>
        </w:tc>
      </w:tr>
      <w:tr>
        <w:trPr>
          <w:cantSplit w:val="0"/>
          <w:trHeight w:val="499" w:hRule="atLeast"/>
          <w:tblHeader w:val="0"/>
        </w:trPr>
        <w:tc>
          <w:tcPr>
            <w:vAlign w:val="center"/>
          </w:tcPr>
          <w:p w:rsidR="00000000" w:rsidDel="00000000" w:rsidP="00000000" w:rsidRDefault="00000000" w:rsidRPr="00000000" w14:paraId="00000238">
            <w:pPr>
              <w:rPr/>
            </w:pPr>
            <w:r w:rsidDel="00000000" w:rsidR="00000000" w:rsidRPr="00000000">
              <w:rPr>
                <w:rtl w:val="0"/>
              </w:rPr>
              <w:t xml:space="preserve">Fondos</w:t>
            </w:r>
          </w:p>
        </w:tc>
        <w:tc>
          <w:tcPr>
            <w:vAlign w:val="center"/>
          </w:tcPr>
          <w:p w:rsidR="00000000" w:rsidDel="00000000" w:rsidP="00000000" w:rsidRDefault="00000000" w:rsidRPr="00000000" w14:paraId="00000239">
            <w:pPr>
              <w:rPr/>
            </w:pPr>
            <w:r w:rsidDel="00000000" w:rsidR="00000000" w:rsidRPr="00000000">
              <w:rPr>
                <w:rtl w:val="0"/>
              </w:rPr>
              <w:t xml:space="preserve">Nombre del fondo</w:t>
            </w:r>
          </w:p>
        </w:tc>
        <w:tc>
          <w:tcPr>
            <w:vAlign w:val="center"/>
          </w:tcPr>
          <w:p w:rsidR="00000000" w:rsidDel="00000000" w:rsidP="00000000" w:rsidRDefault="00000000" w:rsidRPr="00000000" w14:paraId="0000023A">
            <w:pPr>
              <w:rPr/>
            </w:pPr>
            <w:r w:rsidDel="00000000" w:rsidR="00000000" w:rsidRPr="00000000">
              <w:rPr>
                <w:rtl w:val="0"/>
              </w:rPr>
              <w:t xml:space="preserve">Texto</w:t>
            </w:r>
          </w:p>
        </w:tc>
        <w:tc>
          <w:tcPr>
            <w:vAlign w:val="center"/>
          </w:tcPr>
          <w:p w:rsidR="00000000" w:rsidDel="00000000" w:rsidP="00000000" w:rsidRDefault="00000000" w:rsidRPr="00000000" w14:paraId="0000023B">
            <w:pPr>
              <w:rPr/>
            </w:pPr>
            <w:r w:rsidDel="00000000" w:rsidR="00000000" w:rsidRPr="00000000">
              <w:rPr>
                <w:rtl w:val="0"/>
              </w:rPr>
              <w:t xml:space="preserve">Obligatorio.</w:t>
            </w:r>
          </w:p>
        </w:tc>
      </w:tr>
      <w:tr>
        <w:trPr>
          <w:cantSplit w:val="0"/>
          <w:trHeight w:val="499" w:hRule="atLeast"/>
          <w:tblHeader w:val="0"/>
        </w:trPr>
        <w:tc>
          <w:tcPr>
            <w:vAlign w:val="center"/>
          </w:tcPr>
          <w:p w:rsidR="00000000" w:rsidDel="00000000" w:rsidP="00000000" w:rsidRDefault="00000000" w:rsidRPr="00000000" w14:paraId="0000023C">
            <w:pPr>
              <w:rPr/>
            </w:pPr>
            <w:r w:rsidDel="00000000" w:rsidR="00000000" w:rsidRPr="00000000">
              <w:rPr>
                <w:rtl w:val="0"/>
              </w:rPr>
              <w:t xml:space="preserve">Fondos</w:t>
            </w:r>
          </w:p>
        </w:tc>
        <w:tc>
          <w:tcPr>
            <w:vAlign w:val="center"/>
          </w:tcPr>
          <w:p w:rsidR="00000000" w:rsidDel="00000000" w:rsidP="00000000" w:rsidRDefault="00000000" w:rsidRPr="00000000" w14:paraId="0000023D">
            <w:pPr>
              <w:rPr/>
            </w:pPr>
            <w:r w:rsidDel="00000000" w:rsidR="00000000" w:rsidRPr="00000000">
              <w:rPr>
                <w:rtl w:val="0"/>
              </w:rPr>
              <w:t xml:space="preserve">Saldo inicial</w:t>
            </w:r>
          </w:p>
        </w:tc>
        <w:tc>
          <w:tcPr>
            <w:vAlign w:val="center"/>
          </w:tcPr>
          <w:p w:rsidR="00000000" w:rsidDel="00000000" w:rsidP="00000000" w:rsidRDefault="00000000" w:rsidRPr="00000000" w14:paraId="0000023E">
            <w:pPr>
              <w:rPr/>
            </w:pPr>
            <w:r w:rsidDel="00000000" w:rsidR="00000000" w:rsidRPr="00000000">
              <w:rPr>
                <w:rtl w:val="0"/>
              </w:rPr>
              <w:t xml:space="preserve">Numérico (COP)</w:t>
            </w:r>
          </w:p>
        </w:tc>
        <w:tc>
          <w:tcPr>
            <w:vAlign w:val="center"/>
          </w:tcPr>
          <w:p w:rsidR="00000000" w:rsidDel="00000000" w:rsidP="00000000" w:rsidRDefault="00000000" w:rsidRPr="00000000" w14:paraId="0000023F">
            <w:pPr>
              <w:rPr/>
            </w:pPr>
            <w:r w:rsidDel="00000000" w:rsidR="00000000" w:rsidRPr="00000000">
              <w:rPr>
                <w:rtl w:val="0"/>
              </w:rPr>
              <w:t xml:space="preserve">Mayor o igual a cero.</w:t>
            </w:r>
          </w:p>
        </w:tc>
      </w:tr>
      <w:tr>
        <w:trPr>
          <w:cantSplit w:val="0"/>
          <w:trHeight w:val="499" w:hRule="atLeast"/>
          <w:tblHeader w:val="0"/>
        </w:trPr>
        <w:tc>
          <w:tcPr>
            <w:vAlign w:val="center"/>
          </w:tcPr>
          <w:p w:rsidR="00000000" w:rsidDel="00000000" w:rsidP="00000000" w:rsidRDefault="00000000" w:rsidRPr="00000000" w14:paraId="00000240">
            <w:pPr>
              <w:rPr/>
            </w:pPr>
            <w:r w:rsidDel="00000000" w:rsidR="00000000" w:rsidRPr="00000000">
              <w:rPr>
                <w:rtl w:val="0"/>
              </w:rPr>
              <w:t xml:space="preserve">Movimientos</w:t>
            </w:r>
          </w:p>
        </w:tc>
        <w:tc>
          <w:tcPr>
            <w:vAlign w:val="center"/>
          </w:tcPr>
          <w:p w:rsidR="00000000" w:rsidDel="00000000" w:rsidP="00000000" w:rsidRDefault="00000000" w:rsidRPr="00000000" w14:paraId="00000241">
            <w:pPr>
              <w:rPr/>
            </w:pPr>
            <w:r w:rsidDel="00000000" w:rsidR="00000000" w:rsidRPr="00000000">
              <w:rPr>
                <w:rtl w:val="0"/>
              </w:rPr>
              <w:t xml:space="preserve">Tipo de movimiento</w:t>
            </w:r>
          </w:p>
        </w:tc>
        <w:tc>
          <w:tcPr>
            <w:vAlign w:val="center"/>
          </w:tcPr>
          <w:p w:rsidR="00000000" w:rsidDel="00000000" w:rsidP="00000000" w:rsidRDefault="00000000" w:rsidRPr="00000000" w14:paraId="00000242">
            <w:pPr>
              <w:rPr/>
            </w:pPr>
            <w:r w:rsidDel="00000000" w:rsidR="00000000" w:rsidRPr="00000000">
              <w:rPr>
                <w:rtl w:val="0"/>
              </w:rPr>
              <w:t xml:space="preserve">Selección</w:t>
            </w:r>
          </w:p>
        </w:tc>
        <w:tc>
          <w:tcPr>
            <w:vAlign w:val="center"/>
          </w:tcPr>
          <w:p w:rsidR="00000000" w:rsidDel="00000000" w:rsidP="00000000" w:rsidRDefault="00000000" w:rsidRPr="00000000" w14:paraId="00000243">
            <w:pPr>
              <w:rPr/>
            </w:pPr>
            <w:r w:rsidDel="00000000" w:rsidR="00000000" w:rsidRPr="00000000">
              <w:rPr>
                <w:rtl w:val="0"/>
              </w:rPr>
              <w:t xml:space="preserve">Ingreso, gasto o transferencia.</w:t>
            </w:r>
          </w:p>
        </w:tc>
      </w:tr>
      <w:tr>
        <w:trPr>
          <w:cantSplit w:val="0"/>
          <w:trHeight w:val="499" w:hRule="atLeast"/>
          <w:tblHeader w:val="0"/>
        </w:trPr>
        <w:tc>
          <w:tcPr>
            <w:vAlign w:val="center"/>
          </w:tcPr>
          <w:p w:rsidR="00000000" w:rsidDel="00000000" w:rsidP="00000000" w:rsidRDefault="00000000" w:rsidRPr="00000000" w14:paraId="00000244">
            <w:pPr>
              <w:rPr/>
            </w:pPr>
            <w:r w:rsidDel="00000000" w:rsidR="00000000" w:rsidRPr="00000000">
              <w:rPr>
                <w:rtl w:val="0"/>
              </w:rPr>
              <w:t xml:space="preserve">Movimientos</w:t>
            </w:r>
          </w:p>
        </w:tc>
        <w:tc>
          <w:tcPr>
            <w:vAlign w:val="center"/>
          </w:tcPr>
          <w:p w:rsidR="00000000" w:rsidDel="00000000" w:rsidP="00000000" w:rsidRDefault="00000000" w:rsidRPr="00000000" w14:paraId="00000245">
            <w:pPr>
              <w:rPr/>
            </w:pPr>
            <w:r w:rsidDel="00000000" w:rsidR="00000000" w:rsidRPr="00000000">
              <w:rPr>
                <w:rtl w:val="0"/>
              </w:rPr>
              <w:t xml:space="preserve">Valor</w:t>
            </w:r>
          </w:p>
        </w:tc>
        <w:tc>
          <w:tcPr>
            <w:vAlign w:val="center"/>
          </w:tcPr>
          <w:p w:rsidR="00000000" w:rsidDel="00000000" w:rsidP="00000000" w:rsidRDefault="00000000" w:rsidRPr="00000000" w14:paraId="00000246">
            <w:pPr>
              <w:rPr/>
            </w:pPr>
            <w:r w:rsidDel="00000000" w:rsidR="00000000" w:rsidRPr="00000000">
              <w:rPr>
                <w:rtl w:val="0"/>
              </w:rPr>
              <w:t xml:space="preserve">Numérico (COP)</w:t>
            </w:r>
          </w:p>
        </w:tc>
        <w:tc>
          <w:tcPr>
            <w:vAlign w:val="center"/>
          </w:tcPr>
          <w:p w:rsidR="00000000" w:rsidDel="00000000" w:rsidP="00000000" w:rsidRDefault="00000000" w:rsidRPr="00000000" w14:paraId="00000247">
            <w:pPr>
              <w:rPr/>
            </w:pPr>
            <w:r w:rsidDel="00000000" w:rsidR="00000000" w:rsidRPr="00000000">
              <w:rPr>
                <w:rtl w:val="0"/>
              </w:rPr>
              <w:t xml:space="preserve">Mayor que cero.</w:t>
            </w:r>
          </w:p>
        </w:tc>
      </w:tr>
      <w:tr>
        <w:trPr>
          <w:cantSplit w:val="0"/>
          <w:trHeight w:val="256" w:hRule="atLeast"/>
          <w:tblHeader w:val="0"/>
        </w:trPr>
        <w:tc>
          <w:tcPr>
            <w:vAlign w:val="center"/>
          </w:tcPr>
          <w:p w:rsidR="00000000" w:rsidDel="00000000" w:rsidP="00000000" w:rsidRDefault="00000000" w:rsidRPr="00000000" w14:paraId="00000248">
            <w:pPr>
              <w:rPr/>
            </w:pPr>
            <w:r w:rsidDel="00000000" w:rsidR="00000000" w:rsidRPr="00000000">
              <w:rPr>
                <w:rtl w:val="0"/>
              </w:rPr>
              <w:t xml:space="preserve">Movimientos</w:t>
            </w:r>
          </w:p>
        </w:tc>
        <w:tc>
          <w:tcPr>
            <w:vAlign w:val="center"/>
          </w:tcPr>
          <w:p w:rsidR="00000000" w:rsidDel="00000000" w:rsidP="00000000" w:rsidRDefault="00000000" w:rsidRPr="00000000" w14:paraId="00000249">
            <w:pPr>
              <w:rPr/>
            </w:pPr>
            <w:r w:rsidDel="00000000" w:rsidR="00000000" w:rsidRPr="00000000">
              <w:rPr>
                <w:rtl w:val="0"/>
              </w:rPr>
              <w:t xml:space="preserve">Categoría</w:t>
            </w:r>
          </w:p>
        </w:tc>
        <w:tc>
          <w:tcPr>
            <w:vAlign w:val="center"/>
          </w:tcPr>
          <w:p w:rsidR="00000000" w:rsidDel="00000000" w:rsidP="00000000" w:rsidRDefault="00000000" w:rsidRPr="00000000" w14:paraId="0000024A">
            <w:pPr>
              <w:rPr/>
            </w:pPr>
            <w:r w:rsidDel="00000000" w:rsidR="00000000" w:rsidRPr="00000000">
              <w:rPr>
                <w:rtl w:val="0"/>
              </w:rPr>
              <w:t xml:space="preserve">Selección</w:t>
            </w:r>
          </w:p>
        </w:tc>
        <w:tc>
          <w:tcPr>
            <w:vAlign w:val="center"/>
          </w:tcPr>
          <w:p w:rsidR="00000000" w:rsidDel="00000000" w:rsidP="00000000" w:rsidRDefault="00000000" w:rsidRPr="00000000" w14:paraId="0000024B">
            <w:pPr>
              <w:rPr/>
            </w:pPr>
            <w:r w:rsidDel="00000000" w:rsidR="00000000" w:rsidRPr="00000000">
              <w:rPr>
                <w:rtl w:val="0"/>
              </w:rPr>
              <w:t xml:space="preserve">Obligatoria.</w:t>
            </w:r>
          </w:p>
        </w:tc>
      </w:tr>
      <w:tr>
        <w:trPr>
          <w:cantSplit w:val="0"/>
          <w:trHeight w:val="256" w:hRule="atLeast"/>
          <w:tblHeader w:val="0"/>
        </w:trPr>
        <w:tc>
          <w:tcPr>
            <w:vAlign w:val="center"/>
          </w:tcPr>
          <w:p w:rsidR="00000000" w:rsidDel="00000000" w:rsidP="00000000" w:rsidRDefault="00000000" w:rsidRPr="00000000" w14:paraId="0000024C">
            <w:pPr>
              <w:rPr/>
            </w:pPr>
            <w:r w:rsidDel="00000000" w:rsidR="00000000" w:rsidRPr="00000000">
              <w:rPr>
                <w:rtl w:val="0"/>
              </w:rPr>
              <w:t xml:space="preserve">Movimientos</w:t>
            </w:r>
          </w:p>
        </w:tc>
        <w:tc>
          <w:tcPr>
            <w:vAlign w:val="center"/>
          </w:tcPr>
          <w:p w:rsidR="00000000" w:rsidDel="00000000" w:rsidP="00000000" w:rsidRDefault="00000000" w:rsidRPr="00000000" w14:paraId="0000024D">
            <w:pPr>
              <w:rPr/>
            </w:pPr>
            <w:r w:rsidDel="00000000" w:rsidR="00000000" w:rsidRPr="00000000">
              <w:rPr>
                <w:rtl w:val="0"/>
              </w:rPr>
              <w:t xml:space="preserve">Fondo</w:t>
            </w:r>
          </w:p>
        </w:tc>
        <w:tc>
          <w:tcPr>
            <w:vAlign w:val="center"/>
          </w:tcPr>
          <w:p w:rsidR="00000000" w:rsidDel="00000000" w:rsidP="00000000" w:rsidRDefault="00000000" w:rsidRPr="00000000" w14:paraId="0000024E">
            <w:pPr>
              <w:rPr/>
            </w:pPr>
            <w:r w:rsidDel="00000000" w:rsidR="00000000" w:rsidRPr="00000000">
              <w:rPr>
                <w:rtl w:val="0"/>
              </w:rPr>
              <w:t xml:space="preserve">Selección</w:t>
            </w:r>
          </w:p>
        </w:tc>
        <w:tc>
          <w:tcPr>
            <w:vAlign w:val="center"/>
          </w:tcPr>
          <w:p w:rsidR="00000000" w:rsidDel="00000000" w:rsidP="00000000" w:rsidRDefault="00000000" w:rsidRPr="00000000" w14:paraId="0000024F">
            <w:pPr>
              <w:rPr/>
            </w:pPr>
            <w:r w:rsidDel="00000000" w:rsidR="00000000" w:rsidRPr="00000000">
              <w:rPr>
                <w:rtl w:val="0"/>
              </w:rPr>
              <w:t xml:space="preserve">Obligatorio.</w:t>
            </w:r>
          </w:p>
        </w:tc>
      </w:tr>
      <w:tr>
        <w:trPr>
          <w:cantSplit w:val="0"/>
          <w:trHeight w:val="499" w:hRule="atLeast"/>
          <w:tblHeader w:val="0"/>
        </w:trPr>
        <w:tc>
          <w:tcPr>
            <w:vAlign w:val="center"/>
          </w:tcPr>
          <w:p w:rsidR="00000000" w:rsidDel="00000000" w:rsidP="00000000" w:rsidRDefault="00000000" w:rsidRPr="00000000" w14:paraId="00000250">
            <w:pPr>
              <w:rPr/>
            </w:pPr>
            <w:r w:rsidDel="00000000" w:rsidR="00000000" w:rsidRPr="00000000">
              <w:rPr>
                <w:rtl w:val="0"/>
              </w:rPr>
              <w:t xml:space="preserve">Plantillas</w:t>
            </w:r>
          </w:p>
        </w:tc>
        <w:tc>
          <w:tcPr>
            <w:vAlign w:val="center"/>
          </w:tcPr>
          <w:p w:rsidR="00000000" w:rsidDel="00000000" w:rsidP="00000000" w:rsidRDefault="00000000" w:rsidRPr="00000000" w14:paraId="00000251">
            <w:pPr>
              <w:rPr/>
            </w:pPr>
            <w:r w:rsidDel="00000000" w:rsidR="00000000" w:rsidRPr="00000000">
              <w:rPr>
                <w:rtl w:val="0"/>
              </w:rPr>
              <w:t xml:space="preserve">Frecuencia</w:t>
            </w:r>
          </w:p>
        </w:tc>
        <w:tc>
          <w:tcPr>
            <w:vAlign w:val="center"/>
          </w:tcPr>
          <w:p w:rsidR="00000000" w:rsidDel="00000000" w:rsidP="00000000" w:rsidRDefault="00000000" w:rsidRPr="00000000" w14:paraId="00000252">
            <w:pPr>
              <w:rPr/>
            </w:pPr>
            <w:r w:rsidDel="00000000" w:rsidR="00000000" w:rsidRPr="00000000">
              <w:rPr>
                <w:rtl w:val="0"/>
              </w:rPr>
              <w:t xml:space="preserve">Selección</w:t>
            </w:r>
          </w:p>
        </w:tc>
        <w:tc>
          <w:tcPr>
            <w:vAlign w:val="center"/>
          </w:tcPr>
          <w:p w:rsidR="00000000" w:rsidDel="00000000" w:rsidP="00000000" w:rsidRDefault="00000000" w:rsidRPr="00000000" w14:paraId="00000253">
            <w:pPr>
              <w:rPr/>
            </w:pPr>
            <w:r w:rsidDel="00000000" w:rsidR="00000000" w:rsidRPr="00000000">
              <w:rPr>
                <w:rtl w:val="0"/>
              </w:rPr>
              <w:t xml:space="preserve">Diaria, semanal, mensual o personalizada según reglas del sistema.</w:t>
            </w:r>
          </w:p>
        </w:tc>
      </w:tr>
      <w:tr>
        <w:trPr>
          <w:cantSplit w:val="0"/>
          <w:trHeight w:val="499" w:hRule="atLeast"/>
          <w:tblHeader w:val="0"/>
        </w:trPr>
        <w:tc>
          <w:tcPr>
            <w:vAlign w:val="center"/>
          </w:tcPr>
          <w:p w:rsidR="00000000" w:rsidDel="00000000" w:rsidP="00000000" w:rsidRDefault="00000000" w:rsidRPr="00000000" w14:paraId="00000254">
            <w:pPr>
              <w:rPr/>
            </w:pPr>
            <w:r w:rsidDel="00000000" w:rsidR="00000000" w:rsidRPr="00000000">
              <w:rPr>
                <w:rtl w:val="0"/>
              </w:rPr>
              <w:t xml:space="preserve">Activos</w:t>
            </w:r>
          </w:p>
        </w:tc>
        <w:tc>
          <w:tcPr>
            <w:vAlign w:val="center"/>
          </w:tcPr>
          <w:p w:rsidR="00000000" w:rsidDel="00000000" w:rsidP="00000000" w:rsidRDefault="00000000" w:rsidRPr="00000000" w14:paraId="00000255">
            <w:pPr>
              <w:rPr/>
            </w:pPr>
            <w:r w:rsidDel="00000000" w:rsidR="00000000" w:rsidRPr="00000000">
              <w:rPr>
                <w:rtl w:val="0"/>
              </w:rPr>
              <w:t xml:space="preserve">Nombre del activo</w:t>
            </w:r>
          </w:p>
        </w:tc>
        <w:tc>
          <w:tcPr>
            <w:vAlign w:val="center"/>
          </w:tcPr>
          <w:p w:rsidR="00000000" w:rsidDel="00000000" w:rsidP="00000000" w:rsidRDefault="00000000" w:rsidRPr="00000000" w14:paraId="00000256">
            <w:pPr>
              <w:rPr/>
            </w:pPr>
            <w:r w:rsidDel="00000000" w:rsidR="00000000" w:rsidRPr="00000000">
              <w:rPr>
                <w:rtl w:val="0"/>
              </w:rPr>
              <w:t xml:space="preserve">Texto</w:t>
            </w:r>
          </w:p>
        </w:tc>
        <w:tc>
          <w:tcPr>
            <w:vAlign w:val="center"/>
          </w:tcPr>
          <w:p w:rsidR="00000000" w:rsidDel="00000000" w:rsidP="00000000" w:rsidRDefault="00000000" w:rsidRPr="00000000" w14:paraId="00000257">
            <w:pPr>
              <w:rPr/>
            </w:pPr>
            <w:r w:rsidDel="00000000" w:rsidR="00000000" w:rsidRPr="00000000">
              <w:rPr>
                <w:rtl w:val="0"/>
              </w:rPr>
              <w:t xml:space="preserve">Obligatorio.</w:t>
            </w:r>
          </w:p>
        </w:tc>
      </w:tr>
      <w:tr>
        <w:trPr>
          <w:cantSplit w:val="0"/>
          <w:trHeight w:val="499" w:hRule="atLeast"/>
          <w:tblHeader w:val="0"/>
        </w:trPr>
        <w:tc>
          <w:tcPr>
            <w:vAlign w:val="center"/>
          </w:tcPr>
          <w:p w:rsidR="00000000" w:rsidDel="00000000" w:rsidP="00000000" w:rsidRDefault="00000000" w:rsidRPr="00000000" w14:paraId="00000258">
            <w:pPr>
              <w:rPr/>
            </w:pPr>
            <w:r w:rsidDel="00000000" w:rsidR="00000000" w:rsidRPr="00000000">
              <w:rPr>
                <w:rtl w:val="0"/>
              </w:rPr>
              <w:t xml:space="preserve">Activos</w:t>
            </w:r>
          </w:p>
        </w:tc>
        <w:tc>
          <w:tcPr>
            <w:vAlign w:val="center"/>
          </w:tcPr>
          <w:p w:rsidR="00000000" w:rsidDel="00000000" w:rsidP="00000000" w:rsidRDefault="00000000" w:rsidRPr="00000000" w14:paraId="00000259">
            <w:pPr>
              <w:rPr/>
            </w:pPr>
            <w:r w:rsidDel="00000000" w:rsidR="00000000" w:rsidRPr="00000000">
              <w:rPr>
                <w:rtl w:val="0"/>
              </w:rPr>
              <w:t xml:space="preserve">Valor</w:t>
            </w:r>
          </w:p>
        </w:tc>
        <w:tc>
          <w:tcPr>
            <w:vAlign w:val="center"/>
          </w:tcPr>
          <w:p w:rsidR="00000000" w:rsidDel="00000000" w:rsidP="00000000" w:rsidRDefault="00000000" w:rsidRPr="00000000" w14:paraId="0000025A">
            <w:pPr>
              <w:rPr/>
            </w:pPr>
            <w:r w:rsidDel="00000000" w:rsidR="00000000" w:rsidRPr="00000000">
              <w:rPr>
                <w:rtl w:val="0"/>
              </w:rPr>
              <w:t xml:space="preserve">Numérico (COP)</w:t>
            </w:r>
          </w:p>
        </w:tc>
        <w:tc>
          <w:tcPr>
            <w:vAlign w:val="center"/>
          </w:tcPr>
          <w:p w:rsidR="00000000" w:rsidDel="00000000" w:rsidP="00000000" w:rsidRDefault="00000000" w:rsidRPr="00000000" w14:paraId="0000025B">
            <w:pPr>
              <w:rPr/>
            </w:pPr>
            <w:r w:rsidDel="00000000" w:rsidR="00000000" w:rsidRPr="00000000">
              <w:rPr>
                <w:rtl w:val="0"/>
              </w:rPr>
              <w:t xml:space="preserve">Mayor que cero.</w:t>
            </w:r>
          </w:p>
        </w:tc>
      </w:tr>
      <w:tr>
        <w:trPr>
          <w:cantSplit w:val="0"/>
          <w:trHeight w:val="243" w:hRule="atLeast"/>
          <w:tblHeader w:val="0"/>
        </w:trPr>
        <w:tc>
          <w:tcPr>
            <w:vAlign w:val="center"/>
          </w:tcPr>
          <w:p w:rsidR="00000000" w:rsidDel="00000000" w:rsidP="00000000" w:rsidRDefault="00000000" w:rsidRPr="00000000" w14:paraId="0000025C">
            <w:pPr>
              <w:rPr/>
            </w:pPr>
            <w:r w:rsidDel="00000000" w:rsidR="00000000" w:rsidRPr="00000000">
              <w:rPr>
                <w:rtl w:val="0"/>
              </w:rPr>
              <w:t xml:space="preserve">Pasivos</w:t>
            </w:r>
          </w:p>
        </w:tc>
        <w:tc>
          <w:tcPr>
            <w:vAlign w:val="center"/>
          </w:tcPr>
          <w:p w:rsidR="00000000" w:rsidDel="00000000" w:rsidP="00000000" w:rsidRDefault="00000000" w:rsidRPr="00000000" w14:paraId="0000025D">
            <w:pPr>
              <w:rPr/>
            </w:pPr>
            <w:r w:rsidDel="00000000" w:rsidR="00000000" w:rsidRPr="00000000">
              <w:rPr>
                <w:rtl w:val="0"/>
              </w:rPr>
              <w:t xml:space="preserve">Tipo de pasivo</w:t>
            </w:r>
          </w:p>
        </w:tc>
        <w:tc>
          <w:tcPr>
            <w:vAlign w:val="center"/>
          </w:tcPr>
          <w:p w:rsidR="00000000" w:rsidDel="00000000" w:rsidP="00000000" w:rsidRDefault="00000000" w:rsidRPr="00000000" w14:paraId="0000025E">
            <w:pPr>
              <w:rPr/>
            </w:pPr>
            <w:r w:rsidDel="00000000" w:rsidR="00000000" w:rsidRPr="00000000">
              <w:rPr>
                <w:rtl w:val="0"/>
              </w:rPr>
              <w:t xml:space="preserve">Selección</w:t>
            </w:r>
          </w:p>
        </w:tc>
        <w:tc>
          <w:tcPr>
            <w:vAlign w:val="center"/>
          </w:tcPr>
          <w:p w:rsidR="00000000" w:rsidDel="00000000" w:rsidP="00000000" w:rsidRDefault="00000000" w:rsidRPr="00000000" w14:paraId="0000025F">
            <w:pPr>
              <w:rPr/>
            </w:pPr>
            <w:r w:rsidDel="00000000" w:rsidR="00000000" w:rsidRPr="00000000">
              <w:rPr>
                <w:rtl w:val="0"/>
              </w:rPr>
              <w:t xml:space="preserve">Obligatorio.</w:t>
            </w:r>
          </w:p>
        </w:tc>
      </w:tr>
      <w:tr>
        <w:trPr>
          <w:cantSplit w:val="0"/>
          <w:trHeight w:val="499" w:hRule="atLeast"/>
          <w:tblHeader w:val="0"/>
        </w:trPr>
        <w:tc>
          <w:tcPr>
            <w:vAlign w:val="center"/>
          </w:tcPr>
          <w:p w:rsidR="00000000" w:rsidDel="00000000" w:rsidP="00000000" w:rsidRDefault="00000000" w:rsidRPr="00000000" w14:paraId="00000260">
            <w:pPr>
              <w:rPr/>
            </w:pPr>
            <w:r w:rsidDel="00000000" w:rsidR="00000000" w:rsidRPr="00000000">
              <w:rPr>
                <w:rtl w:val="0"/>
              </w:rPr>
              <w:t xml:space="preserve">Pasivos</w:t>
            </w:r>
          </w:p>
        </w:tc>
        <w:tc>
          <w:tcPr>
            <w:vAlign w:val="center"/>
          </w:tcPr>
          <w:p w:rsidR="00000000" w:rsidDel="00000000" w:rsidP="00000000" w:rsidRDefault="00000000" w:rsidRPr="00000000" w14:paraId="00000261">
            <w:pPr>
              <w:rPr/>
            </w:pPr>
            <w:r w:rsidDel="00000000" w:rsidR="00000000" w:rsidRPr="00000000">
              <w:rPr>
                <w:rtl w:val="0"/>
              </w:rPr>
              <w:t xml:space="preserve">Valor inicial</w:t>
            </w:r>
          </w:p>
        </w:tc>
        <w:tc>
          <w:tcPr>
            <w:vAlign w:val="center"/>
          </w:tcPr>
          <w:p w:rsidR="00000000" w:rsidDel="00000000" w:rsidP="00000000" w:rsidRDefault="00000000" w:rsidRPr="00000000" w14:paraId="00000262">
            <w:pPr>
              <w:rPr/>
            </w:pPr>
            <w:r w:rsidDel="00000000" w:rsidR="00000000" w:rsidRPr="00000000">
              <w:rPr>
                <w:rtl w:val="0"/>
              </w:rPr>
              <w:t xml:space="preserve">Numérico (COP)</w:t>
            </w:r>
          </w:p>
        </w:tc>
        <w:tc>
          <w:tcPr>
            <w:vAlign w:val="center"/>
          </w:tcPr>
          <w:p w:rsidR="00000000" w:rsidDel="00000000" w:rsidP="00000000" w:rsidRDefault="00000000" w:rsidRPr="00000000" w14:paraId="00000263">
            <w:pPr>
              <w:rPr/>
            </w:pPr>
            <w:r w:rsidDel="00000000" w:rsidR="00000000" w:rsidRPr="00000000">
              <w:rPr>
                <w:rtl w:val="0"/>
              </w:rPr>
              <w:t xml:space="preserve">Mayor que cero.</w:t>
            </w:r>
          </w:p>
        </w:tc>
      </w:tr>
      <w:tr>
        <w:trPr>
          <w:cantSplit w:val="0"/>
          <w:trHeight w:val="499" w:hRule="atLeast"/>
          <w:tblHeader w:val="0"/>
        </w:trPr>
        <w:tc>
          <w:tcPr>
            <w:vAlign w:val="center"/>
          </w:tcPr>
          <w:p w:rsidR="00000000" w:rsidDel="00000000" w:rsidP="00000000" w:rsidRDefault="00000000" w:rsidRPr="00000000" w14:paraId="00000264">
            <w:pPr>
              <w:rPr/>
            </w:pPr>
            <w:r w:rsidDel="00000000" w:rsidR="00000000" w:rsidRPr="00000000">
              <w:rPr>
                <w:rtl w:val="0"/>
              </w:rPr>
              <w:t xml:space="preserve">Pasivos</w:t>
            </w:r>
          </w:p>
        </w:tc>
        <w:tc>
          <w:tcPr>
            <w:vAlign w:val="center"/>
          </w:tcPr>
          <w:p w:rsidR="00000000" w:rsidDel="00000000" w:rsidP="00000000" w:rsidRDefault="00000000" w:rsidRPr="00000000" w14:paraId="00000265">
            <w:pPr>
              <w:rPr/>
            </w:pPr>
            <w:r w:rsidDel="00000000" w:rsidR="00000000" w:rsidRPr="00000000">
              <w:rPr>
                <w:rtl w:val="0"/>
              </w:rPr>
              <w:t xml:space="preserve">Método de amortización</w:t>
            </w:r>
          </w:p>
        </w:tc>
        <w:tc>
          <w:tcPr>
            <w:vAlign w:val="center"/>
          </w:tcPr>
          <w:p w:rsidR="00000000" w:rsidDel="00000000" w:rsidP="00000000" w:rsidRDefault="00000000" w:rsidRPr="00000000" w14:paraId="00000266">
            <w:pPr>
              <w:rPr/>
            </w:pPr>
            <w:r w:rsidDel="00000000" w:rsidR="00000000" w:rsidRPr="00000000">
              <w:rPr>
                <w:rtl w:val="0"/>
              </w:rPr>
              <w:t xml:space="preserve">Selección</w:t>
            </w:r>
          </w:p>
        </w:tc>
        <w:tc>
          <w:tcPr>
            <w:vAlign w:val="center"/>
          </w:tcPr>
          <w:p w:rsidR="00000000" w:rsidDel="00000000" w:rsidP="00000000" w:rsidRDefault="00000000" w:rsidRPr="00000000" w14:paraId="00000267">
            <w:pPr>
              <w:rPr/>
            </w:pPr>
            <w:r w:rsidDel="00000000" w:rsidR="00000000" w:rsidRPr="00000000">
              <w:rPr>
                <w:rtl w:val="0"/>
              </w:rPr>
              <w:t xml:space="preserve">Francés, Alemán o Americano.</w:t>
            </w:r>
          </w:p>
        </w:tc>
      </w:tr>
      <w:tr>
        <w:trPr>
          <w:cantSplit w:val="0"/>
          <w:trHeight w:val="499" w:hRule="atLeast"/>
          <w:tblHeader w:val="0"/>
        </w:trPr>
        <w:tc>
          <w:tcPr>
            <w:vAlign w:val="center"/>
          </w:tcPr>
          <w:p w:rsidR="00000000" w:rsidDel="00000000" w:rsidP="00000000" w:rsidRDefault="00000000" w:rsidRPr="00000000" w14:paraId="00000268">
            <w:pPr>
              <w:rPr/>
            </w:pPr>
            <w:r w:rsidDel="00000000" w:rsidR="00000000" w:rsidRPr="00000000">
              <w:rPr>
                <w:rtl w:val="0"/>
              </w:rPr>
              <w:t xml:space="preserve">Metas</w:t>
            </w:r>
          </w:p>
        </w:tc>
        <w:tc>
          <w:tcPr>
            <w:vAlign w:val="center"/>
          </w:tcPr>
          <w:p w:rsidR="00000000" w:rsidDel="00000000" w:rsidP="00000000" w:rsidRDefault="00000000" w:rsidRPr="00000000" w14:paraId="00000269">
            <w:pPr>
              <w:rPr/>
            </w:pPr>
            <w:r w:rsidDel="00000000" w:rsidR="00000000" w:rsidRPr="00000000">
              <w:rPr>
                <w:rtl w:val="0"/>
              </w:rPr>
              <w:t xml:space="preserve">Nombre de la meta</w:t>
            </w:r>
          </w:p>
        </w:tc>
        <w:tc>
          <w:tcPr>
            <w:vAlign w:val="center"/>
          </w:tcPr>
          <w:p w:rsidR="00000000" w:rsidDel="00000000" w:rsidP="00000000" w:rsidRDefault="00000000" w:rsidRPr="00000000" w14:paraId="0000026A">
            <w:pPr>
              <w:rPr/>
            </w:pPr>
            <w:r w:rsidDel="00000000" w:rsidR="00000000" w:rsidRPr="00000000">
              <w:rPr>
                <w:rtl w:val="0"/>
              </w:rPr>
              <w:t xml:space="preserve">Texto</w:t>
            </w:r>
          </w:p>
        </w:tc>
        <w:tc>
          <w:tcPr>
            <w:vAlign w:val="center"/>
          </w:tcPr>
          <w:p w:rsidR="00000000" w:rsidDel="00000000" w:rsidP="00000000" w:rsidRDefault="00000000" w:rsidRPr="00000000" w14:paraId="0000026B">
            <w:pPr>
              <w:rPr/>
            </w:pPr>
            <w:r w:rsidDel="00000000" w:rsidR="00000000" w:rsidRPr="00000000">
              <w:rPr>
                <w:rtl w:val="0"/>
              </w:rPr>
              <w:t xml:space="preserve">Obligatorio.</w:t>
            </w:r>
          </w:p>
        </w:tc>
      </w:tr>
      <w:tr>
        <w:trPr>
          <w:cantSplit w:val="0"/>
          <w:trHeight w:val="499" w:hRule="atLeast"/>
          <w:tblHeader w:val="0"/>
        </w:trPr>
        <w:tc>
          <w:tcPr>
            <w:vAlign w:val="center"/>
          </w:tcPr>
          <w:p w:rsidR="00000000" w:rsidDel="00000000" w:rsidP="00000000" w:rsidRDefault="00000000" w:rsidRPr="00000000" w14:paraId="0000026C">
            <w:pPr>
              <w:rPr/>
            </w:pPr>
            <w:r w:rsidDel="00000000" w:rsidR="00000000" w:rsidRPr="00000000">
              <w:rPr>
                <w:rtl w:val="0"/>
              </w:rPr>
              <w:t xml:space="preserve">Metas</w:t>
            </w:r>
          </w:p>
        </w:tc>
        <w:tc>
          <w:tcPr>
            <w:vAlign w:val="center"/>
          </w:tcPr>
          <w:p w:rsidR="00000000" w:rsidDel="00000000" w:rsidP="00000000" w:rsidRDefault="00000000" w:rsidRPr="00000000" w14:paraId="0000026D">
            <w:pPr>
              <w:rPr/>
            </w:pPr>
            <w:r w:rsidDel="00000000" w:rsidR="00000000" w:rsidRPr="00000000">
              <w:rPr>
                <w:rtl w:val="0"/>
              </w:rPr>
              <w:t xml:space="preserve">Monto objetivo</w:t>
            </w:r>
          </w:p>
        </w:tc>
        <w:tc>
          <w:tcPr>
            <w:vAlign w:val="center"/>
          </w:tcPr>
          <w:p w:rsidR="00000000" w:rsidDel="00000000" w:rsidP="00000000" w:rsidRDefault="00000000" w:rsidRPr="00000000" w14:paraId="0000026E">
            <w:pPr>
              <w:rPr/>
            </w:pPr>
            <w:r w:rsidDel="00000000" w:rsidR="00000000" w:rsidRPr="00000000">
              <w:rPr>
                <w:rtl w:val="0"/>
              </w:rPr>
              <w:t xml:space="preserve">Numérico (COP)</w:t>
            </w:r>
          </w:p>
        </w:tc>
        <w:tc>
          <w:tcPr>
            <w:vAlign w:val="center"/>
          </w:tcPr>
          <w:p w:rsidR="00000000" w:rsidDel="00000000" w:rsidP="00000000" w:rsidRDefault="00000000" w:rsidRPr="00000000" w14:paraId="0000026F">
            <w:pPr>
              <w:rPr/>
            </w:pPr>
            <w:r w:rsidDel="00000000" w:rsidR="00000000" w:rsidRPr="00000000">
              <w:rPr>
                <w:rtl w:val="0"/>
              </w:rPr>
              <w:t xml:space="preserve">Mayor que cero.</w:t>
            </w:r>
          </w:p>
        </w:tc>
      </w:tr>
      <w:tr>
        <w:trPr>
          <w:cantSplit w:val="0"/>
          <w:trHeight w:val="499" w:hRule="atLeast"/>
          <w:tblHeader w:val="0"/>
        </w:trPr>
        <w:tc>
          <w:tcPr>
            <w:vAlign w:val="center"/>
          </w:tcPr>
          <w:p w:rsidR="00000000" w:rsidDel="00000000" w:rsidP="00000000" w:rsidRDefault="00000000" w:rsidRPr="00000000" w14:paraId="00000270">
            <w:pPr>
              <w:rPr/>
            </w:pPr>
            <w:r w:rsidDel="00000000" w:rsidR="00000000" w:rsidRPr="00000000">
              <w:rPr>
                <w:rtl w:val="0"/>
              </w:rPr>
              <w:t xml:space="preserve">Cuotas</w:t>
            </w:r>
          </w:p>
        </w:tc>
        <w:tc>
          <w:tcPr>
            <w:vAlign w:val="center"/>
          </w:tcPr>
          <w:p w:rsidR="00000000" w:rsidDel="00000000" w:rsidP="00000000" w:rsidRDefault="00000000" w:rsidRPr="00000000" w14:paraId="00000271">
            <w:pPr>
              <w:rPr/>
            </w:pPr>
            <w:r w:rsidDel="00000000" w:rsidR="00000000" w:rsidRPr="00000000">
              <w:rPr>
                <w:rtl w:val="0"/>
              </w:rPr>
              <w:t xml:space="preserve">Fecha de vencimiento</w:t>
            </w:r>
          </w:p>
        </w:tc>
        <w:tc>
          <w:tcPr>
            <w:vAlign w:val="center"/>
          </w:tcPr>
          <w:p w:rsidR="00000000" w:rsidDel="00000000" w:rsidP="00000000" w:rsidRDefault="00000000" w:rsidRPr="00000000" w14:paraId="00000272">
            <w:pPr>
              <w:rPr/>
            </w:pPr>
            <w:r w:rsidDel="00000000" w:rsidR="00000000" w:rsidRPr="00000000">
              <w:rPr>
                <w:rtl w:val="0"/>
              </w:rPr>
              <w:t xml:space="preserve">Fecha</w:t>
            </w:r>
          </w:p>
        </w:tc>
        <w:tc>
          <w:tcPr>
            <w:vAlign w:val="center"/>
          </w:tcPr>
          <w:p w:rsidR="00000000" w:rsidDel="00000000" w:rsidP="00000000" w:rsidRDefault="00000000" w:rsidRPr="00000000" w14:paraId="00000273">
            <w:pPr>
              <w:rPr/>
            </w:pPr>
            <w:r w:rsidDel="00000000" w:rsidR="00000000" w:rsidRPr="00000000">
              <w:rPr>
                <w:rtl w:val="0"/>
              </w:rPr>
              <w:t xml:space="preserve">Obligatoria.</w:t>
            </w:r>
          </w:p>
        </w:tc>
      </w:tr>
      <w:tr>
        <w:trPr>
          <w:cantSplit w:val="0"/>
          <w:trHeight w:val="499" w:hRule="atLeast"/>
          <w:tblHeader w:val="0"/>
        </w:trPr>
        <w:tc>
          <w:tcPr>
            <w:vAlign w:val="center"/>
          </w:tcPr>
          <w:p w:rsidR="00000000" w:rsidDel="00000000" w:rsidP="00000000" w:rsidRDefault="00000000" w:rsidRPr="00000000" w14:paraId="00000274">
            <w:pPr>
              <w:rPr/>
            </w:pPr>
            <w:r w:rsidDel="00000000" w:rsidR="00000000" w:rsidRPr="00000000">
              <w:rPr>
                <w:rtl w:val="0"/>
              </w:rPr>
              <w:t xml:space="preserve">Pagos</w:t>
            </w:r>
          </w:p>
        </w:tc>
        <w:tc>
          <w:tcPr>
            <w:vAlign w:val="center"/>
          </w:tcPr>
          <w:p w:rsidR="00000000" w:rsidDel="00000000" w:rsidP="00000000" w:rsidRDefault="00000000" w:rsidRPr="00000000" w14:paraId="00000275">
            <w:pPr>
              <w:rPr/>
            </w:pPr>
            <w:r w:rsidDel="00000000" w:rsidR="00000000" w:rsidRPr="00000000">
              <w:rPr>
                <w:rtl w:val="0"/>
              </w:rPr>
              <w:t xml:space="preserve">Valor pagado</w:t>
            </w:r>
          </w:p>
        </w:tc>
        <w:tc>
          <w:tcPr>
            <w:vAlign w:val="center"/>
          </w:tcPr>
          <w:p w:rsidR="00000000" w:rsidDel="00000000" w:rsidP="00000000" w:rsidRDefault="00000000" w:rsidRPr="00000000" w14:paraId="00000276">
            <w:pPr>
              <w:rPr/>
            </w:pPr>
            <w:r w:rsidDel="00000000" w:rsidR="00000000" w:rsidRPr="00000000">
              <w:rPr>
                <w:rtl w:val="0"/>
              </w:rPr>
              <w:t xml:space="preserve">Numérico (COP)</w:t>
            </w:r>
          </w:p>
        </w:tc>
        <w:tc>
          <w:tcPr>
            <w:vAlign w:val="center"/>
          </w:tcPr>
          <w:p w:rsidR="00000000" w:rsidDel="00000000" w:rsidP="00000000" w:rsidRDefault="00000000" w:rsidRPr="00000000" w14:paraId="00000277">
            <w:pPr>
              <w:rPr/>
            </w:pPr>
            <w:r w:rsidDel="00000000" w:rsidR="00000000" w:rsidRPr="00000000">
              <w:rPr>
                <w:rtl w:val="0"/>
              </w:rPr>
              <w:t xml:space="preserve">No puede superar el saldo pendiente.</w:t>
            </w:r>
          </w:p>
        </w:tc>
      </w:tr>
    </w:tbl>
    <w:p w:rsidR="00000000" w:rsidDel="00000000" w:rsidP="00000000" w:rsidRDefault="00000000" w:rsidRPr="00000000" w14:paraId="00000278">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r w:rsidDel="00000000" w:rsidR="00000000" w:rsidRPr="00000000">
        <w:rPr>
          <w:color w:val="000000"/>
          <w:rtl w:val="0"/>
        </w:rPr>
        <w:t xml:space="preserve">3.11. Requisitos comunes de los interfaces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numPr>
          <w:ilvl w:val="0"/>
          <w:numId w:val="6"/>
        </w:numPr>
        <w:spacing w:after="240" w:before="240" w:lineRule="auto"/>
        <w:ind w:left="720" w:hanging="360"/>
        <w:rPr>
          <w:sz w:val="24"/>
          <w:szCs w:val="24"/>
        </w:rPr>
      </w:pPr>
      <w:r w:rsidDel="00000000" w:rsidR="00000000" w:rsidRPr="00000000">
        <w:rPr>
          <w:sz w:val="24"/>
          <w:szCs w:val="24"/>
          <w:rtl w:val="0"/>
        </w:rPr>
        <w:t xml:space="preserve">A continuación se describen todos los resultados, visualizaciones y documentos que FluneXy genera y presenta al usuario.</w:t>
      </w:r>
    </w:p>
    <w:tbl>
      <w:tblPr>
        <w:tblStyle w:val="Table13"/>
        <w:tblW w:w="9544.0" w:type="dxa"/>
        <w:jc w:val="left"/>
        <w:tblInd w:w="-3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7"/>
        <w:gridCol w:w="2021"/>
        <w:gridCol w:w="5926"/>
        <w:tblGridChange w:id="0">
          <w:tblGrid>
            <w:gridCol w:w="1597"/>
            <w:gridCol w:w="2021"/>
            <w:gridCol w:w="5926"/>
          </w:tblGrid>
        </w:tblGridChange>
      </w:tblGrid>
      <w:tr>
        <w:trPr>
          <w:cantSplit w:val="0"/>
          <w:trHeight w:val="252" w:hRule="atLeast"/>
          <w:tblHeader w:val="1"/>
        </w:trPr>
        <w:tc>
          <w:tcPr>
            <w:vAlign w:val="center"/>
          </w:tcPr>
          <w:p w:rsidR="00000000" w:rsidDel="00000000" w:rsidP="00000000" w:rsidRDefault="00000000" w:rsidRPr="00000000" w14:paraId="0000027C">
            <w:pPr>
              <w:rPr>
                <w:b w:val="1"/>
                <w:bCs w:val="1"/>
              </w:rPr>
            </w:pPr>
            <w:r w:rsidDel="00000000" w:rsidR="00000000" w:rsidRPr="00000000">
              <w:rPr>
                <w:b w:val="1"/>
                <w:bCs w:val="1"/>
                <w:rtl w:val="0"/>
              </w:rPr>
              <w:t xml:space="preserve">Módulo</w:t>
            </w:r>
          </w:p>
        </w:tc>
        <w:tc>
          <w:tcPr>
            <w:vAlign w:val="center"/>
          </w:tcPr>
          <w:p w:rsidR="00000000" w:rsidDel="00000000" w:rsidP="00000000" w:rsidRDefault="00000000" w:rsidRPr="00000000" w14:paraId="0000027D">
            <w:pPr>
              <w:rPr>
                <w:b w:val="1"/>
                <w:bCs w:val="1"/>
              </w:rPr>
            </w:pPr>
            <w:r w:rsidDel="00000000" w:rsidR="00000000" w:rsidRPr="00000000">
              <w:rPr>
                <w:b w:val="1"/>
                <w:bCs w:val="1"/>
                <w:rtl w:val="0"/>
              </w:rPr>
              <w:t xml:space="preserve">Salida</w:t>
            </w:r>
          </w:p>
        </w:tc>
        <w:tc>
          <w:tcPr>
            <w:vAlign w:val="center"/>
          </w:tcPr>
          <w:p w:rsidR="00000000" w:rsidDel="00000000" w:rsidP="00000000" w:rsidRDefault="00000000" w:rsidRPr="00000000" w14:paraId="0000027E">
            <w:pPr>
              <w:rPr>
                <w:b w:val="1"/>
                <w:bCs w:val="1"/>
              </w:rPr>
            </w:pPr>
            <w:r w:rsidDel="00000000" w:rsidR="00000000" w:rsidRPr="00000000">
              <w:rPr>
                <w:b w:val="1"/>
                <w:bCs w:val="1"/>
                <w:rtl w:val="0"/>
              </w:rPr>
              <w:t xml:space="preserve">Descripción</w:t>
            </w:r>
          </w:p>
        </w:tc>
      </w:tr>
      <w:tr>
        <w:trPr>
          <w:cantSplit w:val="0"/>
          <w:trHeight w:val="252" w:hRule="atLeast"/>
          <w:tblHeader w:val="0"/>
        </w:trPr>
        <w:tc>
          <w:tcPr>
            <w:vAlign w:val="center"/>
          </w:tcPr>
          <w:p w:rsidR="00000000" w:rsidDel="00000000" w:rsidP="00000000" w:rsidRDefault="00000000" w:rsidRPr="00000000" w14:paraId="0000027F">
            <w:pPr>
              <w:rPr/>
            </w:pPr>
            <w:r w:rsidDel="00000000" w:rsidR="00000000" w:rsidRPr="00000000">
              <w:rPr>
                <w:rtl w:val="0"/>
              </w:rPr>
              <w:t xml:space="preserve">Autenticación</w:t>
            </w:r>
          </w:p>
        </w:tc>
        <w:tc>
          <w:tcPr>
            <w:vAlign w:val="center"/>
          </w:tcPr>
          <w:p w:rsidR="00000000" w:rsidDel="00000000" w:rsidP="00000000" w:rsidRDefault="00000000" w:rsidRPr="00000000" w14:paraId="00000280">
            <w:pPr>
              <w:rPr/>
            </w:pPr>
            <w:r w:rsidDel="00000000" w:rsidR="00000000" w:rsidRPr="00000000">
              <w:rPr>
                <w:rtl w:val="0"/>
              </w:rPr>
              <w:t xml:space="preserve">Inicio de sesión exitoso</w:t>
            </w:r>
          </w:p>
        </w:tc>
        <w:tc>
          <w:tcPr>
            <w:vAlign w:val="center"/>
          </w:tcPr>
          <w:p w:rsidR="00000000" w:rsidDel="00000000" w:rsidP="00000000" w:rsidRDefault="00000000" w:rsidRPr="00000000" w14:paraId="00000281">
            <w:pPr>
              <w:rPr/>
            </w:pPr>
            <w:r w:rsidDel="00000000" w:rsidR="00000000" w:rsidRPr="00000000">
              <w:rPr>
                <w:rtl w:val="0"/>
              </w:rPr>
              <w:t xml:space="preserve">Permite acceder a la plataforma.</w:t>
            </w:r>
          </w:p>
        </w:tc>
      </w:tr>
      <w:tr>
        <w:trPr>
          <w:cantSplit w:val="0"/>
          <w:trHeight w:val="494" w:hRule="atLeast"/>
          <w:tblHeader w:val="0"/>
        </w:trPr>
        <w:tc>
          <w:tcPr>
            <w:vAlign w:val="center"/>
          </w:tcPr>
          <w:p w:rsidR="00000000" w:rsidDel="00000000" w:rsidP="00000000" w:rsidRDefault="00000000" w:rsidRPr="00000000" w14:paraId="00000282">
            <w:pPr>
              <w:rPr/>
            </w:pPr>
            <w:r w:rsidDel="00000000" w:rsidR="00000000" w:rsidRPr="00000000">
              <w:rPr>
                <w:rtl w:val="0"/>
              </w:rPr>
              <w:t xml:space="preserve">Usuario</w:t>
            </w:r>
          </w:p>
        </w:tc>
        <w:tc>
          <w:tcPr>
            <w:vAlign w:val="center"/>
          </w:tcPr>
          <w:p w:rsidR="00000000" w:rsidDel="00000000" w:rsidP="00000000" w:rsidRDefault="00000000" w:rsidRPr="00000000" w14:paraId="00000283">
            <w:pPr>
              <w:rPr/>
            </w:pPr>
            <w:r w:rsidDel="00000000" w:rsidR="00000000" w:rsidRPr="00000000">
              <w:rPr>
                <w:rtl w:val="0"/>
              </w:rPr>
              <w:t xml:space="preserve">Perfil actualizado</w:t>
            </w:r>
          </w:p>
        </w:tc>
        <w:tc>
          <w:tcPr>
            <w:vAlign w:val="center"/>
          </w:tcPr>
          <w:p w:rsidR="00000000" w:rsidDel="00000000" w:rsidP="00000000" w:rsidRDefault="00000000" w:rsidRPr="00000000" w14:paraId="00000284">
            <w:pPr>
              <w:rPr/>
            </w:pPr>
            <w:r w:rsidDel="00000000" w:rsidR="00000000" w:rsidRPr="00000000">
              <w:rPr>
                <w:rtl w:val="0"/>
              </w:rPr>
              <w:t xml:space="preserve">Confirma la actualización de la información personal.</w:t>
            </w:r>
          </w:p>
        </w:tc>
      </w:tr>
      <w:tr>
        <w:trPr>
          <w:cantSplit w:val="0"/>
          <w:trHeight w:val="494" w:hRule="atLeast"/>
          <w:tblHeader w:val="0"/>
        </w:trPr>
        <w:tc>
          <w:tcPr>
            <w:vAlign w:val="center"/>
          </w:tcPr>
          <w:p w:rsidR="00000000" w:rsidDel="00000000" w:rsidP="00000000" w:rsidRDefault="00000000" w:rsidRPr="00000000" w14:paraId="00000285">
            <w:pPr>
              <w:rPr/>
            </w:pPr>
            <w:r w:rsidDel="00000000" w:rsidR="00000000" w:rsidRPr="00000000">
              <w:rPr>
                <w:rtl w:val="0"/>
              </w:rPr>
              <w:t xml:space="preserve">Fondos</w:t>
            </w:r>
          </w:p>
        </w:tc>
        <w:tc>
          <w:tcPr>
            <w:vAlign w:val="center"/>
          </w:tcPr>
          <w:p w:rsidR="00000000" w:rsidDel="00000000" w:rsidP="00000000" w:rsidRDefault="00000000" w:rsidRPr="00000000" w14:paraId="00000286">
            <w:pPr>
              <w:rPr/>
            </w:pPr>
            <w:r w:rsidDel="00000000" w:rsidR="00000000" w:rsidRPr="00000000">
              <w:rPr>
                <w:rtl w:val="0"/>
              </w:rPr>
              <w:t xml:space="preserve">Saldo actualizado</w:t>
            </w:r>
          </w:p>
        </w:tc>
        <w:tc>
          <w:tcPr>
            <w:vAlign w:val="center"/>
          </w:tcPr>
          <w:p w:rsidR="00000000" w:rsidDel="00000000" w:rsidP="00000000" w:rsidRDefault="00000000" w:rsidRPr="00000000" w14:paraId="00000287">
            <w:pPr>
              <w:rPr/>
            </w:pPr>
            <w:r w:rsidDel="00000000" w:rsidR="00000000" w:rsidRPr="00000000">
              <w:rPr>
                <w:rtl w:val="0"/>
              </w:rPr>
              <w:t xml:space="preserve">Refleja el nuevo saldo del fondo después de cada movimiento.</w:t>
            </w:r>
          </w:p>
        </w:tc>
      </w:tr>
      <w:tr>
        <w:trPr>
          <w:cantSplit w:val="0"/>
          <w:trHeight w:val="494" w:hRule="atLeast"/>
          <w:tblHeader w:val="0"/>
        </w:trPr>
        <w:tc>
          <w:tcPr>
            <w:vAlign w:val="center"/>
          </w:tcPr>
          <w:p w:rsidR="00000000" w:rsidDel="00000000" w:rsidP="00000000" w:rsidRDefault="00000000" w:rsidRPr="00000000" w14:paraId="00000288">
            <w:pPr>
              <w:rPr/>
            </w:pPr>
            <w:r w:rsidDel="00000000" w:rsidR="00000000" w:rsidRPr="00000000">
              <w:rPr>
                <w:rtl w:val="0"/>
              </w:rPr>
              <w:t xml:space="preserve">Movimientos</w:t>
            </w:r>
          </w:p>
        </w:tc>
        <w:tc>
          <w:tcPr>
            <w:vAlign w:val="center"/>
          </w:tcPr>
          <w:p w:rsidR="00000000" w:rsidDel="00000000" w:rsidP="00000000" w:rsidRDefault="00000000" w:rsidRPr="00000000" w14:paraId="00000289">
            <w:pPr>
              <w:rPr/>
            </w:pPr>
            <w:r w:rsidDel="00000000" w:rsidR="00000000" w:rsidRPr="00000000">
              <w:rPr>
                <w:rtl w:val="0"/>
              </w:rPr>
              <w:t xml:space="preserve">Movimiento registrado</w:t>
            </w:r>
          </w:p>
        </w:tc>
        <w:tc>
          <w:tcPr>
            <w:vAlign w:val="center"/>
          </w:tcPr>
          <w:p w:rsidR="00000000" w:rsidDel="00000000" w:rsidP="00000000" w:rsidRDefault="00000000" w:rsidRPr="00000000" w14:paraId="0000028A">
            <w:pPr>
              <w:rPr/>
            </w:pPr>
            <w:r w:rsidDel="00000000" w:rsidR="00000000" w:rsidRPr="00000000">
              <w:rPr>
                <w:rtl w:val="0"/>
              </w:rPr>
              <w:t xml:space="preserve">Confirma el almacenamiento del movimiento financiero.</w:t>
            </w:r>
          </w:p>
        </w:tc>
      </w:tr>
      <w:tr>
        <w:trPr>
          <w:cantSplit w:val="0"/>
          <w:trHeight w:val="494" w:hRule="atLeast"/>
          <w:tblHeader w:val="0"/>
        </w:trPr>
        <w:tc>
          <w:tcPr>
            <w:vAlign w:val="center"/>
          </w:tcPr>
          <w:p w:rsidR="00000000" w:rsidDel="00000000" w:rsidP="00000000" w:rsidRDefault="00000000" w:rsidRPr="00000000" w14:paraId="0000028B">
            <w:pPr>
              <w:rPr/>
            </w:pPr>
            <w:r w:rsidDel="00000000" w:rsidR="00000000" w:rsidRPr="00000000">
              <w:rPr>
                <w:rtl w:val="0"/>
              </w:rPr>
              <w:t xml:space="preserve">Plantillas</w:t>
            </w:r>
          </w:p>
        </w:tc>
        <w:tc>
          <w:tcPr>
            <w:vAlign w:val="center"/>
          </w:tcPr>
          <w:p w:rsidR="00000000" w:rsidDel="00000000" w:rsidP="00000000" w:rsidRDefault="00000000" w:rsidRPr="00000000" w14:paraId="0000028C">
            <w:pPr>
              <w:rPr/>
            </w:pPr>
            <w:r w:rsidDel="00000000" w:rsidR="00000000" w:rsidRPr="00000000">
              <w:rPr>
                <w:rtl w:val="0"/>
              </w:rPr>
              <w:t xml:space="preserve">Movimiento automático generado</w:t>
            </w:r>
          </w:p>
        </w:tc>
        <w:tc>
          <w:tcPr>
            <w:vAlign w:val="center"/>
          </w:tcPr>
          <w:p w:rsidR="00000000" w:rsidDel="00000000" w:rsidP="00000000" w:rsidRDefault="00000000" w:rsidRPr="00000000" w14:paraId="0000028D">
            <w:pPr>
              <w:rPr/>
            </w:pPr>
            <w:r w:rsidDel="00000000" w:rsidR="00000000" w:rsidRPr="00000000">
              <w:rPr>
                <w:rtl w:val="0"/>
              </w:rPr>
              <w:t xml:space="preserve">Registro automático según la frecuencia configurada.</w:t>
            </w:r>
          </w:p>
        </w:tc>
      </w:tr>
      <w:tr>
        <w:trPr>
          <w:cantSplit w:val="0"/>
          <w:trHeight w:val="494" w:hRule="atLeast"/>
          <w:tblHeader w:val="0"/>
        </w:trPr>
        <w:tc>
          <w:tcPr>
            <w:vAlign w:val="center"/>
          </w:tcPr>
          <w:p w:rsidR="00000000" w:rsidDel="00000000" w:rsidP="00000000" w:rsidRDefault="00000000" w:rsidRPr="00000000" w14:paraId="0000028E">
            <w:pPr>
              <w:rPr/>
            </w:pPr>
            <w:r w:rsidDel="00000000" w:rsidR="00000000" w:rsidRPr="00000000">
              <w:rPr>
                <w:rtl w:val="0"/>
              </w:rPr>
              <w:t xml:space="preserve">Activos</w:t>
            </w:r>
          </w:p>
        </w:tc>
        <w:tc>
          <w:tcPr>
            <w:vAlign w:val="center"/>
          </w:tcPr>
          <w:p w:rsidR="00000000" w:rsidDel="00000000" w:rsidP="00000000" w:rsidRDefault="00000000" w:rsidRPr="00000000" w14:paraId="0000028F">
            <w:pPr>
              <w:rPr/>
            </w:pPr>
            <w:r w:rsidDel="00000000" w:rsidR="00000000" w:rsidRPr="00000000">
              <w:rPr>
                <w:rtl w:val="0"/>
              </w:rPr>
              <w:t xml:space="preserve">Activo registrado</w:t>
            </w:r>
          </w:p>
        </w:tc>
        <w:tc>
          <w:tcPr>
            <w:vAlign w:val="center"/>
          </w:tcPr>
          <w:p w:rsidR="00000000" w:rsidDel="00000000" w:rsidP="00000000" w:rsidRDefault="00000000" w:rsidRPr="00000000" w14:paraId="00000290">
            <w:pPr>
              <w:rPr/>
            </w:pPr>
            <w:r w:rsidDel="00000000" w:rsidR="00000000" w:rsidRPr="00000000">
              <w:rPr>
                <w:rtl w:val="0"/>
              </w:rPr>
              <w:t xml:space="preserve">El activo queda disponible para el cálculo del patrimonio.</w:t>
            </w:r>
          </w:p>
        </w:tc>
      </w:tr>
      <w:tr>
        <w:trPr>
          <w:cantSplit w:val="0"/>
          <w:trHeight w:val="494" w:hRule="atLeast"/>
          <w:tblHeader w:val="0"/>
        </w:trPr>
        <w:tc>
          <w:tcPr>
            <w:vAlign w:val="center"/>
          </w:tcPr>
          <w:p w:rsidR="00000000" w:rsidDel="00000000" w:rsidP="00000000" w:rsidRDefault="00000000" w:rsidRPr="00000000" w14:paraId="00000291">
            <w:pPr>
              <w:rPr/>
            </w:pPr>
            <w:r w:rsidDel="00000000" w:rsidR="00000000" w:rsidRPr="00000000">
              <w:rPr>
                <w:rtl w:val="0"/>
              </w:rPr>
              <w:t xml:space="preserve">Pasivos</w:t>
            </w:r>
          </w:p>
        </w:tc>
        <w:tc>
          <w:tcPr>
            <w:vAlign w:val="center"/>
          </w:tcPr>
          <w:p w:rsidR="00000000" w:rsidDel="00000000" w:rsidP="00000000" w:rsidRDefault="00000000" w:rsidRPr="00000000" w14:paraId="00000292">
            <w:pPr>
              <w:rPr/>
            </w:pPr>
            <w:r w:rsidDel="00000000" w:rsidR="00000000" w:rsidRPr="00000000">
              <w:rPr>
                <w:rtl w:val="0"/>
              </w:rPr>
              <w:t xml:space="preserve">Pasivo registrado</w:t>
            </w:r>
          </w:p>
        </w:tc>
        <w:tc>
          <w:tcPr>
            <w:vAlign w:val="center"/>
          </w:tcPr>
          <w:p w:rsidR="00000000" w:rsidDel="00000000" w:rsidP="00000000" w:rsidRDefault="00000000" w:rsidRPr="00000000" w14:paraId="00000293">
            <w:pPr>
              <w:rPr/>
            </w:pPr>
            <w:r w:rsidDel="00000000" w:rsidR="00000000" w:rsidRPr="00000000">
              <w:rPr>
                <w:rtl w:val="0"/>
              </w:rPr>
              <w:t xml:space="preserve">Genera automáticamente las cuotas correspondientes.</w:t>
            </w:r>
          </w:p>
        </w:tc>
      </w:tr>
      <w:tr>
        <w:trPr>
          <w:cantSplit w:val="0"/>
          <w:trHeight w:val="252" w:hRule="atLeast"/>
          <w:tblHeader w:val="0"/>
        </w:trPr>
        <w:tc>
          <w:tcPr>
            <w:vAlign w:val="center"/>
          </w:tcPr>
          <w:p w:rsidR="00000000" w:rsidDel="00000000" w:rsidP="00000000" w:rsidRDefault="00000000" w:rsidRPr="00000000" w14:paraId="00000294">
            <w:pPr>
              <w:rPr/>
            </w:pPr>
            <w:r w:rsidDel="00000000" w:rsidR="00000000" w:rsidRPr="00000000">
              <w:rPr>
                <w:rtl w:val="0"/>
              </w:rPr>
              <w:t xml:space="preserve">Cuotas</w:t>
            </w:r>
          </w:p>
        </w:tc>
        <w:tc>
          <w:tcPr>
            <w:vAlign w:val="center"/>
          </w:tcPr>
          <w:p w:rsidR="00000000" w:rsidDel="00000000" w:rsidP="00000000" w:rsidRDefault="00000000" w:rsidRPr="00000000" w14:paraId="00000295">
            <w:pPr>
              <w:rPr/>
            </w:pPr>
            <w:r w:rsidDel="00000000" w:rsidR="00000000" w:rsidRPr="00000000">
              <w:rPr>
                <w:rtl w:val="0"/>
              </w:rPr>
              <w:t xml:space="preserve">Estado de la cuota</w:t>
            </w:r>
          </w:p>
        </w:tc>
        <w:tc>
          <w:tcPr>
            <w:vAlign w:val="center"/>
          </w:tcPr>
          <w:p w:rsidR="00000000" w:rsidDel="00000000" w:rsidP="00000000" w:rsidRDefault="00000000" w:rsidRPr="00000000" w14:paraId="00000296">
            <w:pPr>
              <w:rPr/>
            </w:pPr>
            <w:r w:rsidDel="00000000" w:rsidR="00000000" w:rsidRPr="00000000">
              <w:rPr>
                <w:rtl w:val="0"/>
              </w:rPr>
              <w:t xml:space="preserve">Indica si la cuota está pendiente o pagada.</w:t>
            </w:r>
          </w:p>
        </w:tc>
      </w:tr>
      <w:tr>
        <w:trPr>
          <w:cantSplit w:val="0"/>
          <w:trHeight w:val="494" w:hRule="atLeast"/>
          <w:tblHeader w:val="0"/>
        </w:trPr>
        <w:tc>
          <w:tcPr>
            <w:vAlign w:val="center"/>
          </w:tcPr>
          <w:p w:rsidR="00000000" w:rsidDel="00000000" w:rsidP="00000000" w:rsidRDefault="00000000" w:rsidRPr="00000000" w14:paraId="00000297">
            <w:pPr>
              <w:rPr/>
            </w:pPr>
            <w:r w:rsidDel="00000000" w:rsidR="00000000" w:rsidRPr="00000000">
              <w:rPr>
                <w:rtl w:val="0"/>
              </w:rPr>
              <w:t xml:space="preserve">Pagos</w:t>
            </w:r>
          </w:p>
        </w:tc>
        <w:tc>
          <w:tcPr>
            <w:vAlign w:val="center"/>
          </w:tcPr>
          <w:p w:rsidR="00000000" w:rsidDel="00000000" w:rsidP="00000000" w:rsidRDefault="00000000" w:rsidRPr="00000000" w14:paraId="00000298">
            <w:pPr>
              <w:rPr/>
            </w:pPr>
            <w:r w:rsidDel="00000000" w:rsidR="00000000" w:rsidRPr="00000000">
              <w:rPr>
                <w:rtl w:val="0"/>
              </w:rPr>
              <w:t xml:space="preserve">Pago registrado</w:t>
            </w:r>
          </w:p>
        </w:tc>
        <w:tc>
          <w:tcPr>
            <w:vAlign w:val="center"/>
          </w:tcPr>
          <w:p w:rsidR="00000000" w:rsidDel="00000000" w:rsidP="00000000" w:rsidRDefault="00000000" w:rsidRPr="00000000" w14:paraId="00000299">
            <w:pPr>
              <w:rPr/>
            </w:pPr>
            <w:r w:rsidDel="00000000" w:rsidR="00000000" w:rsidRPr="00000000">
              <w:rPr>
                <w:rtl w:val="0"/>
              </w:rPr>
              <w:t xml:space="preserve">Actualiza el saldo del pasivo y el estado de la cuota.</w:t>
            </w:r>
          </w:p>
        </w:tc>
      </w:tr>
      <w:tr>
        <w:trPr>
          <w:cantSplit w:val="0"/>
          <w:trHeight w:val="494" w:hRule="atLeast"/>
          <w:tblHeader w:val="0"/>
        </w:trPr>
        <w:tc>
          <w:tcPr>
            <w:vAlign w:val="center"/>
          </w:tcPr>
          <w:p w:rsidR="00000000" w:rsidDel="00000000" w:rsidP="00000000" w:rsidRDefault="00000000" w:rsidRPr="00000000" w14:paraId="0000029A">
            <w:pPr>
              <w:rPr/>
            </w:pPr>
            <w:r w:rsidDel="00000000" w:rsidR="00000000" w:rsidRPr="00000000">
              <w:rPr>
                <w:rtl w:val="0"/>
              </w:rPr>
              <w:t xml:space="preserve">Metas</w:t>
            </w:r>
          </w:p>
        </w:tc>
        <w:tc>
          <w:tcPr>
            <w:vAlign w:val="center"/>
          </w:tcPr>
          <w:p w:rsidR="00000000" w:rsidDel="00000000" w:rsidP="00000000" w:rsidRDefault="00000000" w:rsidRPr="00000000" w14:paraId="0000029B">
            <w:pPr>
              <w:rPr/>
            </w:pPr>
            <w:r w:rsidDel="00000000" w:rsidR="00000000" w:rsidRPr="00000000">
              <w:rPr>
                <w:rtl w:val="0"/>
              </w:rPr>
              <w:t xml:space="preserve">Progreso de la meta</w:t>
            </w:r>
          </w:p>
        </w:tc>
        <w:tc>
          <w:tcPr>
            <w:vAlign w:val="center"/>
          </w:tcPr>
          <w:p w:rsidR="00000000" w:rsidDel="00000000" w:rsidP="00000000" w:rsidRDefault="00000000" w:rsidRPr="00000000" w14:paraId="0000029C">
            <w:pPr>
              <w:rPr/>
            </w:pPr>
            <w:r w:rsidDel="00000000" w:rsidR="00000000" w:rsidRPr="00000000">
              <w:rPr>
                <w:rtl w:val="0"/>
              </w:rPr>
              <w:t xml:space="preserve">Muestra el valor acumulado y el porcentaje alcanzado.</w:t>
            </w:r>
          </w:p>
        </w:tc>
      </w:tr>
      <w:tr>
        <w:trPr>
          <w:cantSplit w:val="0"/>
          <w:trHeight w:val="240" w:hRule="atLeast"/>
          <w:tblHeader w:val="0"/>
        </w:trPr>
        <w:tc>
          <w:tcPr>
            <w:vAlign w:val="center"/>
          </w:tcPr>
          <w:p w:rsidR="00000000" w:rsidDel="00000000" w:rsidP="00000000" w:rsidRDefault="00000000" w:rsidRPr="00000000" w14:paraId="0000029D">
            <w:pPr>
              <w:rPr/>
            </w:pPr>
            <w:r w:rsidDel="00000000" w:rsidR="00000000" w:rsidRPr="00000000">
              <w:rPr>
                <w:rtl w:val="0"/>
              </w:rPr>
              <w:t xml:space="preserve">Flujo de Caja</w:t>
            </w:r>
          </w:p>
        </w:tc>
        <w:tc>
          <w:tcPr>
            <w:vAlign w:val="center"/>
          </w:tcPr>
          <w:p w:rsidR="00000000" w:rsidDel="00000000" w:rsidP="00000000" w:rsidRDefault="00000000" w:rsidRPr="00000000" w14:paraId="0000029E">
            <w:pPr>
              <w:rPr/>
            </w:pPr>
            <w:r w:rsidDel="00000000" w:rsidR="00000000" w:rsidRPr="00000000">
              <w:rPr>
                <w:rtl w:val="0"/>
              </w:rPr>
              <w:t xml:space="preserve">Resumen del flujo</w:t>
            </w:r>
          </w:p>
        </w:tc>
        <w:tc>
          <w:tcPr>
            <w:vAlign w:val="center"/>
          </w:tcPr>
          <w:p w:rsidR="00000000" w:rsidDel="00000000" w:rsidP="00000000" w:rsidRDefault="00000000" w:rsidRPr="00000000" w14:paraId="0000029F">
            <w:pPr>
              <w:rPr/>
            </w:pPr>
            <w:r w:rsidDel="00000000" w:rsidR="00000000" w:rsidRPr="00000000">
              <w:rPr>
                <w:rtl w:val="0"/>
              </w:rPr>
              <w:t xml:space="preserve">Presenta ingresos, gastos y saldo del período.</w:t>
            </w:r>
          </w:p>
        </w:tc>
      </w:tr>
      <w:tr>
        <w:trPr>
          <w:cantSplit w:val="0"/>
          <w:trHeight w:val="494" w:hRule="atLeast"/>
          <w:tblHeader w:val="0"/>
        </w:trPr>
        <w:tc>
          <w:tcPr>
            <w:vAlign w:val="center"/>
          </w:tcPr>
          <w:p w:rsidR="00000000" w:rsidDel="00000000" w:rsidP="00000000" w:rsidRDefault="00000000" w:rsidRPr="00000000" w14:paraId="000002A0">
            <w:pPr>
              <w:rPr/>
            </w:pPr>
            <w:r w:rsidDel="00000000" w:rsidR="00000000" w:rsidRPr="00000000">
              <w:rPr>
                <w:rtl w:val="0"/>
              </w:rPr>
              <w:t xml:space="preserve">Balance Financiero</w:t>
            </w:r>
          </w:p>
        </w:tc>
        <w:tc>
          <w:tcPr>
            <w:vAlign w:val="center"/>
          </w:tcPr>
          <w:p w:rsidR="00000000" w:rsidDel="00000000" w:rsidP="00000000" w:rsidRDefault="00000000" w:rsidRPr="00000000" w14:paraId="000002A1">
            <w:pPr>
              <w:rPr/>
            </w:pPr>
            <w:r w:rsidDel="00000000" w:rsidR="00000000" w:rsidRPr="00000000">
              <w:rPr>
                <w:rtl w:val="0"/>
              </w:rPr>
              <w:t xml:space="preserve">Balance financiero</w:t>
            </w:r>
          </w:p>
        </w:tc>
        <w:tc>
          <w:tcPr>
            <w:vAlign w:val="center"/>
          </w:tcPr>
          <w:p w:rsidR="00000000" w:rsidDel="00000000" w:rsidP="00000000" w:rsidRDefault="00000000" w:rsidRPr="00000000" w14:paraId="000002A2">
            <w:pPr>
              <w:rPr/>
            </w:pPr>
            <w:r w:rsidDel="00000000" w:rsidR="00000000" w:rsidRPr="00000000">
              <w:rPr>
                <w:rtl w:val="0"/>
              </w:rPr>
              <w:t xml:space="preserve">Presenta activos, pasivos y patrimonio.</w:t>
            </w:r>
          </w:p>
        </w:tc>
      </w:tr>
      <w:tr>
        <w:trPr>
          <w:cantSplit w:val="0"/>
          <w:trHeight w:val="494" w:hRule="atLeast"/>
          <w:tblHeader w:val="0"/>
        </w:trPr>
        <w:tc>
          <w:tcPr>
            <w:vAlign w:val="center"/>
          </w:tcPr>
          <w:p w:rsidR="00000000" w:rsidDel="00000000" w:rsidP="00000000" w:rsidRDefault="00000000" w:rsidRPr="00000000" w14:paraId="000002A3">
            <w:pPr>
              <w:rPr/>
            </w:pPr>
            <w:r w:rsidDel="00000000" w:rsidR="00000000" w:rsidRPr="00000000">
              <w:rPr>
                <w:rtl w:val="0"/>
              </w:rPr>
              <w:t xml:space="preserve">Indicadores Financieros</w:t>
            </w:r>
          </w:p>
        </w:tc>
        <w:tc>
          <w:tcPr>
            <w:vAlign w:val="center"/>
          </w:tcPr>
          <w:p w:rsidR="00000000" w:rsidDel="00000000" w:rsidP="00000000" w:rsidRDefault="00000000" w:rsidRPr="00000000" w14:paraId="000002A4">
            <w:pPr>
              <w:rPr/>
            </w:pPr>
            <w:r w:rsidDel="00000000" w:rsidR="00000000" w:rsidRPr="00000000">
              <w:rPr>
                <w:rtl w:val="0"/>
              </w:rPr>
              <w:t xml:space="preserve">Indicadores calculados</w:t>
            </w:r>
          </w:p>
        </w:tc>
        <w:tc>
          <w:tcPr>
            <w:vAlign w:val="center"/>
          </w:tcPr>
          <w:p w:rsidR="00000000" w:rsidDel="00000000" w:rsidP="00000000" w:rsidRDefault="00000000" w:rsidRPr="00000000" w14:paraId="000002A5">
            <w:pPr>
              <w:rPr/>
            </w:pPr>
            <w:r w:rsidDel="00000000" w:rsidR="00000000" w:rsidRPr="00000000">
              <w:rPr>
                <w:rtl w:val="0"/>
              </w:rPr>
              <w:t xml:space="preserve">Presenta los indicadores definidos por las reglas de negocio.</w:t>
            </w:r>
          </w:p>
        </w:tc>
      </w:tr>
      <w:tr>
        <w:trPr>
          <w:cantSplit w:val="0"/>
          <w:trHeight w:val="494" w:hRule="atLeast"/>
          <w:tblHeader w:val="0"/>
        </w:trPr>
        <w:tc>
          <w:tcPr>
            <w:vAlign w:val="center"/>
          </w:tcPr>
          <w:p w:rsidR="00000000" w:rsidDel="00000000" w:rsidP="00000000" w:rsidRDefault="00000000" w:rsidRPr="00000000" w14:paraId="000002A6">
            <w:pPr>
              <w:rPr/>
            </w:pPr>
            <w:r w:rsidDel="00000000" w:rsidR="00000000" w:rsidRPr="00000000">
              <w:rPr>
                <w:rtl w:val="0"/>
              </w:rPr>
              <w:t xml:space="preserve">Alertas</w:t>
            </w:r>
          </w:p>
        </w:tc>
        <w:tc>
          <w:tcPr>
            <w:vAlign w:val="center"/>
          </w:tcPr>
          <w:p w:rsidR="00000000" w:rsidDel="00000000" w:rsidP="00000000" w:rsidRDefault="00000000" w:rsidRPr="00000000" w14:paraId="000002A7">
            <w:pPr>
              <w:rPr/>
            </w:pPr>
            <w:r w:rsidDel="00000000" w:rsidR="00000000" w:rsidRPr="00000000">
              <w:rPr>
                <w:rtl w:val="0"/>
              </w:rPr>
              <w:t xml:space="preserve">Alerta generada</w:t>
            </w:r>
          </w:p>
        </w:tc>
        <w:tc>
          <w:tcPr>
            <w:vAlign w:val="center"/>
          </w:tcPr>
          <w:p w:rsidR="00000000" w:rsidDel="00000000" w:rsidP="00000000" w:rsidRDefault="00000000" w:rsidRPr="00000000" w14:paraId="000002A8">
            <w:pPr>
              <w:rPr/>
            </w:pPr>
            <w:r w:rsidDel="00000000" w:rsidR="00000000" w:rsidRPr="00000000">
              <w:rPr>
                <w:rtl w:val="0"/>
              </w:rPr>
              <w:t xml:space="preserve">Notifica eventos configurados por el usuario o por las reglas del sistema.</w:t>
            </w:r>
          </w:p>
        </w:tc>
      </w:tr>
      <w:tr>
        <w:trPr>
          <w:cantSplit w:val="0"/>
          <w:trHeight w:val="494" w:hRule="atLeast"/>
          <w:tblHeader w:val="0"/>
        </w:trPr>
        <w:tc>
          <w:tcPr>
            <w:vAlign w:val="center"/>
          </w:tcPr>
          <w:p w:rsidR="00000000" w:rsidDel="00000000" w:rsidP="00000000" w:rsidRDefault="00000000" w:rsidRPr="00000000" w14:paraId="000002A9">
            <w:pPr>
              <w:rPr/>
            </w:pPr>
            <w:r w:rsidDel="00000000" w:rsidR="00000000" w:rsidRPr="00000000">
              <w:rPr>
                <w:rtl w:val="0"/>
              </w:rPr>
              <w:t xml:space="preserve">Reportes</w:t>
            </w:r>
          </w:p>
        </w:tc>
        <w:tc>
          <w:tcPr>
            <w:vAlign w:val="center"/>
          </w:tcPr>
          <w:p w:rsidR="00000000" w:rsidDel="00000000" w:rsidP="00000000" w:rsidRDefault="00000000" w:rsidRPr="00000000" w14:paraId="000002AA">
            <w:pPr>
              <w:rPr/>
            </w:pPr>
            <w:r w:rsidDel="00000000" w:rsidR="00000000" w:rsidRPr="00000000">
              <w:rPr>
                <w:rtl w:val="0"/>
              </w:rPr>
              <w:t xml:space="preserve">Reporte generado</w:t>
            </w:r>
          </w:p>
        </w:tc>
        <w:tc>
          <w:tcPr>
            <w:vAlign w:val="center"/>
          </w:tcPr>
          <w:p w:rsidR="00000000" w:rsidDel="00000000" w:rsidP="00000000" w:rsidRDefault="00000000" w:rsidRPr="00000000" w14:paraId="000002AB">
            <w:pPr>
              <w:rPr/>
            </w:pPr>
            <w:r w:rsidDel="00000000" w:rsidR="00000000" w:rsidRPr="00000000">
              <w:rPr>
                <w:rtl w:val="0"/>
              </w:rPr>
              <w:t xml:space="preserve">Documento con la información financiera solicitada.</w:t>
            </w:r>
          </w:p>
        </w:tc>
      </w:tr>
      <w:tr>
        <w:trPr>
          <w:cantSplit w:val="0"/>
          <w:trHeight w:val="494" w:hRule="atLeast"/>
          <w:tblHeader w:val="0"/>
        </w:trPr>
        <w:tc>
          <w:tcPr>
            <w:vAlign w:val="center"/>
          </w:tcPr>
          <w:p w:rsidR="00000000" w:rsidDel="00000000" w:rsidP="00000000" w:rsidRDefault="00000000" w:rsidRPr="00000000" w14:paraId="000002AC">
            <w:pPr>
              <w:rPr/>
            </w:pPr>
            <w:r w:rsidDel="00000000" w:rsidR="00000000" w:rsidRPr="00000000">
              <w:rPr>
                <w:rtl w:val="0"/>
              </w:rPr>
              <w:t xml:space="preserve">Asistente Inteligente</w:t>
            </w:r>
          </w:p>
        </w:tc>
        <w:tc>
          <w:tcPr>
            <w:vAlign w:val="center"/>
          </w:tcPr>
          <w:p w:rsidR="00000000" w:rsidDel="00000000" w:rsidP="00000000" w:rsidRDefault="00000000" w:rsidRPr="00000000" w14:paraId="000002AD">
            <w:pPr>
              <w:rPr/>
            </w:pPr>
            <w:r w:rsidDel="00000000" w:rsidR="00000000" w:rsidRPr="00000000">
              <w:rPr>
                <w:rtl w:val="0"/>
              </w:rPr>
              <w:t xml:space="preserve">Recomendación generada</w:t>
            </w:r>
          </w:p>
        </w:tc>
        <w:tc>
          <w:tcPr>
            <w:vAlign w:val="center"/>
          </w:tcPr>
          <w:p w:rsidR="00000000" w:rsidDel="00000000" w:rsidP="00000000" w:rsidRDefault="00000000" w:rsidRPr="00000000" w14:paraId="000002AE">
            <w:pPr>
              <w:rPr/>
            </w:pPr>
            <w:r w:rsidDel="00000000" w:rsidR="00000000" w:rsidRPr="00000000">
              <w:rPr>
                <w:rtl w:val="0"/>
              </w:rPr>
              <w:t xml:space="preserve">Proporciona orientación sobre el uso de la plataforma, explica las funcionalidades disponibles y responde consultas relacionadas con el funcionamiento de FluneXy.</w:t>
            </w:r>
          </w:p>
        </w:tc>
      </w:tr>
    </w:tbl>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b w:val="1"/>
          <w:bCs w:val="1"/>
          <w:color w:val="000000"/>
          <w:sz w:val="26"/>
          <w:szCs w:val="26"/>
        </w:rPr>
      </w:pPr>
      <w:bookmarkStart w:colFirst="0" w:colLast="0" w:name="_heading=h.iso6yvsp5loc" w:id="25"/>
      <w:bookmarkEnd w:id="25"/>
      <w:r w:rsidDel="00000000" w:rsidR="00000000" w:rsidRPr="00000000">
        <w:br w:type="page"/>
      </w:r>
      <w:r w:rsidDel="00000000" w:rsidR="00000000" w:rsidRPr="00000000">
        <w:rPr>
          <w:rtl w:val="0"/>
        </w:rPr>
      </w:r>
    </w:p>
    <w:p w:rsidR="00000000" w:rsidDel="00000000" w:rsidP="00000000" w:rsidRDefault="00000000" w:rsidRPr="00000000" w14:paraId="000002B1">
      <w:pPr>
        <w:pStyle w:val="Heading2"/>
        <w:numPr>
          <w:ilvl w:val="1"/>
          <w:numId w:val="1"/>
        </w:numPr>
        <w:pBdr>
          <w:top w:space="0" w:sz="0" w:val="nil"/>
          <w:left w:space="0" w:sz="0" w:val="nil"/>
          <w:bottom w:space="0" w:sz="0" w:val="nil"/>
          <w:right w:space="0" w:sz="0" w:val="nil"/>
          <w:between w:space="0" w:sz="0" w:val="nil"/>
        </w:pBdr>
        <w:ind w:left="1" w:hanging="3"/>
        <w:jc w:val="center"/>
        <w:rPr>
          <w:color w:val="000000"/>
          <w:sz w:val="26"/>
          <w:szCs w:val="26"/>
        </w:rPr>
      </w:pPr>
      <w:r w:rsidDel="00000000" w:rsidR="00000000" w:rsidRPr="00000000">
        <w:rPr>
          <w:color w:val="000000"/>
          <w:sz w:val="26"/>
          <w:szCs w:val="26"/>
          <w:rtl w:val="0"/>
        </w:rPr>
        <w:t xml:space="preserve">3.11.1. Interfaces de usuario</w:t>
      </w:r>
    </w:p>
    <w:p w:rsidR="00000000" w:rsidDel="00000000" w:rsidP="00000000" w:rsidRDefault="00000000" w:rsidRPr="00000000" w14:paraId="000002B2">
      <w:pPr>
        <w:spacing w:before="80" w:lineRule="auto"/>
        <w:rPr>
          <w:sz w:val="22"/>
          <w:szCs w:val="22"/>
        </w:rPr>
      </w:pPr>
      <w:r w:rsidDel="00000000" w:rsidR="00000000" w:rsidRPr="00000000">
        <w:rPr>
          <w:rtl w:val="0"/>
        </w:rPr>
      </w:r>
    </w:p>
    <w:tbl>
      <w:tblPr>
        <w:tblStyle w:val="Table14"/>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8"/>
        <w:gridCol w:w="7136"/>
        <w:tblGridChange w:id="0">
          <w:tblGrid>
            <w:gridCol w:w="1358"/>
            <w:gridCol w:w="7136"/>
          </w:tblGrid>
        </w:tblGridChange>
      </w:tblGrid>
      <w:tr>
        <w:trPr>
          <w:cantSplit w:val="0"/>
          <w:tblHeader w:val="1"/>
        </w:trPr>
        <w:tc>
          <w:tcPr>
            <w:vAlign w:val="center"/>
          </w:tcPr>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Elemento de Interfaz</w:t>
            </w:r>
          </w:p>
        </w:tc>
        <w:tc>
          <w:tcPr>
            <w:vAlign w:val="center"/>
          </w:tcPr>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Especificación</w:t>
            </w:r>
          </w:p>
        </w:tc>
      </w:tr>
      <w:tr>
        <w:trPr>
          <w:cantSplit w:val="0"/>
          <w:tblHeader w:val="0"/>
        </w:trPr>
        <w:tc>
          <w:tcPr>
            <w:vAlign w:val="center"/>
          </w:tcPr>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Navegación principal</w:t>
            </w:r>
          </w:p>
        </w:tc>
        <w:tc>
          <w:tcPr>
            <w:vAlign w:val="cente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La plataforma contará con una barra de navegación responsive que permitirá acceder a los diferentes módulos del sistema. En dispositivos de escritorio se presentará como un menú lateral o superior, mientras que en dispositivos móviles se utilizará un menú tipo hamburguesa, garantizando una navegación clara e intuitiva.</w:t>
            </w:r>
          </w:p>
        </w:tc>
      </w:tr>
      <w:tr>
        <w:trPr>
          <w:cantSplit w:val="0"/>
          <w:tblHeader w:val="0"/>
        </w:trPr>
        <w:tc>
          <w:tcPr>
            <w:vAlign w:val="cente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Formularios de entrada</w:t>
            </w:r>
          </w:p>
        </w:tc>
        <w:tc>
          <w:tcPr>
            <w:vAlign w:val="center"/>
          </w:tcPr>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Todos los formularios deberán validar la información ingresada en tiempo real, mostrando mensajes de error claros junto al campo correspondiente. Los campos obligatorios estarán identificados visualmente y los campos numéricos aceptarán únicamente valores válidos de acuerdo con las reglas de negocio.</w:t>
            </w:r>
          </w:p>
        </w:tc>
      </w:tr>
      <w:tr>
        <w:trPr>
          <w:cantSplit w:val="0"/>
          <w:tblHeader w:val="0"/>
        </w:trPr>
        <w:tc>
          <w:tcPr>
            <w:vAlign w:val="center"/>
          </w:tcPr>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Tablas de información</w:t>
            </w:r>
          </w:p>
        </w:tc>
        <w:tc>
          <w:tcPr>
            <w:vAlign w:val="center"/>
          </w:tcPr>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La información registrada en los diferentes módulos deberá presentarse mediante tablas responsivas que permitan consultar, buscar, filtrar y ordenar los registros cuando aplique.</w:t>
            </w:r>
          </w:p>
        </w:tc>
      </w:tr>
      <w:tr>
        <w:trPr>
          <w:cantSplit w:val="0"/>
          <w:tblHeader w:val="0"/>
        </w:trPr>
        <w:tc>
          <w:tcPr>
            <w:vAlign w:val="center"/>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Mensajes del sistema</w:t>
            </w:r>
          </w:p>
        </w:tc>
        <w:tc>
          <w:tcPr>
            <w:vAlign w:val="center"/>
          </w:tcPr>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La plataforma mostrará mensajes de confirmación, advertencia, error e información para comunicar al usuario el resultado de las operaciones realizadas, facilitando la interacción con el sistema.</w:t>
            </w:r>
          </w:p>
        </w:tc>
      </w:tr>
      <w:tr>
        <w:trPr>
          <w:cantSplit w:val="0"/>
          <w:tblHeader w:val="0"/>
        </w:trPr>
        <w:tc>
          <w:tcPr>
            <w:vAlign w:val="center"/>
          </w:tcPr>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Alertas</w:t>
            </w:r>
          </w:p>
        </w:tc>
        <w:tc>
          <w:tcPr>
            <w:vAlign w:val="center"/>
          </w:tcPr>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Las alertas generadas por el sistema se visualizarán dentro de la plataforma mediante componentes claramente diferenciados según su tipo (información, advertencia o error), permitiendo al usuario identificar eventos que requieren atención.</w:t>
            </w:r>
          </w:p>
        </w:tc>
      </w:tr>
      <w:tr>
        <w:trPr>
          <w:cantSplit w:val="0"/>
          <w:tblHeader w:val="0"/>
        </w:trPr>
        <w:tc>
          <w:tcPr>
            <w:vAlign w:val="center"/>
          </w:tcPr>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Asistente Inteligente</w:t>
            </w:r>
          </w:p>
        </w:tc>
        <w:tc>
          <w:tcPr>
            <w:vAlign w:val="center"/>
          </w:tcPr>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El asistente inteligente estará disponible desde cualquier módulo de la plataforma mediante un acceso visible. Permitirá realizar consultas relacionadas con el funcionamiento de FluneXy, explicar las funcionalidades disponibles y orientar al usuario durante el uso de la aplicación.</w:t>
            </w:r>
          </w:p>
        </w:tc>
      </w:tr>
      <w:tr>
        <w:trPr>
          <w:cantSplit w:val="0"/>
          <w:tblHeader w:val="0"/>
        </w:trPr>
        <w:tc>
          <w:tcPr>
            <w:vAlign w:val="center"/>
          </w:tcPr>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Idioma y formato</w:t>
            </w:r>
          </w:p>
        </w:tc>
        <w:tc>
          <w:tcPr>
            <w:vAlign w:val="center"/>
          </w:tcPr>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La plataforma estará disponible en español colombiano. Los valores monetarios se presentarán en pesos colombianos (COP) utilizando separador de miles y las fechas se mostrarán en formato DD/MM/AAAA.</w:t>
            </w:r>
          </w:p>
        </w:tc>
      </w:tr>
      <w:tr>
        <w:trPr>
          <w:cantSplit w:val="0"/>
          <w:tblHeader w:val="0"/>
        </w:trPr>
        <w:tc>
          <w:tcPr>
            <w:vAlign w:val="center"/>
          </w:tcPr>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Diseño responsive</w:t>
            </w:r>
          </w:p>
        </w:tc>
        <w:tc>
          <w:tcPr>
            <w:vAlign w:val="center"/>
          </w:tcPr>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60" w:before="60" w:lineRule="auto"/>
              <w:rPr/>
            </w:pPr>
            <w:r w:rsidDel="00000000" w:rsidR="00000000" w:rsidRPr="00000000">
              <w:rPr>
                <w:rtl w:val="0"/>
              </w:rPr>
              <w:t xml:space="preserve">Todas las interfaces deberán adaptarse correctamente a computadores, tabletas y dispositivos móviles, conservando la funcionalidad, legibilidad y usabilidad en los diferentes tamaños de pantalla.</w:t>
            </w:r>
          </w:p>
        </w:tc>
      </w:tr>
    </w:tbl>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60" w:before="60" w:lineRule="auto"/>
        <w:rPr>
          <w:sz w:val="14"/>
          <w:szCs w:val="14"/>
        </w:rPr>
      </w:pPr>
      <w:r w:rsidDel="00000000" w:rsidR="00000000" w:rsidRPr="00000000">
        <w:rPr>
          <w:rtl w:val="0"/>
        </w:rPr>
      </w:r>
    </w:p>
    <w:p w:rsidR="00000000" w:rsidDel="00000000" w:rsidP="00000000" w:rsidRDefault="00000000" w:rsidRPr="00000000" w14:paraId="000002C6">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C7">
      <w:pPr>
        <w:pStyle w:val="Heading2"/>
        <w:numPr>
          <w:ilvl w:val="1"/>
          <w:numId w:val="1"/>
        </w:numPr>
        <w:pBdr>
          <w:top w:space="0" w:sz="0" w:val="nil"/>
          <w:left w:space="0" w:sz="0" w:val="nil"/>
          <w:bottom w:space="0" w:sz="0" w:val="nil"/>
          <w:right w:space="0" w:sz="0" w:val="nil"/>
          <w:between w:space="0" w:sz="0" w:val="nil"/>
        </w:pBdr>
        <w:ind w:left="1" w:hanging="3"/>
        <w:jc w:val="center"/>
        <w:rPr>
          <w:color w:val="000000"/>
          <w:sz w:val="26"/>
          <w:szCs w:val="26"/>
        </w:rPr>
      </w:pPr>
      <w:bookmarkStart w:colFirst="0" w:colLast="0" w:name="_heading=h.bejuws9oa9fn" w:id="26"/>
      <w:bookmarkEnd w:id="26"/>
      <w:r w:rsidDel="00000000" w:rsidR="00000000" w:rsidRPr="00000000">
        <w:rPr>
          <w:color w:val="000000"/>
          <w:sz w:val="26"/>
          <w:szCs w:val="26"/>
          <w:rtl w:val="0"/>
        </w:rPr>
        <w:t xml:space="preserve">3.11.2. Interfaces de hardware</w:t>
      </w:r>
    </w:p>
    <w:p w:rsidR="00000000" w:rsidDel="00000000" w:rsidP="00000000" w:rsidRDefault="00000000" w:rsidRPr="00000000" w14:paraId="000002C8">
      <w:pPr>
        <w:numPr>
          <w:ilvl w:val="0"/>
          <w:numId w:val="5"/>
        </w:numPr>
        <w:ind w:left="720" w:hanging="360"/>
        <w:rPr/>
      </w:pPr>
      <w:r w:rsidDel="00000000" w:rsidR="00000000" w:rsidRPr="00000000">
        <w:rPr>
          <w:sz w:val="24"/>
          <w:szCs w:val="24"/>
          <w:rtl w:val="0"/>
        </w:rPr>
        <w:t xml:space="preserve">Dispositivos objetivo: La plataforma deberá ser compatible con computadores de escritorio, computadores portátiles, tabletas y dispositivos móviles que cuenten con un navegador web moderno. </w:t>
      </w:r>
      <w:r w:rsidDel="00000000" w:rsidR="00000000" w:rsidRPr="00000000">
        <w:rPr>
          <w:rtl w:val="0"/>
        </w:rPr>
      </w:r>
    </w:p>
    <w:p w:rsidR="00000000" w:rsidDel="00000000" w:rsidP="00000000" w:rsidRDefault="00000000" w:rsidRPr="00000000" w14:paraId="000002C9">
      <w:pPr>
        <w:numPr>
          <w:ilvl w:val="0"/>
          <w:numId w:val="5"/>
        </w:numPr>
        <w:ind w:left="720" w:hanging="360"/>
        <w:rPr/>
      </w:pPr>
      <w:r w:rsidDel="00000000" w:rsidR="00000000" w:rsidRPr="00000000">
        <w:rPr>
          <w:sz w:val="24"/>
          <w:szCs w:val="24"/>
          <w:rtl w:val="0"/>
        </w:rPr>
        <w:t xml:space="preserve">Resoluciones soportadas: La interfaz deberá adaptarse a diferentes resoluciones de pantalla mediante un diseño web responsive, garantizando una correcta visualización desde aproximadamente 360 px de ancho en dispositivos móviles hasta resoluciones de escritorio superiores a 1920 px. </w:t>
      </w:r>
      <w:r w:rsidDel="00000000" w:rsidR="00000000" w:rsidRPr="00000000">
        <w:rPr>
          <w:rtl w:val="0"/>
        </w:rPr>
      </w:r>
    </w:p>
    <w:p w:rsidR="00000000" w:rsidDel="00000000" w:rsidP="00000000" w:rsidRDefault="00000000" w:rsidRPr="00000000" w14:paraId="000002CA">
      <w:pPr>
        <w:numPr>
          <w:ilvl w:val="0"/>
          <w:numId w:val="5"/>
        </w:numPr>
        <w:ind w:left="720" w:hanging="360"/>
        <w:rPr/>
      </w:pPr>
      <w:r w:rsidDel="00000000" w:rsidR="00000000" w:rsidRPr="00000000">
        <w:rPr>
          <w:sz w:val="24"/>
          <w:szCs w:val="24"/>
          <w:rtl w:val="0"/>
        </w:rPr>
        <w:t xml:space="preserve">Dispositivos de entrada: El sistema deberá permitir la interacción mediante teclado y ratón en equipos de escritorio y portátiles, así como mediante pantallas táctiles en tabletas y teléfonos inteligentes. </w:t>
      </w:r>
      <w:r w:rsidDel="00000000" w:rsidR="00000000" w:rsidRPr="00000000">
        <w:rPr>
          <w:rtl w:val="0"/>
        </w:rPr>
      </w:r>
    </w:p>
    <w:p w:rsidR="00000000" w:rsidDel="00000000" w:rsidP="00000000" w:rsidRDefault="00000000" w:rsidRPr="00000000" w14:paraId="000002CB">
      <w:pPr>
        <w:numPr>
          <w:ilvl w:val="0"/>
          <w:numId w:val="5"/>
        </w:numPr>
        <w:ind w:left="720" w:hanging="360"/>
        <w:rPr/>
      </w:pPr>
      <w:r w:rsidDel="00000000" w:rsidR="00000000" w:rsidRPr="00000000">
        <w:rPr>
          <w:sz w:val="24"/>
          <w:szCs w:val="24"/>
          <w:rtl w:val="0"/>
        </w:rPr>
        <w:t xml:space="preserve">Conectividad: La plataforma requerirá conexión a Internet para acceder a sus funcionalidades, siendo compatible con redes cableadas, Wi-Fi y redes móviles (4G, 5G o superiores). El rendimiento del sistema dependerá de la disponibilidad y estabilidad de la conexión. </w:t>
      </w:r>
      <w:r w:rsidDel="00000000" w:rsidR="00000000" w:rsidRPr="00000000">
        <w:rPr>
          <w:rtl w:val="0"/>
        </w:rPr>
      </w:r>
    </w:p>
    <w:p w:rsidR="00000000" w:rsidDel="00000000" w:rsidP="00000000" w:rsidRDefault="00000000" w:rsidRPr="00000000" w14:paraId="000002CC">
      <w:pPr>
        <w:numPr>
          <w:ilvl w:val="0"/>
          <w:numId w:val="5"/>
        </w:numPr>
        <w:ind w:left="720" w:hanging="360"/>
        <w:rPr/>
      </w:pPr>
      <w:r w:rsidDel="00000000" w:rsidR="00000000" w:rsidRPr="00000000">
        <w:rPr>
          <w:sz w:val="24"/>
          <w:szCs w:val="24"/>
          <w:rtl w:val="0"/>
        </w:rPr>
        <w:t xml:space="preserve">Requisitos mínimos del dispositivo: El equipo deberá disponer de un navegador web actualizado y los recursos de hardware necesarios para ejecutar aplicaciones web modernas, sin requerir características específicas de procesador o memoria distintas a las recomendadas por el navegador utilizado. </w:t>
      </w:r>
      <w:r w:rsidDel="00000000" w:rsidR="00000000" w:rsidRPr="00000000">
        <w:rPr>
          <w:rtl w:val="0"/>
        </w:rPr>
      </w:r>
    </w:p>
    <w:p w:rsidR="00000000" w:rsidDel="00000000" w:rsidP="00000000" w:rsidRDefault="00000000" w:rsidRPr="00000000" w14:paraId="000002C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60" w:before="60" w:lineRule="auto"/>
        <w:ind w:left="860" w:hanging="360"/>
        <w:rPr>
          <w:b w:val="1"/>
          <w:bCs w:val="1"/>
          <w:sz w:val="26"/>
          <w:szCs w:val="26"/>
        </w:rPr>
      </w:pPr>
      <w:r w:rsidDel="00000000" w:rsidR="00000000" w:rsidRPr="00000000">
        <w:rPr>
          <w:rtl w:val="0"/>
        </w:rPr>
      </w:r>
    </w:p>
    <w:p w:rsidR="00000000" w:rsidDel="00000000" w:rsidP="00000000" w:rsidRDefault="00000000" w:rsidRPr="00000000" w14:paraId="000002CF">
      <w:pPr>
        <w:pStyle w:val="Heading2"/>
        <w:numPr>
          <w:ilvl w:val="1"/>
          <w:numId w:val="1"/>
        </w:numPr>
        <w:pBdr>
          <w:top w:space="0" w:sz="0" w:val="nil"/>
          <w:left w:space="0" w:sz="0" w:val="nil"/>
          <w:bottom w:space="0" w:sz="0" w:val="nil"/>
          <w:right w:space="0" w:sz="0" w:val="nil"/>
          <w:between w:space="0" w:sz="0" w:val="nil"/>
        </w:pBdr>
        <w:ind w:left="1" w:hanging="3"/>
        <w:jc w:val="center"/>
        <w:rPr>
          <w:color w:val="000000"/>
          <w:sz w:val="26"/>
          <w:szCs w:val="26"/>
        </w:rPr>
      </w:pPr>
      <w:bookmarkStart w:colFirst="0" w:colLast="0" w:name="_heading=h.iu988b5gh87q" w:id="27"/>
      <w:bookmarkEnd w:id="27"/>
      <w:r w:rsidDel="00000000" w:rsidR="00000000" w:rsidRPr="00000000">
        <w:rPr>
          <w:color w:val="000000"/>
          <w:sz w:val="26"/>
          <w:szCs w:val="26"/>
          <w:rtl w:val="0"/>
        </w:rPr>
        <w:t xml:space="preserve">3.12. Requisitos de rendimiento</w:t>
      </w:r>
    </w:p>
    <w:p w:rsidR="00000000" w:rsidDel="00000000" w:rsidP="00000000" w:rsidRDefault="00000000" w:rsidRPr="00000000" w14:paraId="000002D0">
      <w:pPr>
        <w:ind w:left="1200" w:firstLine="0"/>
        <w:rPr/>
      </w:pPr>
      <w:r w:rsidDel="00000000" w:rsidR="00000000" w:rsidRPr="00000000">
        <w:rPr>
          <w:rtl w:val="0"/>
        </w:rPr>
      </w:r>
    </w:p>
    <w:tbl>
      <w:tblPr>
        <w:tblStyle w:val="Table15"/>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9"/>
        <w:gridCol w:w="6705"/>
        <w:tblGridChange w:id="0">
          <w:tblGrid>
            <w:gridCol w:w="1789"/>
            <w:gridCol w:w="6705"/>
          </w:tblGrid>
        </w:tblGridChange>
      </w:tblGrid>
      <w:tr>
        <w:trPr>
          <w:cantSplit w:val="0"/>
          <w:tblHeader w:val="1"/>
        </w:trPr>
        <w:tc>
          <w:tcPr>
            <w:vAlign w:val="center"/>
          </w:tcPr>
          <w:p w:rsidR="00000000" w:rsidDel="00000000" w:rsidP="00000000" w:rsidRDefault="00000000" w:rsidRPr="00000000" w14:paraId="000002D1">
            <w:pPr>
              <w:rPr/>
            </w:pPr>
            <w:r w:rsidDel="00000000" w:rsidR="00000000" w:rsidRPr="00000000">
              <w:rPr>
                <w:rtl w:val="0"/>
              </w:rPr>
              <w:t xml:space="preserve">Atributo</w:t>
            </w:r>
          </w:p>
        </w:tc>
        <w:tc>
          <w:tcPr>
            <w:vAlign w:val="center"/>
          </w:tcPr>
          <w:p w:rsidR="00000000" w:rsidDel="00000000" w:rsidP="00000000" w:rsidRDefault="00000000" w:rsidRPr="00000000" w14:paraId="000002D2">
            <w:pPr>
              <w:rPr/>
            </w:pPr>
            <w:r w:rsidDel="00000000" w:rsidR="00000000" w:rsidRPr="00000000">
              <w:rPr>
                <w:rtl w:val="0"/>
              </w:rPr>
              <w:t xml:space="preserve">Criterio</w:t>
            </w:r>
          </w:p>
        </w:tc>
      </w:tr>
      <w:tr>
        <w:trPr>
          <w:cantSplit w:val="0"/>
          <w:tblHeader w:val="0"/>
        </w:trPr>
        <w:tc>
          <w:tcPr>
            <w:vAlign w:val="center"/>
          </w:tcPr>
          <w:p w:rsidR="00000000" w:rsidDel="00000000" w:rsidP="00000000" w:rsidRDefault="00000000" w:rsidRPr="00000000" w14:paraId="000002D3">
            <w:pPr>
              <w:rPr/>
            </w:pPr>
            <w:r w:rsidDel="00000000" w:rsidR="00000000" w:rsidRPr="00000000">
              <w:rPr>
                <w:rtl w:val="0"/>
              </w:rPr>
              <w:t xml:space="preserve">Tiempo de respuesta general</w:t>
            </w:r>
          </w:p>
        </w:tc>
        <w:tc>
          <w:tcPr>
            <w:vAlign w:val="center"/>
          </w:tcPr>
          <w:p w:rsidR="00000000" w:rsidDel="00000000" w:rsidP="00000000" w:rsidRDefault="00000000" w:rsidRPr="00000000" w14:paraId="000002D4">
            <w:pPr>
              <w:rPr/>
            </w:pPr>
            <w:r w:rsidDel="00000000" w:rsidR="00000000" w:rsidRPr="00000000">
              <w:rPr>
                <w:rtl w:val="0"/>
              </w:rPr>
              <w:t xml:space="preserve">El 95 % de las solicitudes realizadas por el usuario (consultas, registros, actualizaciones y eliminación de información) deberán completarse en un tiempo inferior a 2 segundos, bajo condiciones normales de operación.</w:t>
            </w:r>
          </w:p>
        </w:tc>
      </w:tr>
      <w:tr>
        <w:trPr>
          <w:cantSplit w:val="0"/>
          <w:tblHeader w:val="0"/>
        </w:trPr>
        <w:tc>
          <w:tcPr>
            <w:vAlign w:val="center"/>
          </w:tcPr>
          <w:p w:rsidR="00000000" w:rsidDel="00000000" w:rsidP="00000000" w:rsidRDefault="00000000" w:rsidRPr="00000000" w14:paraId="000002D5">
            <w:pPr>
              <w:rPr/>
            </w:pPr>
            <w:r w:rsidDel="00000000" w:rsidR="00000000" w:rsidRPr="00000000">
              <w:rPr>
                <w:rtl w:val="0"/>
              </w:rPr>
              <w:t xml:space="preserve">Procesamiento de cálculos</w:t>
            </w:r>
          </w:p>
        </w:tc>
        <w:tc>
          <w:tcPr>
            <w:vAlign w:val="center"/>
          </w:tcPr>
          <w:p w:rsidR="00000000" w:rsidDel="00000000" w:rsidP="00000000" w:rsidRDefault="00000000" w:rsidRPr="00000000" w14:paraId="000002D6">
            <w:pPr>
              <w:rPr/>
            </w:pPr>
            <w:r w:rsidDel="00000000" w:rsidR="00000000" w:rsidRPr="00000000">
              <w:rPr>
                <w:rtl w:val="0"/>
              </w:rPr>
              <w:t xml:space="preserve">El cálculo de balances financieros, indicadores, flujos de caja y demás procesos automáticos del sistema deberá completarse en un tiempo inferior a 3 segundos.</w:t>
            </w:r>
          </w:p>
        </w:tc>
      </w:tr>
      <w:tr>
        <w:trPr>
          <w:cantSplit w:val="0"/>
          <w:tblHeader w:val="0"/>
        </w:trPr>
        <w:tc>
          <w:tcPr>
            <w:vAlign w:val="center"/>
          </w:tcPr>
          <w:p w:rsidR="00000000" w:rsidDel="00000000" w:rsidP="00000000" w:rsidRDefault="00000000" w:rsidRPr="00000000" w14:paraId="000002D7">
            <w:pPr>
              <w:rPr/>
            </w:pPr>
            <w:r w:rsidDel="00000000" w:rsidR="00000000" w:rsidRPr="00000000">
              <w:rPr>
                <w:rtl w:val="0"/>
              </w:rPr>
              <w:t xml:space="preserve">Generación de reportes</w:t>
            </w:r>
          </w:p>
        </w:tc>
        <w:tc>
          <w:tcPr>
            <w:vAlign w:val="center"/>
          </w:tcPr>
          <w:p w:rsidR="00000000" w:rsidDel="00000000" w:rsidP="00000000" w:rsidRDefault="00000000" w:rsidRPr="00000000" w14:paraId="000002D8">
            <w:pPr>
              <w:rPr/>
            </w:pPr>
            <w:r w:rsidDel="00000000" w:rsidR="00000000" w:rsidRPr="00000000">
              <w:rPr>
                <w:rtl w:val="0"/>
              </w:rPr>
              <w:t xml:space="preserve">La generación y descarga de reportes deberá completarse en un tiempo inferior a 5 segundos, dependiendo del volumen de información solicitado.</w:t>
            </w:r>
          </w:p>
        </w:tc>
      </w:tr>
      <w:tr>
        <w:trPr>
          <w:cantSplit w:val="0"/>
          <w:tblHeader w:val="0"/>
        </w:trPr>
        <w:tc>
          <w:tcPr>
            <w:vAlign w:val="center"/>
          </w:tcPr>
          <w:p w:rsidR="00000000" w:rsidDel="00000000" w:rsidP="00000000" w:rsidRDefault="00000000" w:rsidRPr="00000000" w14:paraId="000002D9">
            <w:pPr>
              <w:rPr/>
            </w:pPr>
            <w:r w:rsidDel="00000000" w:rsidR="00000000" w:rsidRPr="00000000">
              <w:rPr>
                <w:rtl w:val="0"/>
              </w:rPr>
              <w:t xml:space="preserve">Tiempo de autenticación</w:t>
            </w:r>
          </w:p>
        </w:tc>
        <w:tc>
          <w:tcPr>
            <w:vAlign w:val="center"/>
          </w:tcPr>
          <w:p w:rsidR="00000000" w:rsidDel="00000000" w:rsidP="00000000" w:rsidRDefault="00000000" w:rsidRPr="00000000" w14:paraId="000002DA">
            <w:pPr>
              <w:rPr/>
            </w:pPr>
            <w:r w:rsidDel="00000000" w:rsidR="00000000" w:rsidRPr="00000000">
              <w:rPr>
                <w:rtl w:val="0"/>
              </w:rPr>
              <w:t xml:space="preserve">El proceso de inicio de sesión deberá completarse en un tiempo inferior a 3 segundos, siempre que exista una conexión estable a Internet.</w:t>
            </w:r>
          </w:p>
        </w:tc>
      </w:tr>
      <w:tr>
        <w:trPr>
          <w:cantSplit w:val="0"/>
          <w:tblHeader w:val="0"/>
        </w:trPr>
        <w:tc>
          <w:tcPr>
            <w:vAlign w:val="center"/>
          </w:tcPr>
          <w:p w:rsidR="00000000" w:rsidDel="00000000" w:rsidP="00000000" w:rsidRDefault="00000000" w:rsidRPr="00000000" w14:paraId="000002DB">
            <w:pPr>
              <w:rPr/>
            </w:pPr>
            <w:r w:rsidDel="00000000" w:rsidR="00000000" w:rsidRPr="00000000">
              <w:rPr>
                <w:rtl w:val="0"/>
              </w:rPr>
              <w:t xml:space="preserve">Carga inicial de la plataforma</w:t>
            </w:r>
          </w:p>
        </w:tc>
        <w:tc>
          <w:tcPr>
            <w:vAlign w:val="center"/>
          </w:tcPr>
          <w:p w:rsidR="00000000" w:rsidDel="00000000" w:rsidP="00000000" w:rsidRDefault="00000000" w:rsidRPr="00000000" w14:paraId="000002DC">
            <w:pPr>
              <w:rPr/>
            </w:pPr>
            <w:r w:rsidDel="00000000" w:rsidR="00000000" w:rsidRPr="00000000">
              <w:rPr>
                <w:rtl w:val="0"/>
              </w:rPr>
              <w:t xml:space="preserve">La página principal de FluneXy deberá cargarse completamente en un tiempo inferior a 3 segundos utilizando un navegador web moderno y una conexión estable.</w:t>
            </w:r>
          </w:p>
        </w:tc>
      </w:tr>
      <w:tr>
        <w:trPr>
          <w:cantSplit w:val="0"/>
          <w:tblHeader w:val="0"/>
        </w:trPr>
        <w:tc>
          <w:tcPr>
            <w:vAlign w:val="center"/>
          </w:tcPr>
          <w:p w:rsidR="00000000" w:rsidDel="00000000" w:rsidP="00000000" w:rsidRDefault="00000000" w:rsidRPr="00000000" w14:paraId="000002DD">
            <w:pPr>
              <w:rPr/>
            </w:pPr>
            <w:r w:rsidDel="00000000" w:rsidR="00000000" w:rsidRPr="00000000">
              <w:rPr>
                <w:rtl w:val="0"/>
              </w:rPr>
              <w:t xml:space="preserve">Usuarios concurrentes</w:t>
            </w:r>
          </w:p>
        </w:tc>
        <w:tc>
          <w:tcPr>
            <w:vAlign w:val="center"/>
          </w:tcPr>
          <w:p w:rsidR="00000000" w:rsidDel="00000000" w:rsidP="00000000" w:rsidRDefault="00000000" w:rsidRPr="00000000" w14:paraId="000002DE">
            <w:pPr>
              <w:rPr/>
            </w:pPr>
            <w:r w:rsidDel="00000000" w:rsidR="00000000" w:rsidRPr="00000000">
              <w:rPr>
                <w:rtl w:val="0"/>
              </w:rPr>
              <w:t xml:space="preserve">La plataforma deberá soportar el acceso simultáneo de múltiples usuarios sin afectar significativamente el rendimiento ni superar los tiempos de respuesta establecidos para las operaciones principales.</w:t>
            </w:r>
          </w:p>
        </w:tc>
      </w:tr>
      <w:tr>
        <w:trPr>
          <w:cantSplit w:val="0"/>
          <w:tblHeader w:val="0"/>
        </w:trPr>
        <w:tc>
          <w:tcPr>
            <w:vAlign w:val="center"/>
          </w:tcPr>
          <w:p w:rsidR="00000000" w:rsidDel="00000000" w:rsidP="00000000" w:rsidRDefault="00000000" w:rsidRPr="00000000" w14:paraId="000002DF">
            <w:pPr>
              <w:rPr/>
            </w:pPr>
            <w:r w:rsidDel="00000000" w:rsidR="00000000" w:rsidRPr="00000000">
              <w:rPr>
                <w:rtl w:val="0"/>
              </w:rPr>
              <w:t xml:space="preserve">Conectividad</w:t>
            </w:r>
          </w:p>
        </w:tc>
        <w:tc>
          <w:tcPr>
            <w:vAlign w:val="center"/>
          </w:tcPr>
          <w:p w:rsidR="00000000" w:rsidDel="00000000" w:rsidP="00000000" w:rsidRDefault="00000000" w:rsidRPr="00000000" w14:paraId="000002E0">
            <w:pPr>
              <w:rPr/>
            </w:pPr>
            <w:r w:rsidDel="00000000" w:rsidR="00000000" w:rsidRPr="00000000">
              <w:rPr>
                <w:rtl w:val="0"/>
              </w:rPr>
              <w:t xml:space="preserve">El sistema requerirá conexión a Internet para acceder a sus funcionalidades, recomendándose una velocidad mínima de 1 Mbps para garantizar un funcionamiento adecuado.</w:t>
            </w:r>
          </w:p>
        </w:tc>
      </w:tr>
      <w:tr>
        <w:trPr>
          <w:cantSplit w:val="0"/>
          <w:tblHeader w:val="0"/>
        </w:trPr>
        <w:tc>
          <w:tcPr>
            <w:vAlign w:val="center"/>
          </w:tcPr>
          <w:p w:rsidR="00000000" w:rsidDel="00000000" w:rsidP="00000000" w:rsidRDefault="00000000" w:rsidRPr="00000000" w14:paraId="000002E1">
            <w:pPr>
              <w:rPr/>
            </w:pPr>
            <w:r w:rsidDel="00000000" w:rsidR="00000000" w:rsidRPr="00000000">
              <w:rPr>
                <w:rtl w:val="0"/>
              </w:rPr>
              <w:t xml:space="preserve">Disponibilidad del servicio</w:t>
            </w:r>
          </w:p>
        </w:tc>
        <w:tc>
          <w:tcPr>
            <w:vAlign w:val="center"/>
          </w:tcPr>
          <w:p w:rsidR="00000000" w:rsidDel="00000000" w:rsidP="00000000" w:rsidRDefault="00000000" w:rsidRPr="00000000" w14:paraId="000002E2">
            <w:pPr>
              <w:rPr/>
            </w:pPr>
            <w:r w:rsidDel="00000000" w:rsidR="00000000" w:rsidRPr="00000000">
              <w:rPr>
                <w:rtl w:val="0"/>
              </w:rPr>
              <w:t xml:space="preserve">La plataforma deberá mantener una disponibilidad que permita el acceso continuo al sistema, exceptuando los periodos programados de mantenimiento o actualizaciones.</w:t>
            </w:r>
          </w:p>
        </w:tc>
      </w:tr>
    </w:tbl>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E5">
      <w:pPr>
        <w:pStyle w:val="Heading2"/>
        <w:numPr>
          <w:ilvl w:val="1"/>
          <w:numId w:val="1"/>
        </w:numPr>
        <w:ind w:left="1" w:hanging="3"/>
        <w:jc w:val="center"/>
        <w:rPr>
          <w:sz w:val="26"/>
          <w:szCs w:val="26"/>
        </w:rPr>
      </w:pPr>
      <w:bookmarkStart w:colFirst="0" w:colLast="0" w:name="_heading=h.cpcjz7wo2wuw" w:id="28"/>
      <w:bookmarkEnd w:id="28"/>
      <w:r w:rsidDel="00000000" w:rsidR="00000000" w:rsidRPr="00000000">
        <w:rPr>
          <w:sz w:val="26"/>
          <w:szCs w:val="26"/>
          <w:rtl w:val="0"/>
        </w:rPr>
        <w:t xml:space="preserve">3.11.3. Interfaces de software</w:t>
      </w:r>
    </w:p>
    <w:p w:rsidR="00000000" w:rsidDel="00000000" w:rsidP="00000000" w:rsidRDefault="00000000" w:rsidRPr="00000000" w14:paraId="000002E6">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Sistema Operativo: La plataforma será compatible con sistemas operativos Windows, Linux, macOS, Android e iOS mediante navegadores web modernos que soporten los estándares HTML5, CSS3 y JavaScript. </w:t>
      </w:r>
    </w:p>
    <w:p w:rsidR="00000000" w:rsidDel="00000000" w:rsidP="00000000" w:rsidRDefault="00000000" w:rsidRPr="00000000" w14:paraId="000002E7">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Frontend: React utilizando Vite como herramienta de construcción del proyecto. Esta tecnología permitirá desarrollar una interfaz web responsive, modular y reutilizable, facilitando la integración con los servicios del backend y ofreciendo una experiencia de usuario moderna. </w:t>
      </w:r>
    </w:p>
    <w:p w:rsidR="00000000" w:rsidDel="00000000" w:rsidP="00000000" w:rsidRDefault="00000000" w:rsidRPr="00000000" w14:paraId="000002E8">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Framework de estilos: </w:t>
      </w:r>
      <w:r w:rsidDel="00000000" w:rsidR="00000000" w:rsidRPr="00000000">
        <w:rPr>
          <w:rtl w:val="0"/>
        </w:rPr>
        <w:t xml:space="preserve">Bootstrap</w:t>
      </w:r>
      <w:r w:rsidDel="00000000" w:rsidR="00000000" w:rsidRPr="00000000">
        <w:rPr>
          <w:color w:val="000000"/>
          <w:rtl w:val="0"/>
        </w:rPr>
        <w:t xml:space="preserve"> CSS para la construcción de interfaces responsivas y el mantenimiento de un diseño consistente de acuerdo con el manual de identidad visual de FluneXy. </w:t>
      </w:r>
    </w:p>
    <w:p w:rsidR="00000000" w:rsidDel="00000000" w:rsidP="00000000" w:rsidRDefault="00000000" w:rsidRPr="00000000" w14:paraId="000002E9">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Backend: Python con Django REST Framework (DRF). Esta tecnología permitirá implementar la lógica de negocio, la autenticación, la gestión de la información financiera y la exposición de servicios REST para la comunicación con el frontend. </w:t>
      </w:r>
    </w:p>
    <w:p w:rsidR="00000000" w:rsidDel="00000000" w:rsidP="00000000" w:rsidRDefault="00000000" w:rsidRPr="00000000" w14:paraId="000002EA">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Base de datos: PostgreSQL como sistema gestor de bases de datos en producción, utilizando SQLite durante el desarrollo local para facilitar la configuración inicial del proyecto. </w:t>
      </w:r>
    </w:p>
    <w:p w:rsidR="00000000" w:rsidDel="00000000" w:rsidP="00000000" w:rsidRDefault="00000000" w:rsidRPr="00000000" w14:paraId="000002EB">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Autenticación: JSON Web Token (JWT) mediante la librería djangorestframework-simplejwt, garantizando un mecanismo seguro para la autenticación y autorización de los usuarios. </w:t>
      </w:r>
    </w:p>
    <w:p w:rsidR="00000000" w:rsidDel="00000000" w:rsidP="00000000" w:rsidRDefault="00000000" w:rsidRPr="00000000" w14:paraId="000002EC">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Asistente Inteligente: i</w:t>
      </w:r>
      <w:r w:rsidDel="00000000" w:rsidR="00000000" w:rsidRPr="00000000">
        <w:rPr>
          <w:rtl w:val="0"/>
        </w:rPr>
        <w:t xml:space="preserve">ntegración de un modelo de lenguaje (LLM) mediante API, utilizando OpenRouter como plataforma de acceso a modelos de inteligencia artificial. El asistente estará especializado en brindar soporte y orientación sobre el funcionamiento de la plataforma FluneXy. </w:t>
      </w:r>
    </w:p>
    <w:p w:rsidR="00000000" w:rsidDel="00000000" w:rsidP="00000000" w:rsidRDefault="00000000" w:rsidRPr="00000000" w14:paraId="000002ED">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Generación de documentos: ReportLab para la generación de archivos PDF correspondientes a los reportes financieros generados por la plataforma. </w:t>
      </w:r>
    </w:p>
    <w:p w:rsidR="00000000" w:rsidDel="00000000" w:rsidP="00000000" w:rsidRDefault="00000000" w:rsidRPr="00000000" w14:paraId="000002EE">
      <w:pPr>
        <w:numPr>
          <w:ilvl w:val="0"/>
          <w:numId w:val="5"/>
        </w:numPr>
        <w:ind w:left="720" w:hanging="360"/>
        <w:rPr/>
      </w:pPr>
      <w:r w:rsidDel="00000000" w:rsidR="00000000" w:rsidRPr="00000000">
        <w:rPr>
          <w:rtl w:val="0"/>
        </w:rPr>
        <w:t xml:space="preserve">Generación de documentos: OpenPyXL  para la generación de archivos EXCEL</w:t>
      </w:r>
    </w:p>
    <w:p w:rsidR="00000000" w:rsidDel="00000000" w:rsidP="00000000" w:rsidRDefault="00000000" w:rsidRPr="00000000" w14:paraId="000002EF">
      <w:pPr>
        <w:ind w:left="720" w:firstLine="0"/>
        <w:rPr/>
      </w:pPr>
      <w:r w:rsidDel="00000000" w:rsidR="00000000" w:rsidRPr="00000000">
        <w:rPr>
          <w:rtl w:val="0"/>
        </w:rPr>
        <w:t xml:space="preserve">correspondientes a los reportes financieros generados por la plataforma. </w:t>
      </w:r>
    </w:p>
    <w:p w:rsidR="00000000" w:rsidDel="00000000" w:rsidP="00000000" w:rsidRDefault="00000000" w:rsidRPr="00000000" w14:paraId="000002F0">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Control de versiones: Git como sistema de control de versiones y GitHub como repositorio centralizado para la administración del código fuente y el trabajo colaborativo del equipo de desarrollo. </w:t>
      </w:r>
    </w:p>
    <w:p w:rsidR="00000000" w:rsidDel="00000000" w:rsidP="00000000" w:rsidRDefault="00000000" w:rsidRPr="00000000" w14:paraId="000002F1">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Hosting del Backend: Render, aprovechando su plan gratuito para el despliegue del servidor Django durante el desarrollo y la presentación del proyecto. </w:t>
      </w:r>
    </w:p>
    <w:p w:rsidR="00000000" w:rsidDel="00000000" w:rsidP="00000000" w:rsidRDefault="00000000" w:rsidRPr="00000000" w14:paraId="000002F2">
      <w:pPr>
        <w:numPr>
          <w:ilvl w:val="0"/>
          <w:numId w:val="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Hosting del Frontend: Vercel para el despliegue de la aplicación web desarrollada en React, permitiendo una integración sencilla con GitHub y una distribución eficiente del sitio web.</w:t>
      </w: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2"/>
        <w:numPr>
          <w:ilvl w:val="1"/>
          <w:numId w:val="1"/>
        </w:numPr>
        <w:ind w:left="1" w:hanging="3"/>
        <w:jc w:val="center"/>
        <w:rPr/>
      </w:pPr>
      <w:bookmarkStart w:colFirst="0" w:colLast="0" w:name="_heading=h.a4net7qllhh" w:id="29"/>
      <w:bookmarkEnd w:id="29"/>
      <w:r w:rsidDel="00000000" w:rsidR="00000000" w:rsidRPr="00000000">
        <w:rPr>
          <w:rtl w:val="0"/>
        </w:rPr>
        <w:t xml:space="preserve">3.13. Requisitos no funcionales</w:t>
      </w:r>
    </w:p>
    <w:p w:rsidR="00000000" w:rsidDel="00000000" w:rsidP="00000000" w:rsidRDefault="00000000" w:rsidRPr="00000000" w14:paraId="000002F4">
      <w:pPr>
        <w:pStyle w:val="Heading2"/>
        <w:numPr>
          <w:ilvl w:val="1"/>
          <w:numId w:val="1"/>
        </w:numPr>
        <w:pBdr>
          <w:top w:space="0" w:sz="0" w:val="nil"/>
          <w:left w:space="0" w:sz="0" w:val="nil"/>
          <w:bottom w:space="0" w:sz="0" w:val="nil"/>
          <w:right w:space="0" w:sz="0" w:val="nil"/>
          <w:between w:space="0" w:sz="0" w:val="nil"/>
        </w:pBdr>
        <w:ind w:left="1" w:hanging="3"/>
        <w:jc w:val="center"/>
        <w:rPr>
          <w:color w:val="000000"/>
          <w:sz w:val="26"/>
          <w:szCs w:val="26"/>
        </w:rPr>
      </w:pPr>
      <w:bookmarkStart w:colFirst="0" w:colLast="0" w:name="_heading=h.95l4wct7sgde" w:id="30"/>
      <w:bookmarkEnd w:id="30"/>
      <w:r w:rsidDel="00000000" w:rsidR="00000000" w:rsidRPr="00000000">
        <w:rPr>
          <w:color w:val="000000"/>
          <w:sz w:val="26"/>
          <w:szCs w:val="26"/>
          <w:rtl w:val="0"/>
        </w:rPr>
        <w:t xml:space="preserve">3.13.1. Seguridad</w:t>
      </w:r>
    </w:p>
    <w:p w:rsidR="00000000" w:rsidDel="00000000" w:rsidP="00000000" w:rsidRDefault="00000000" w:rsidRPr="00000000" w14:paraId="000002F5">
      <w:pPr>
        <w:rPr/>
      </w:pPr>
      <w:bookmarkStart w:colFirst="0" w:colLast="0" w:name="_heading=h.jcz35evyfx01" w:id="31"/>
      <w:bookmarkEnd w:id="31"/>
      <w:r w:rsidDel="00000000" w:rsidR="00000000" w:rsidRPr="00000000">
        <w:rPr>
          <w:rtl w:val="0"/>
        </w:rPr>
      </w:r>
    </w:p>
    <w:tbl>
      <w:tblPr>
        <w:tblStyle w:val="Table16"/>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6"/>
        <w:gridCol w:w="6538"/>
        <w:tblGridChange w:id="0">
          <w:tblGrid>
            <w:gridCol w:w="1956"/>
            <w:gridCol w:w="6538"/>
          </w:tblGrid>
        </w:tblGridChange>
      </w:tblGrid>
      <w:tr>
        <w:trPr>
          <w:cantSplit w:val="0"/>
          <w:tblHeader w:val="1"/>
        </w:trPr>
        <w:tc>
          <w:tcPr>
            <w:vAlign w:val="center"/>
          </w:tcPr>
          <w:p w:rsidR="00000000" w:rsidDel="00000000" w:rsidP="00000000" w:rsidRDefault="00000000" w:rsidRPr="00000000" w14:paraId="000002F6">
            <w:pPr>
              <w:pStyle w:val="Heading2"/>
              <w:numPr>
                <w:ilvl w:val="1"/>
                <w:numId w:val="1"/>
              </w:numPr>
              <w:pBdr>
                <w:top w:space="0" w:sz="0" w:val="nil"/>
                <w:left w:space="0" w:sz="0" w:val="nil"/>
                <w:bottom w:space="0" w:sz="0" w:val="nil"/>
                <w:right w:space="0" w:sz="0" w:val="nil"/>
                <w:between w:space="0" w:sz="0" w:val="nil"/>
              </w:pBdr>
              <w:ind w:left="1" w:hanging="3"/>
              <w:rPr>
                <w:b w:val="0"/>
                <w:bCs w:val="0"/>
                <w:sz w:val="20"/>
                <w:szCs w:val="20"/>
              </w:rPr>
            </w:pPr>
            <w:bookmarkStart w:colFirst="0" w:colLast="0" w:name="_heading=h.c1cynnluugmg" w:id="32"/>
            <w:bookmarkEnd w:id="32"/>
            <w:r w:rsidDel="00000000" w:rsidR="00000000" w:rsidRPr="00000000">
              <w:rPr>
                <w:b w:val="0"/>
                <w:bCs w:val="0"/>
                <w:sz w:val="20"/>
                <w:szCs w:val="20"/>
                <w:rtl w:val="0"/>
              </w:rPr>
              <w:t xml:space="preserve">Atributo</w:t>
            </w:r>
          </w:p>
        </w:tc>
        <w:tc>
          <w:tcPr>
            <w:vAlign w:val="center"/>
          </w:tcPr>
          <w:p w:rsidR="00000000" w:rsidDel="00000000" w:rsidP="00000000" w:rsidRDefault="00000000" w:rsidRPr="00000000" w14:paraId="000002F7">
            <w:pPr>
              <w:pStyle w:val="Heading2"/>
              <w:numPr>
                <w:ilvl w:val="1"/>
                <w:numId w:val="1"/>
              </w:numPr>
              <w:pBdr>
                <w:top w:space="0" w:sz="0" w:val="nil"/>
                <w:left w:space="0" w:sz="0" w:val="nil"/>
                <w:bottom w:space="0" w:sz="0" w:val="nil"/>
                <w:right w:space="0" w:sz="0" w:val="nil"/>
                <w:between w:space="0" w:sz="0" w:val="nil"/>
              </w:pBdr>
              <w:ind w:left="1" w:hanging="3"/>
              <w:rPr>
                <w:b w:val="0"/>
                <w:bCs w:val="0"/>
                <w:sz w:val="20"/>
                <w:szCs w:val="20"/>
              </w:rPr>
            </w:pPr>
            <w:r w:rsidDel="00000000" w:rsidR="00000000" w:rsidRPr="00000000">
              <w:rPr>
                <w:b w:val="0"/>
                <w:bCs w:val="0"/>
                <w:sz w:val="20"/>
                <w:szCs w:val="20"/>
                <w:rtl w:val="0"/>
              </w:rPr>
              <w:t xml:space="preserve">Criterio</w:t>
            </w:r>
          </w:p>
        </w:tc>
      </w:tr>
      <w:tr>
        <w:trPr>
          <w:cantSplit w:val="0"/>
          <w:tblHeader w:val="0"/>
        </w:trPr>
        <w:tc>
          <w:tcPr>
            <w:vAlign w:val="center"/>
          </w:tcPr>
          <w:p w:rsidR="00000000" w:rsidDel="00000000" w:rsidP="00000000" w:rsidRDefault="00000000" w:rsidRPr="00000000" w14:paraId="000002F8">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Almacenamiento de contraseñas</w:t>
            </w:r>
          </w:p>
        </w:tc>
        <w:tc>
          <w:tcPr>
            <w:vAlign w:val="center"/>
          </w:tcPr>
          <w:p w:rsidR="00000000" w:rsidDel="00000000" w:rsidP="00000000" w:rsidRDefault="00000000" w:rsidRPr="00000000" w14:paraId="000002F9">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Las contraseñas de los usuarios deberán almacenarse utilizando algoritmos de hash seguros proporcionados por el framework de autenticación. En ningún caso podrán almacenarse en texto plano.</w:t>
            </w:r>
          </w:p>
        </w:tc>
      </w:tr>
      <w:tr>
        <w:trPr>
          <w:cantSplit w:val="0"/>
          <w:tblHeader w:val="0"/>
        </w:trPr>
        <w:tc>
          <w:tcPr>
            <w:vAlign w:val="center"/>
          </w:tcPr>
          <w:p w:rsidR="00000000" w:rsidDel="00000000" w:rsidP="00000000" w:rsidRDefault="00000000" w:rsidRPr="00000000" w14:paraId="000002FA">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Comunicación segura</w:t>
            </w:r>
          </w:p>
        </w:tc>
        <w:tc>
          <w:tcPr>
            <w:vAlign w:val="center"/>
          </w:tcPr>
          <w:p w:rsidR="00000000" w:rsidDel="00000000" w:rsidP="00000000" w:rsidRDefault="00000000" w:rsidRPr="00000000" w14:paraId="000002FB">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Toda la comunicación entre el navegador del usuario y el servidor deberá realizarse mediante el protocolo HTTPS, garantizando la confidencialidad e integridad de la información transmitida.</w:t>
            </w:r>
          </w:p>
        </w:tc>
      </w:tr>
      <w:tr>
        <w:trPr>
          <w:cantSplit w:val="0"/>
          <w:tblHeader w:val="0"/>
        </w:trPr>
        <w:tc>
          <w:tcPr>
            <w:vAlign w:val="center"/>
          </w:tcPr>
          <w:p w:rsidR="00000000" w:rsidDel="00000000" w:rsidP="00000000" w:rsidRDefault="00000000" w:rsidRPr="00000000" w14:paraId="000002FC">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Autenticación y autorización</w:t>
            </w:r>
          </w:p>
        </w:tc>
        <w:tc>
          <w:tcPr>
            <w:vAlign w:val="center"/>
          </w:tcPr>
          <w:p w:rsidR="00000000" w:rsidDel="00000000" w:rsidP="00000000" w:rsidRDefault="00000000" w:rsidRPr="00000000" w14:paraId="000002FD">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El acceso al sistema se realizará mediante autenticación basada en JSON Web Tokens (JWT), garantizando que cada usuario únicamente pueda acceder y gestionar su propia información.</w:t>
            </w:r>
          </w:p>
        </w:tc>
      </w:tr>
      <w:tr>
        <w:trPr>
          <w:cantSplit w:val="0"/>
          <w:tblHeader w:val="0"/>
        </w:trPr>
        <w:tc>
          <w:tcPr>
            <w:vAlign w:val="center"/>
          </w:tcPr>
          <w:p w:rsidR="00000000" w:rsidDel="00000000" w:rsidP="00000000" w:rsidRDefault="00000000" w:rsidRPr="00000000" w14:paraId="000002FE">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Protección de datos personales</w:t>
            </w:r>
          </w:p>
        </w:tc>
        <w:tc>
          <w:tcPr>
            <w:vAlign w:val="center"/>
          </w:tcPr>
          <w:p w:rsidR="00000000" w:rsidDel="00000000" w:rsidP="00000000" w:rsidRDefault="00000000" w:rsidRPr="00000000" w14:paraId="000002FF">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La plataforma deberá implementar mecanismos que garanticen la confidencialidad, integridad y disponibilidad de la información, cumpliendo con la Ley 1581 de 2012 sobre protección de datos personales y demás normativa colombiana aplicable.</w:t>
            </w:r>
          </w:p>
        </w:tc>
      </w:tr>
      <w:tr>
        <w:trPr>
          <w:cantSplit w:val="0"/>
          <w:tblHeader w:val="0"/>
        </w:trPr>
        <w:tc>
          <w:tcPr>
            <w:vAlign w:val="center"/>
          </w:tcPr>
          <w:p w:rsidR="00000000" w:rsidDel="00000000" w:rsidP="00000000" w:rsidRDefault="00000000" w:rsidRPr="00000000" w14:paraId="00000300">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Control de intentos de acceso</w:t>
            </w:r>
          </w:p>
        </w:tc>
        <w:tc>
          <w:tcPr>
            <w:vAlign w:val="center"/>
          </w:tcPr>
          <w:p w:rsidR="00000000" w:rsidDel="00000000" w:rsidP="00000000" w:rsidRDefault="00000000" w:rsidRPr="00000000" w14:paraId="00000301">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El sistema deberá limitar los intentos consecutivos de inicio de sesión. Después de cinco (5) intentos fallidos, la cuenta será bloqueada temporalmente durante diez (10) minutos como medida de protección frente a accesos no autorizados.</w:t>
            </w:r>
          </w:p>
        </w:tc>
      </w:tr>
      <w:tr>
        <w:trPr>
          <w:cantSplit w:val="0"/>
          <w:tblHeader w:val="0"/>
        </w:trPr>
        <w:tc>
          <w:tcPr>
            <w:vAlign w:val="center"/>
          </w:tcPr>
          <w:p w:rsidR="00000000" w:rsidDel="00000000" w:rsidP="00000000" w:rsidRDefault="00000000" w:rsidRPr="00000000" w14:paraId="00000302">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Control de sesiones</w:t>
            </w:r>
          </w:p>
        </w:tc>
        <w:tc>
          <w:tcPr>
            <w:vAlign w:val="center"/>
          </w:tcPr>
          <w:p w:rsidR="00000000" w:rsidDel="00000000" w:rsidP="00000000" w:rsidRDefault="00000000" w:rsidRPr="00000000" w14:paraId="00000303">
            <w:pPr>
              <w:pStyle w:val="Heading2"/>
              <w:numPr>
                <w:ilvl w:val="1"/>
                <w:numId w:val="1"/>
              </w:numPr>
              <w:pBdr>
                <w:top w:space="0" w:sz="0" w:val="nil"/>
                <w:left w:space="0" w:sz="0" w:val="nil"/>
                <w:bottom w:space="0" w:sz="0" w:val="nil"/>
                <w:right w:space="0" w:sz="0" w:val="nil"/>
                <w:between w:space="0" w:sz="0" w:val="nil"/>
              </w:pBdr>
              <w:ind w:left="1" w:hanging="3"/>
              <w:jc w:val="center"/>
              <w:rPr>
                <w:b w:val="0"/>
                <w:bCs w:val="0"/>
                <w:sz w:val="20"/>
                <w:szCs w:val="20"/>
              </w:rPr>
            </w:pPr>
            <w:r w:rsidDel="00000000" w:rsidR="00000000" w:rsidRPr="00000000">
              <w:rPr>
                <w:b w:val="0"/>
                <w:bCs w:val="0"/>
                <w:sz w:val="20"/>
                <w:szCs w:val="20"/>
                <w:rtl w:val="0"/>
              </w:rPr>
              <w:t xml:space="preserve">El sistema deberá invalidar automáticamente las sesiones cuando el token de autenticación expire o el usuario cierre sesión, evitando accesos no autorizados.</w:t>
            </w:r>
          </w:p>
        </w:tc>
      </w:tr>
    </w:tbl>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br w:type="column"/>
      </w:r>
      <w:r w:rsidDel="00000000" w:rsidR="00000000" w:rsidRPr="00000000">
        <w:rPr>
          <w:b w:val="1"/>
          <w:bCs w:val="1"/>
          <w:color w:val="000000"/>
          <w:sz w:val="26"/>
          <w:szCs w:val="26"/>
          <w:rtl w:val="0"/>
        </w:rPr>
        <w:t xml:space="preserve">3.13.2. Fiabilidad</w:t>
      </w:r>
      <w:r w:rsidDel="00000000" w:rsidR="00000000" w:rsidRPr="00000000">
        <w:rPr>
          <w:rtl w:val="0"/>
        </w:rPr>
      </w:r>
    </w:p>
    <w:tbl>
      <w:tblPr>
        <w:tblStyle w:val="Table17"/>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6681"/>
        <w:tblGridChange w:id="0">
          <w:tblGrid>
            <w:gridCol w:w="1813"/>
            <w:gridCol w:w="6681"/>
          </w:tblGrid>
        </w:tblGridChange>
      </w:tblGrid>
      <w:tr>
        <w:trPr>
          <w:cantSplit w:val="0"/>
          <w:tblHeader w:val="1"/>
        </w:trPr>
        <w:tc>
          <w:tcPr>
            <w:vAlign w:val="center"/>
          </w:tcPr>
          <w:p w:rsidR="00000000" w:rsidDel="00000000" w:rsidP="00000000" w:rsidRDefault="00000000" w:rsidRPr="00000000" w14:paraId="00000306">
            <w:pPr>
              <w:rPr>
                <w:b w:val="1"/>
                <w:bCs w:val="1"/>
              </w:rPr>
            </w:pPr>
            <w:r w:rsidDel="00000000" w:rsidR="00000000" w:rsidRPr="00000000">
              <w:rPr>
                <w:b w:val="1"/>
                <w:bCs w:val="1"/>
                <w:rtl w:val="0"/>
              </w:rPr>
              <w:t xml:space="preserve">Atributo</w:t>
            </w:r>
          </w:p>
        </w:tc>
        <w:tc>
          <w:tcPr>
            <w:vAlign w:val="center"/>
          </w:tcPr>
          <w:p w:rsidR="00000000" w:rsidDel="00000000" w:rsidP="00000000" w:rsidRDefault="00000000" w:rsidRPr="00000000" w14:paraId="00000307">
            <w:pPr>
              <w:rPr>
                <w:b w:val="1"/>
                <w:bCs w:val="1"/>
              </w:rPr>
            </w:pPr>
            <w:r w:rsidDel="00000000" w:rsidR="00000000" w:rsidRPr="00000000">
              <w:rPr>
                <w:b w:val="1"/>
                <w:bCs w:val="1"/>
                <w:rtl w:val="0"/>
              </w:rPr>
              <w:t xml:space="preserve">Criterio</w:t>
            </w:r>
          </w:p>
        </w:tc>
      </w:tr>
      <w:tr>
        <w:trPr>
          <w:cantSplit w:val="0"/>
          <w:tblHeader w:val="0"/>
        </w:trPr>
        <w:tc>
          <w:tcPr>
            <w:vAlign w:val="center"/>
          </w:tcPr>
          <w:p w:rsidR="00000000" w:rsidDel="00000000" w:rsidP="00000000" w:rsidRDefault="00000000" w:rsidRPr="00000000" w14:paraId="00000308">
            <w:pPr>
              <w:rPr/>
            </w:pPr>
            <w:r w:rsidDel="00000000" w:rsidR="00000000" w:rsidRPr="00000000">
              <w:rPr>
                <w:b w:val="1"/>
                <w:bCs w:val="1"/>
                <w:rtl w:val="0"/>
              </w:rPr>
              <w:t xml:space="preserve">Integridad de los datos</w:t>
            </w:r>
            <w:r w:rsidDel="00000000" w:rsidR="00000000" w:rsidRPr="00000000">
              <w:rPr>
                <w:rtl w:val="0"/>
              </w:rPr>
            </w:r>
          </w:p>
        </w:tc>
        <w:tc>
          <w:tcPr>
            <w:vAlign w:val="center"/>
          </w:tcPr>
          <w:p w:rsidR="00000000" w:rsidDel="00000000" w:rsidP="00000000" w:rsidRDefault="00000000" w:rsidRPr="00000000" w14:paraId="00000309">
            <w:pPr>
              <w:rPr/>
            </w:pPr>
            <w:r w:rsidDel="00000000" w:rsidR="00000000" w:rsidRPr="00000000">
              <w:rPr>
                <w:rtl w:val="0"/>
              </w:rPr>
              <w:t xml:space="preserve">El sistema deberá garantizar la integridad de la información mediante el uso de transacciones en la base de datos, asegurando que las operaciones se completen correctamente o, en caso de error, se reviertan sin afectar la consistencia de los datos.</w:t>
            </w:r>
          </w:p>
        </w:tc>
      </w:tr>
      <w:tr>
        <w:trPr>
          <w:cantSplit w:val="0"/>
          <w:tblHeader w:val="0"/>
        </w:trPr>
        <w:tc>
          <w:tcPr>
            <w:vAlign w:val="center"/>
          </w:tcPr>
          <w:p w:rsidR="00000000" w:rsidDel="00000000" w:rsidP="00000000" w:rsidRDefault="00000000" w:rsidRPr="00000000" w14:paraId="0000030A">
            <w:pPr>
              <w:rPr/>
            </w:pPr>
            <w:r w:rsidDel="00000000" w:rsidR="00000000" w:rsidRPr="00000000">
              <w:rPr>
                <w:b w:val="1"/>
                <w:bCs w:val="1"/>
                <w:rtl w:val="0"/>
              </w:rPr>
              <w:t xml:space="preserve">Precisión de los cálculos</w:t>
            </w:r>
            <w:r w:rsidDel="00000000" w:rsidR="00000000" w:rsidRPr="00000000">
              <w:rPr>
                <w:rtl w:val="0"/>
              </w:rPr>
            </w:r>
          </w:p>
        </w:tc>
        <w:tc>
          <w:tcPr>
            <w:vAlign w:val="center"/>
          </w:tcPr>
          <w:p w:rsidR="00000000" w:rsidDel="00000000" w:rsidP="00000000" w:rsidRDefault="00000000" w:rsidRPr="00000000" w14:paraId="0000030B">
            <w:pPr>
              <w:rPr/>
            </w:pPr>
            <w:r w:rsidDel="00000000" w:rsidR="00000000" w:rsidRPr="00000000">
              <w:rPr>
                <w:rtl w:val="0"/>
              </w:rPr>
              <w:t xml:space="preserve">Los cálculos realizados por la plataforma, incluyendo balances financieros, flujos de caja, indicadores financieros, cuotas, pagos y demás operaciones automáticas, deberán generar resultados precisos y consistentes. Los valores monetarios se representarán en pesos colombianos (COP), sin decimales.</w:t>
            </w:r>
          </w:p>
        </w:tc>
      </w:tr>
      <w:tr>
        <w:trPr>
          <w:cantSplit w:val="0"/>
          <w:tblHeader w:val="0"/>
        </w:trPr>
        <w:tc>
          <w:tcPr>
            <w:vAlign w:val="center"/>
          </w:tcPr>
          <w:p w:rsidR="00000000" w:rsidDel="00000000" w:rsidP="00000000" w:rsidRDefault="00000000" w:rsidRPr="00000000" w14:paraId="0000030C">
            <w:pPr>
              <w:rPr/>
            </w:pPr>
            <w:r w:rsidDel="00000000" w:rsidR="00000000" w:rsidRPr="00000000">
              <w:rPr>
                <w:b w:val="1"/>
                <w:bCs w:val="1"/>
                <w:rtl w:val="0"/>
              </w:rPr>
              <w:t xml:space="preserve">Consistencia de la información</w:t>
            </w:r>
            <w:r w:rsidDel="00000000" w:rsidR="00000000" w:rsidRPr="00000000">
              <w:rPr>
                <w:rtl w:val="0"/>
              </w:rPr>
            </w:r>
          </w:p>
        </w:tc>
        <w:tc>
          <w:tcPr>
            <w:vAlign w:val="center"/>
          </w:tcPr>
          <w:p w:rsidR="00000000" w:rsidDel="00000000" w:rsidP="00000000" w:rsidRDefault="00000000" w:rsidRPr="00000000" w14:paraId="0000030D">
            <w:pPr>
              <w:rPr/>
            </w:pPr>
            <w:r w:rsidDel="00000000" w:rsidR="00000000" w:rsidRPr="00000000">
              <w:rPr>
                <w:rtl w:val="0"/>
              </w:rPr>
              <w:t xml:space="preserve">Toda modificación realizada sobre la información financiera del usuario deberá reflejarse automáticamente en los módulos relacionados, garantizando la consistencia de los datos en toda la plataforma.</w:t>
            </w:r>
          </w:p>
        </w:tc>
      </w:tr>
      <w:tr>
        <w:trPr>
          <w:cantSplit w:val="0"/>
          <w:tblHeader w:val="0"/>
        </w:trPr>
        <w:tc>
          <w:tcPr>
            <w:vAlign w:val="center"/>
          </w:tcPr>
          <w:p w:rsidR="00000000" w:rsidDel="00000000" w:rsidP="00000000" w:rsidRDefault="00000000" w:rsidRPr="00000000" w14:paraId="0000030E">
            <w:pPr>
              <w:rPr/>
            </w:pPr>
            <w:r w:rsidDel="00000000" w:rsidR="00000000" w:rsidRPr="00000000">
              <w:rPr>
                <w:b w:val="1"/>
                <w:bCs w:val="1"/>
                <w:rtl w:val="0"/>
              </w:rPr>
              <w:t xml:space="preserve">Manejo de errores</w:t>
            </w:r>
            <w:r w:rsidDel="00000000" w:rsidR="00000000" w:rsidRPr="00000000">
              <w:rPr>
                <w:rtl w:val="0"/>
              </w:rPr>
            </w:r>
          </w:p>
        </w:tc>
        <w:tc>
          <w:tcPr>
            <w:vAlign w:val="center"/>
          </w:tcPr>
          <w:p w:rsidR="00000000" w:rsidDel="00000000" w:rsidP="00000000" w:rsidRDefault="00000000" w:rsidRPr="00000000" w14:paraId="0000030F">
            <w:pPr>
              <w:rPr/>
            </w:pPr>
            <w:r w:rsidDel="00000000" w:rsidR="00000000" w:rsidRPr="00000000">
              <w:rPr>
                <w:rtl w:val="0"/>
              </w:rPr>
              <w:t xml:space="preserve">Ante errores de procesamiento o fallos del servidor, el sistema deberá informar al usuario mediante mensajes claros y comprensibles, evitando la pérdida de información y permitiendo continuar utilizando la plataforma cuando sea posible.</w:t>
            </w:r>
          </w:p>
        </w:tc>
      </w:tr>
      <w:tr>
        <w:trPr>
          <w:cantSplit w:val="0"/>
          <w:tblHeader w:val="0"/>
        </w:trPr>
        <w:tc>
          <w:tcPr>
            <w:vAlign w:val="center"/>
          </w:tcPr>
          <w:p w:rsidR="00000000" w:rsidDel="00000000" w:rsidP="00000000" w:rsidRDefault="00000000" w:rsidRPr="00000000" w14:paraId="00000310">
            <w:pPr>
              <w:rPr/>
            </w:pPr>
            <w:r w:rsidDel="00000000" w:rsidR="00000000" w:rsidRPr="00000000">
              <w:rPr>
                <w:b w:val="1"/>
                <w:bCs w:val="1"/>
                <w:rtl w:val="0"/>
              </w:rPr>
              <w:t xml:space="preserve">Disponibilidad de la información</w:t>
            </w:r>
            <w:r w:rsidDel="00000000" w:rsidR="00000000" w:rsidRPr="00000000">
              <w:rPr>
                <w:rtl w:val="0"/>
              </w:rPr>
            </w:r>
          </w:p>
        </w:tc>
        <w:tc>
          <w:tcPr>
            <w:vAlign w:val="center"/>
          </w:tcPr>
          <w:p w:rsidR="00000000" w:rsidDel="00000000" w:rsidP="00000000" w:rsidRDefault="00000000" w:rsidRPr="00000000" w14:paraId="00000311">
            <w:pPr>
              <w:rPr/>
            </w:pPr>
            <w:r w:rsidDel="00000000" w:rsidR="00000000" w:rsidRPr="00000000">
              <w:rPr>
                <w:rtl w:val="0"/>
              </w:rPr>
              <w:t xml:space="preserve">La plataforma deberá garantizar que la información registrada permanezca disponible y accesible para el usuario autorizado, salvo durante periodos programados de mantenimiento o fallos ajenos al sistema.</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rPr>
          <w:i w:val="1"/>
          <w:iCs w:val="1"/>
          <w:color w:val="0000ff"/>
        </w:rPr>
      </w:pPr>
      <w:bookmarkStart w:colFirst="0" w:colLast="0" w:name="_heading=h.19fvzd8y5tmu" w:id="33"/>
      <w:bookmarkEnd w:id="33"/>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rPr>
          <w:i w:val="1"/>
          <w:iCs w:val="1"/>
          <w:color w:val="0000ff"/>
        </w:rPr>
      </w:pPr>
      <w:bookmarkStart w:colFirst="0" w:colLast="0" w:name="_heading=h.wsdmeh8d7i8t" w:id="34"/>
      <w:bookmarkEnd w:id="34"/>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rPr>
          <w:i w:val="1"/>
          <w:iCs w:val="1"/>
          <w:color w:val="0000ff"/>
        </w:rPr>
      </w:pPr>
      <w:bookmarkStart w:colFirst="0" w:colLast="0" w:name="_heading=h.1vj9sifdfe3y" w:id="35"/>
      <w:bookmarkEnd w:id="35"/>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rPr>
          <w:i w:val="1"/>
          <w:iCs w:val="1"/>
          <w:color w:val="0000ff"/>
        </w:rPr>
      </w:pPr>
      <w:bookmarkStart w:colFirst="0" w:colLast="0" w:name="_heading=h.hupq9jwir2tp" w:id="36"/>
      <w:bookmarkEnd w:id="36"/>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rPr>
          <w:i w:val="1"/>
          <w:iCs w:val="1"/>
          <w:color w:val="0000ff"/>
        </w:rPr>
      </w:pPr>
      <w:bookmarkStart w:colFirst="0" w:colLast="0" w:name="_heading=h.8lqeo1jqbpv1" w:id="37"/>
      <w:bookmarkEnd w:id="37"/>
      <w:r w:rsidDel="00000000" w:rsidR="00000000" w:rsidRPr="00000000">
        <w:rPr>
          <w:rtl w:val="0"/>
        </w:rPr>
      </w:r>
    </w:p>
    <w:p w:rsidR="00000000" w:rsidDel="00000000" w:rsidP="00000000" w:rsidRDefault="00000000" w:rsidRPr="00000000" w14:paraId="00000318">
      <w:pPr>
        <w:rPr>
          <w:b w:val="1"/>
          <w:bCs w:val="1"/>
          <w:color w:val="000000"/>
          <w:sz w:val="26"/>
          <w:szCs w:val="26"/>
        </w:rPr>
      </w:pPr>
      <w:bookmarkStart w:colFirst="0" w:colLast="0" w:name="_heading=h.jhflq78m83va" w:id="38"/>
      <w:bookmarkEnd w:id="38"/>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2"/>
        <w:numPr>
          <w:ilvl w:val="1"/>
          <w:numId w:val="1"/>
        </w:numPr>
        <w:pBdr>
          <w:top w:space="0" w:sz="0" w:val="nil"/>
          <w:left w:space="0" w:sz="0" w:val="nil"/>
          <w:bottom w:space="0" w:sz="0" w:val="nil"/>
          <w:right w:space="0" w:sz="0" w:val="nil"/>
          <w:between w:space="0" w:sz="0" w:val="nil"/>
        </w:pBdr>
        <w:ind w:left="1" w:hanging="3"/>
        <w:jc w:val="center"/>
        <w:rPr>
          <w:color w:val="000000"/>
          <w:sz w:val="26"/>
          <w:szCs w:val="26"/>
        </w:rPr>
      </w:pPr>
      <w:r w:rsidDel="00000000" w:rsidR="00000000" w:rsidRPr="00000000">
        <w:rPr>
          <w:color w:val="000000"/>
          <w:sz w:val="26"/>
          <w:szCs w:val="26"/>
          <w:rtl w:val="0"/>
        </w:rPr>
        <w:t xml:space="preserve">3.13.3. Disponibilidad</w:t>
      </w:r>
    </w:p>
    <w:tbl>
      <w:tblPr>
        <w:tblStyle w:val="Table18"/>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6589"/>
        <w:tblGridChange w:id="0">
          <w:tblGrid>
            <w:gridCol w:w="1905"/>
            <w:gridCol w:w="6589"/>
          </w:tblGrid>
        </w:tblGridChange>
      </w:tblGrid>
      <w:tr>
        <w:trPr>
          <w:cantSplit w:val="0"/>
          <w:tblHeader w:val="1"/>
        </w:trPr>
        <w:tc>
          <w:tcPr>
            <w:vAlign w:val="center"/>
          </w:tcPr>
          <w:p w:rsidR="00000000" w:rsidDel="00000000" w:rsidP="00000000" w:rsidRDefault="00000000" w:rsidRPr="00000000" w14:paraId="0000031A">
            <w:pPr>
              <w:rPr>
                <w:b w:val="1"/>
                <w:bCs w:val="1"/>
              </w:rPr>
            </w:pPr>
            <w:r w:rsidDel="00000000" w:rsidR="00000000" w:rsidRPr="00000000">
              <w:rPr>
                <w:b w:val="1"/>
                <w:bCs w:val="1"/>
                <w:rtl w:val="0"/>
              </w:rPr>
              <w:t xml:space="preserve">Atributo</w:t>
            </w:r>
          </w:p>
        </w:tc>
        <w:tc>
          <w:tcPr>
            <w:vAlign w:val="center"/>
          </w:tcPr>
          <w:p w:rsidR="00000000" w:rsidDel="00000000" w:rsidP="00000000" w:rsidRDefault="00000000" w:rsidRPr="00000000" w14:paraId="0000031B">
            <w:pPr>
              <w:rPr>
                <w:b w:val="1"/>
                <w:bCs w:val="1"/>
              </w:rPr>
            </w:pPr>
            <w:r w:rsidDel="00000000" w:rsidR="00000000" w:rsidRPr="00000000">
              <w:rPr>
                <w:b w:val="1"/>
                <w:bCs w:val="1"/>
                <w:rtl w:val="0"/>
              </w:rPr>
              <w:t xml:space="preserve">Criterio</w:t>
            </w:r>
          </w:p>
        </w:tc>
      </w:tr>
      <w:tr>
        <w:trPr>
          <w:cantSplit w:val="0"/>
          <w:tblHeader w:val="0"/>
        </w:trPr>
        <w:tc>
          <w:tcPr>
            <w:vAlign w:val="center"/>
          </w:tcPr>
          <w:p w:rsidR="00000000" w:rsidDel="00000000" w:rsidP="00000000" w:rsidRDefault="00000000" w:rsidRPr="00000000" w14:paraId="0000031C">
            <w:pPr>
              <w:rPr/>
            </w:pPr>
            <w:r w:rsidDel="00000000" w:rsidR="00000000" w:rsidRPr="00000000">
              <w:rPr>
                <w:b w:val="1"/>
                <w:bCs w:val="1"/>
                <w:rtl w:val="0"/>
              </w:rPr>
              <w:t xml:space="preserve">Disponibilidad del servicio</w:t>
            </w:r>
            <w:r w:rsidDel="00000000" w:rsidR="00000000" w:rsidRPr="00000000">
              <w:rPr>
                <w:rtl w:val="0"/>
              </w:rPr>
            </w:r>
          </w:p>
        </w:tc>
        <w:tc>
          <w:tcPr>
            <w:vAlign w:val="center"/>
          </w:tcPr>
          <w:p w:rsidR="00000000" w:rsidDel="00000000" w:rsidP="00000000" w:rsidRDefault="00000000" w:rsidRPr="00000000" w14:paraId="0000031D">
            <w:pPr>
              <w:rPr/>
            </w:pPr>
            <w:r w:rsidDel="00000000" w:rsidR="00000000" w:rsidRPr="00000000">
              <w:rPr>
                <w:rtl w:val="0"/>
              </w:rPr>
              <w:t xml:space="preserve">La plataforma deberá estar disponible para los usuarios autorizados durante los periodos normales de operación, exceptuando los mantenimientos programados o situaciones de fuerza mayor.</w:t>
            </w:r>
          </w:p>
        </w:tc>
      </w:tr>
      <w:tr>
        <w:trPr>
          <w:cantSplit w:val="0"/>
          <w:tblHeader w:val="0"/>
        </w:trPr>
        <w:tc>
          <w:tcPr>
            <w:vAlign w:val="center"/>
          </w:tcPr>
          <w:p w:rsidR="00000000" w:rsidDel="00000000" w:rsidP="00000000" w:rsidRDefault="00000000" w:rsidRPr="00000000" w14:paraId="0000031E">
            <w:pPr>
              <w:rPr/>
            </w:pPr>
            <w:r w:rsidDel="00000000" w:rsidR="00000000" w:rsidRPr="00000000">
              <w:rPr>
                <w:b w:val="1"/>
                <w:bCs w:val="1"/>
                <w:rtl w:val="0"/>
              </w:rPr>
              <w:t xml:space="preserve">Acceso a la información</w:t>
            </w:r>
            <w:r w:rsidDel="00000000" w:rsidR="00000000" w:rsidRPr="00000000">
              <w:rPr>
                <w:rtl w:val="0"/>
              </w:rPr>
            </w:r>
          </w:p>
        </w:tc>
        <w:tc>
          <w:tcPr>
            <w:vAlign w:val="center"/>
          </w:tcPr>
          <w:p w:rsidR="00000000" w:rsidDel="00000000" w:rsidP="00000000" w:rsidRDefault="00000000" w:rsidRPr="00000000" w14:paraId="0000031F">
            <w:pPr>
              <w:rPr/>
            </w:pPr>
            <w:r w:rsidDel="00000000" w:rsidR="00000000" w:rsidRPr="00000000">
              <w:rPr>
                <w:rtl w:val="0"/>
              </w:rPr>
              <w:t xml:space="preserve">El sistema deberá permitir el acceso a la información del usuario siempre que exista conectividad con el servidor y este se encuentre en funcionamiento.</w:t>
            </w:r>
          </w:p>
        </w:tc>
      </w:tr>
      <w:tr>
        <w:trPr>
          <w:cantSplit w:val="0"/>
          <w:tblHeader w:val="0"/>
        </w:trPr>
        <w:tc>
          <w:tcPr>
            <w:vAlign w:val="center"/>
          </w:tcPr>
          <w:p w:rsidR="00000000" w:rsidDel="00000000" w:rsidP="00000000" w:rsidRDefault="00000000" w:rsidRPr="00000000" w14:paraId="00000320">
            <w:pPr>
              <w:rPr/>
            </w:pPr>
            <w:r w:rsidDel="00000000" w:rsidR="00000000" w:rsidRPr="00000000">
              <w:rPr>
                <w:b w:val="1"/>
                <w:bCs w:val="1"/>
                <w:rtl w:val="0"/>
              </w:rPr>
              <w:t xml:space="preserve">Manejo de indisponibilidad</w:t>
            </w:r>
            <w:r w:rsidDel="00000000" w:rsidR="00000000" w:rsidRPr="00000000">
              <w:rPr>
                <w:rtl w:val="0"/>
              </w:rPr>
            </w:r>
          </w:p>
        </w:tc>
        <w:tc>
          <w:tcPr>
            <w:vAlign w:val="center"/>
          </w:tcPr>
          <w:p w:rsidR="00000000" w:rsidDel="00000000" w:rsidP="00000000" w:rsidRDefault="00000000" w:rsidRPr="00000000" w14:paraId="00000321">
            <w:pPr>
              <w:rPr/>
            </w:pPr>
            <w:r w:rsidDel="00000000" w:rsidR="00000000" w:rsidRPr="00000000">
              <w:rPr>
                <w:rtl w:val="0"/>
              </w:rPr>
              <w:t xml:space="preserve">En caso de que el servidor o la conexión no estén disponibles, la plataforma deberá informar al usuario mediante un mensaje claro indicando la situación, evitando tiempos de espera indefinidos o comportamientos inesperados.</w:t>
            </w:r>
          </w:p>
        </w:tc>
      </w:tr>
      <w:tr>
        <w:trPr>
          <w:cantSplit w:val="0"/>
          <w:tblHeader w:val="0"/>
        </w:trPr>
        <w:tc>
          <w:tcPr>
            <w:vAlign w:val="center"/>
          </w:tcPr>
          <w:p w:rsidR="00000000" w:rsidDel="00000000" w:rsidP="00000000" w:rsidRDefault="00000000" w:rsidRPr="00000000" w14:paraId="00000322">
            <w:pPr>
              <w:rPr/>
            </w:pPr>
            <w:r w:rsidDel="00000000" w:rsidR="00000000" w:rsidRPr="00000000">
              <w:rPr>
                <w:b w:val="1"/>
                <w:bCs w:val="1"/>
                <w:rtl w:val="0"/>
              </w:rPr>
              <w:t xml:space="preserve">Recuperación del servicio</w:t>
            </w:r>
            <w:r w:rsidDel="00000000" w:rsidR="00000000" w:rsidRPr="00000000">
              <w:rPr>
                <w:rtl w:val="0"/>
              </w:rPr>
            </w:r>
          </w:p>
        </w:tc>
        <w:tc>
          <w:tcPr>
            <w:vAlign w:val="center"/>
          </w:tcPr>
          <w:p w:rsidR="00000000" w:rsidDel="00000000" w:rsidP="00000000" w:rsidRDefault="00000000" w:rsidRPr="00000000" w14:paraId="00000323">
            <w:pPr>
              <w:rPr/>
            </w:pPr>
            <w:r w:rsidDel="00000000" w:rsidR="00000000" w:rsidRPr="00000000">
              <w:rPr>
                <w:rtl w:val="0"/>
              </w:rPr>
              <w:t xml:space="preserve">Una vez restablecida la conexión con el servidor, la plataforma deberá permitir al usuario continuar utilizando las funcionalidades del sistema sin necesidad de realizar configuraciones adicionales.</w:t>
            </w:r>
          </w:p>
        </w:tc>
      </w:tr>
    </w:tbl>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color w:val="000000"/>
          <w:sz w:val="26"/>
          <w:szCs w:val="26"/>
        </w:rPr>
      </w:pPr>
      <w:bookmarkStart w:colFirst="0" w:colLast="0" w:name="_heading=h.jses941ew13d" w:id="39"/>
      <w:bookmarkEnd w:id="39"/>
      <w:r w:rsidDel="00000000" w:rsidR="00000000" w:rsidRPr="00000000">
        <w:rPr>
          <w:rtl w:val="0"/>
        </w:rPr>
      </w:r>
    </w:p>
    <w:p w:rsidR="00000000" w:rsidDel="00000000" w:rsidP="00000000" w:rsidRDefault="00000000" w:rsidRPr="00000000" w14:paraId="00000326">
      <w:pPr>
        <w:pStyle w:val="Heading2"/>
        <w:numPr>
          <w:ilvl w:val="1"/>
          <w:numId w:val="1"/>
        </w:numPr>
        <w:pBdr>
          <w:top w:space="0" w:sz="0" w:val="nil"/>
          <w:left w:space="0" w:sz="0" w:val="nil"/>
          <w:bottom w:space="0" w:sz="0" w:val="nil"/>
          <w:right w:space="0" w:sz="0" w:val="nil"/>
          <w:between w:space="0" w:sz="0" w:val="nil"/>
        </w:pBdr>
        <w:ind w:left="1" w:hanging="3"/>
        <w:jc w:val="center"/>
        <w:rPr>
          <w:color w:val="000000"/>
          <w:sz w:val="26"/>
          <w:szCs w:val="26"/>
        </w:rPr>
      </w:pPr>
      <w:r w:rsidDel="00000000" w:rsidR="00000000" w:rsidRPr="00000000">
        <w:rPr>
          <w:color w:val="000000"/>
          <w:sz w:val="26"/>
          <w:szCs w:val="26"/>
          <w:rtl w:val="0"/>
        </w:rPr>
        <w:t xml:space="preserve">3.13.4. Mantenibilidad</w:t>
      </w:r>
    </w:p>
    <w:tbl>
      <w:tblPr>
        <w:tblStyle w:val="Table19"/>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6379"/>
        <w:tblGridChange w:id="0">
          <w:tblGrid>
            <w:gridCol w:w="2115"/>
            <w:gridCol w:w="6379"/>
          </w:tblGrid>
        </w:tblGridChange>
      </w:tblGrid>
      <w:tr>
        <w:trPr>
          <w:cantSplit w:val="0"/>
          <w:tblHeader w:val="1"/>
        </w:trPr>
        <w:tc>
          <w:tcPr>
            <w:vAlign w:val="center"/>
          </w:tcPr>
          <w:p w:rsidR="00000000" w:rsidDel="00000000" w:rsidP="00000000" w:rsidRDefault="00000000" w:rsidRPr="00000000" w14:paraId="00000327">
            <w:pPr>
              <w:pBdr>
                <w:top w:space="0" w:sz="0" w:val="nil"/>
                <w:left w:space="0" w:sz="0" w:val="nil"/>
                <w:bottom w:space="0" w:sz="0" w:val="nil"/>
                <w:right w:space="0" w:sz="0" w:val="nil"/>
                <w:between w:space="0" w:sz="0" w:val="nil"/>
              </w:pBdr>
              <w:ind w:left="360" w:firstLine="0"/>
              <w:rPr/>
            </w:pPr>
            <w:bookmarkStart w:colFirst="0" w:colLast="0" w:name="_heading=h.6pbuvnwx7moa" w:id="40"/>
            <w:bookmarkEnd w:id="40"/>
            <w:r w:rsidDel="00000000" w:rsidR="00000000" w:rsidRPr="00000000">
              <w:rPr>
                <w:rtl w:val="0"/>
              </w:rPr>
              <w:t xml:space="preserve">Atributo</w:t>
            </w:r>
          </w:p>
        </w:tc>
        <w:tc>
          <w:tcPr>
            <w:vAlign w:val="center"/>
          </w:tcPr>
          <w:p w:rsidR="00000000" w:rsidDel="00000000" w:rsidP="00000000" w:rsidRDefault="00000000" w:rsidRPr="00000000" w14:paraId="00000328">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Criterio</w:t>
            </w:r>
          </w:p>
        </w:tc>
      </w:tr>
      <w:tr>
        <w:trPr>
          <w:cantSplit w:val="0"/>
          <w:tblHeader w:val="0"/>
        </w:trPr>
        <w:tc>
          <w:tcPr>
            <w:vAlign w:val="center"/>
          </w:tcPr>
          <w:p w:rsidR="00000000" w:rsidDel="00000000" w:rsidP="00000000" w:rsidRDefault="00000000" w:rsidRPr="00000000" w14:paraId="00000329">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Estructura del código</w:t>
            </w:r>
          </w:p>
        </w:tc>
        <w:tc>
          <w:tcPr>
            <w:vAlign w:val="center"/>
          </w:tcPr>
          <w:p w:rsidR="00000000" w:rsidDel="00000000" w:rsidP="00000000" w:rsidRDefault="00000000" w:rsidRPr="00000000" w14:paraId="0000032A">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El código fuente deberá organizarse siguiendo una arquitectura modular que facilite su comprensión, mantenimiento y ampliación, separando adecuadamente la interfaz de usuario, la lógica de negocio y el acceso a los datos.</w:t>
            </w:r>
          </w:p>
        </w:tc>
      </w:tr>
      <w:tr>
        <w:trPr>
          <w:cantSplit w:val="0"/>
          <w:tblHeader w:val="0"/>
        </w:trPr>
        <w:tc>
          <w:tcPr>
            <w:vAlign w:val="center"/>
          </w:tcPr>
          <w:p w:rsidR="00000000" w:rsidDel="00000000" w:rsidP="00000000" w:rsidRDefault="00000000" w:rsidRPr="00000000" w14:paraId="0000032B">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Documentación del código</w:t>
            </w:r>
          </w:p>
        </w:tc>
        <w:tc>
          <w:tcPr>
            <w:vAlign w:val="center"/>
          </w:tcPr>
          <w:p w:rsidR="00000000" w:rsidDel="00000000" w:rsidP="00000000" w:rsidRDefault="00000000" w:rsidRPr="00000000" w14:paraId="0000032C">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Las funciones, clases y componentes principales deberán contar con documentación y comentarios cuando sea necesario para facilitar su comprensión y mantenimiento por parte del equipo de desarrollo.</w:t>
            </w:r>
          </w:p>
        </w:tc>
      </w:tr>
      <w:tr>
        <w:trPr>
          <w:cantSplit w:val="0"/>
          <w:tblHeader w:val="0"/>
        </w:trPr>
        <w:tc>
          <w:tcPr>
            <w:vAlign w:val="center"/>
          </w:tcPr>
          <w:p w:rsidR="00000000" w:rsidDel="00000000" w:rsidP="00000000" w:rsidRDefault="00000000" w:rsidRPr="00000000" w14:paraId="0000032D">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Convenciones de programación</w:t>
            </w:r>
          </w:p>
        </w:tc>
        <w:tc>
          <w:tcPr>
            <w:vAlign w:val="center"/>
          </w:tcPr>
          <w:p w:rsidR="00000000" w:rsidDel="00000000" w:rsidP="00000000" w:rsidRDefault="00000000" w:rsidRPr="00000000" w14:paraId="0000032E">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El desarrollo deberá seguir estándares de nomenclatura, organización de archivos y buenas prácticas de programación definidos por el equipo, garantizando la consistencia del código fuente.</w:t>
            </w:r>
          </w:p>
        </w:tc>
      </w:tr>
      <w:tr>
        <w:trPr>
          <w:cantSplit w:val="0"/>
          <w:tblHeader w:val="0"/>
        </w:trPr>
        <w:tc>
          <w:tcPr>
            <w:vAlign w:val="center"/>
          </w:tcPr>
          <w:p w:rsidR="00000000" w:rsidDel="00000000" w:rsidP="00000000" w:rsidRDefault="00000000" w:rsidRPr="00000000" w14:paraId="0000032F">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Control de versiones</w:t>
            </w:r>
          </w:p>
        </w:tc>
        <w:tc>
          <w:tcPr>
            <w:vAlign w:val="center"/>
          </w:tcPr>
          <w:p w:rsidR="00000000" w:rsidDel="00000000" w:rsidP="00000000" w:rsidRDefault="00000000" w:rsidRPr="00000000" w14:paraId="00000330">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El proyecto deberá gestionarse mediante Git como sistema de control de versiones y GitHub como repositorio remoto. Cada integrante del equipo trabajará en ramas independientes y los cambios se integrarán a la rama principal mediante procesos de revisión y fusión (merge).</w:t>
            </w:r>
          </w:p>
        </w:tc>
      </w:tr>
      <w:tr>
        <w:trPr>
          <w:cantSplit w:val="0"/>
          <w:tblHeader w:val="0"/>
        </w:trPr>
        <w:tc>
          <w:tcPr>
            <w:vAlign w:val="center"/>
          </w:tcPr>
          <w:p w:rsidR="00000000" w:rsidDel="00000000" w:rsidP="00000000" w:rsidRDefault="00000000" w:rsidRPr="00000000" w14:paraId="00000331">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Escalabilidad del software</w:t>
            </w:r>
          </w:p>
        </w:tc>
        <w:tc>
          <w:tcPr>
            <w:vAlign w:val="center"/>
          </w:tcPr>
          <w:p w:rsidR="00000000" w:rsidDel="00000000" w:rsidP="00000000" w:rsidRDefault="00000000" w:rsidRPr="00000000" w14:paraId="00000332">
            <w:pPr>
              <w:pBdr>
                <w:top w:space="0" w:sz="0" w:val="nil"/>
                <w:left w:space="0" w:sz="0" w:val="nil"/>
                <w:bottom w:space="0" w:sz="0" w:val="nil"/>
                <w:right w:space="0" w:sz="0" w:val="nil"/>
                <w:between w:space="0" w:sz="0" w:val="nil"/>
              </w:pBdr>
              <w:ind w:left="360" w:firstLine="0"/>
              <w:rPr/>
            </w:pPr>
            <w:r w:rsidDel="00000000" w:rsidR="00000000" w:rsidRPr="00000000">
              <w:rPr>
                <w:rtl w:val="0"/>
              </w:rPr>
              <w:t xml:space="preserve">La arquitectura del sistema deberá permitir la incorporación de nuevos módulos o funcionalidades sin afectar significativamente los componentes ya implementados.</w:t>
            </w:r>
          </w:p>
        </w:tc>
      </w:tr>
    </w:tbl>
    <w:p w:rsidR="00000000" w:rsidDel="00000000" w:rsidP="00000000" w:rsidRDefault="00000000" w:rsidRPr="00000000" w14:paraId="00000333">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34">
      <w:pPr>
        <w:rPr>
          <w:b w:val="1"/>
          <w:bCs w:val="1"/>
          <w:color w:val="00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2"/>
        <w:numPr>
          <w:ilvl w:val="1"/>
          <w:numId w:val="1"/>
        </w:numPr>
        <w:pBdr>
          <w:top w:space="0" w:sz="0" w:val="nil"/>
          <w:left w:space="0" w:sz="0" w:val="nil"/>
          <w:bottom w:space="0" w:sz="0" w:val="nil"/>
          <w:right w:space="0" w:sz="0" w:val="nil"/>
          <w:between w:space="0" w:sz="0" w:val="nil"/>
        </w:pBdr>
        <w:ind w:left="1" w:hanging="3"/>
        <w:jc w:val="center"/>
        <w:rPr>
          <w:color w:val="000000"/>
          <w:sz w:val="26"/>
          <w:szCs w:val="26"/>
        </w:rPr>
      </w:pPr>
      <w:r w:rsidDel="00000000" w:rsidR="00000000" w:rsidRPr="00000000">
        <w:rPr>
          <w:color w:val="000000"/>
          <w:sz w:val="26"/>
          <w:szCs w:val="26"/>
          <w:rtl w:val="0"/>
        </w:rPr>
        <w:t xml:space="preserve">3.13.5. Portabilidad</w:t>
      </w:r>
    </w:p>
    <w:tbl>
      <w:tblPr>
        <w:tblStyle w:val="Table2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8"/>
        <w:gridCol w:w="6526"/>
        <w:tblGridChange w:id="0">
          <w:tblGrid>
            <w:gridCol w:w="1968"/>
            <w:gridCol w:w="6526"/>
          </w:tblGrid>
        </w:tblGridChange>
      </w:tblGrid>
      <w:tr>
        <w:trPr>
          <w:cantSplit w:val="0"/>
          <w:tblHeader w:val="1"/>
        </w:trPr>
        <w:tc>
          <w:tcPr>
            <w:vAlign w:val="center"/>
          </w:tcPr>
          <w:p w:rsidR="00000000" w:rsidDel="00000000" w:rsidP="00000000" w:rsidRDefault="00000000" w:rsidRPr="00000000" w14:paraId="00000336">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Atributo</w:t>
            </w:r>
          </w:p>
        </w:tc>
        <w:tc>
          <w:tcPr>
            <w:vAlign w:val="center"/>
          </w:tcPr>
          <w:p w:rsidR="00000000" w:rsidDel="00000000" w:rsidP="00000000" w:rsidRDefault="00000000" w:rsidRPr="00000000" w14:paraId="00000337">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Criterio</w:t>
            </w:r>
          </w:p>
        </w:tc>
      </w:tr>
      <w:tr>
        <w:trPr>
          <w:cantSplit w:val="0"/>
          <w:tblHeader w:val="0"/>
        </w:trPr>
        <w:tc>
          <w:tcPr>
            <w:vAlign w:val="center"/>
          </w:tcPr>
          <w:p w:rsidR="00000000" w:rsidDel="00000000" w:rsidP="00000000" w:rsidRDefault="00000000" w:rsidRPr="00000000" w14:paraId="0000033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Compatibilidad multiplataforma</w:t>
            </w:r>
            <w:r w:rsidDel="00000000" w:rsidR="00000000" w:rsidRPr="00000000">
              <w:rPr>
                <w:rtl w:val="0"/>
              </w:rPr>
            </w:r>
          </w:p>
        </w:tc>
        <w:tc>
          <w:tcPr>
            <w:vAlign w:val="center"/>
          </w:tcPr>
          <w:p w:rsidR="00000000" w:rsidDel="00000000" w:rsidP="00000000" w:rsidRDefault="00000000" w:rsidRPr="00000000" w14:paraId="00000339">
            <w:pPr>
              <w:pBdr>
                <w:top w:space="0" w:sz="0" w:val="nil"/>
                <w:left w:space="0" w:sz="0" w:val="nil"/>
                <w:bottom w:space="0" w:sz="0" w:val="nil"/>
                <w:right w:space="0" w:sz="0" w:val="nil"/>
                <w:between w:space="0" w:sz="0" w:val="nil"/>
              </w:pBdr>
              <w:rPr/>
            </w:pPr>
            <w:r w:rsidDel="00000000" w:rsidR="00000000" w:rsidRPr="00000000">
              <w:rPr>
                <w:rtl w:val="0"/>
              </w:rPr>
              <w:t xml:space="preserve">La plataforma deberá funcionar correctamente en los principales navegadores web modernos, como Google Chrome, Microsoft Edge, Mozilla Firefox y Safari, tanto en computadores como en tabletas y dispositivos móviles.</w:t>
            </w:r>
          </w:p>
        </w:tc>
      </w:tr>
      <w:tr>
        <w:trPr>
          <w:cantSplit w:val="0"/>
          <w:tblHeader w:val="0"/>
        </w:trPr>
        <w:tc>
          <w:tcPr>
            <w:vAlign w:val="center"/>
          </w:tcPr>
          <w:p w:rsidR="00000000" w:rsidDel="00000000" w:rsidP="00000000" w:rsidRDefault="00000000" w:rsidRPr="00000000" w14:paraId="0000033A">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Diseño responsive</w:t>
            </w:r>
            <w:r w:rsidDel="00000000" w:rsidR="00000000" w:rsidRPr="00000000">
              <w:rPr>
                <w:rtl w:val="0"/>
              </w:rPr>
            </w:r>
          </w:p>
        </w:tc>
        <w:tc>
          <w:tcPr>
            <w:vAlign w:val="center"/>
          </w:tcPr>
          <w:p w:rsidR="00000000" w:rsidDel="00000000" w:rsidP="00000000" w:rsidRDefault="00000000" w:rsidRPr="00000000" w14:paraId="0000033B">
            <w:pPr>
              <w:pBdr>
                <w:top w:space="0" w:sz="0" w:val="nil"/>
                <w:left w:space="0" w:sz="0" w:val="nil"/>
                <w:bottom w:space="0" w:sz="0" w:val="nil"/>
                <w:right w:space="0" w:sz="0" w:val="nil"/>
                <w:between w:space="0" w:sz="0" w:val="nil"/>
              </w:pBdr>
              <w:rPr/>
            </w:pPr>
            <w:r w:rsidDel="00000000" w:rsidR="00000000" w:rsidRPr="00000000">
              <w:rPr>
                <w:rtl w:val="0"/>
              </w:rPr>
              <w:t xml:space="preserve">La interfaz de usuario deberá adaptarse automáticamente a diferentes tamaños de pantalla, garantizando una experiencia de uso consistente en dispositivos de escritorio, tabletas y teléfonos inteligentes.</w:t>
            </w:r>
          </w:p>
        </w:tc>
      </w:tr>
      <w:tr>
        <w:trPr>
          <w:cantSplit w:val="0"/>
          <w:tblHeader w:val="0"/>
        </w:trPr>
        <w:tc>
          <w:tcPr>
            <w:vAlign w:val="center"/>
          </w:tcPr>
          <w:p w:rsidR="00000000" w:rsidDel="00000000" w:rsidP="00000000" w:rsidRDefault="00000000" w:rsidRPr="00000000" w14:paraId="0000033C">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Portabilidad del backend</w:t>
            </w:r>
            <w:r w:rsidDel="00000000" w:rsidR="00000000" w:rsidRPr="00000000">
              <w:rPr>
                <w:rtl w:val="0"/>
              </w:rPr>
            </w:r>
          </w:p>
        </w:tc>
        <w:tc>
          <w:tcPr>
            <w:vAlign w:val="center"/>
          </w:tcPr>
          <w:p w:rsidR="00000000" w:rsidDel="00000000" w:rsidP="00000000" w:rsidRDefault="00000000" w:rsidRPr="00000000" w14:paraId="0000033D">
            <w:pPr>
              <w:pBdr>
                <w:top w:space="0" w:sz="0" w:val="nil"/>
                <w:left w:space="0" w:sz="0" w:val="nil"/>
                <w:bottom w:space="0" w:sz="0" w:val="nil"/>
                <w:right w:space="0" w:sz="0" w:val="nil"/>
                <w:between w:space="0" w:sz="0" w:val="nil"/>
              </w:pBdr>
              <w:rPr/>
            </w:pPr>
            <w:r w:rsidDel="00000000" w:rsidR="00000000" w:rsidRPr="00000000">
              <w:rPr>
                <w:rtl w:val="0"/>
              </w:rPr>
              <w:t xml:space="preserve">El backend desarrollado con Python y Django REST Framework deberá poder desplegarse en cualquier servidor o servicio de alojamiento compatible con aplicaciones Python, sin requerir modificaciones significativas en el código fuente.</w:t>
            </w:r>
          </w:p>
        </w:tc>
      </w:tr>
      <w:tr>
        <w:trPr>
          <w:cantSplit w:val="0"/>
          <w:tblHeader w:val="0"/>
        </w:trPr>
        <w:tc>
          <w:tcPr>
            <w:vAlign w:val="center"/>
          </w:tcPr>
          <w:p w:rsidR="00000000" w:rsidDel="00000000" w:rsidP="00000000" w:rsidRDefault="00000000" w:rsidRPr="00000000" w14:paraId="0000033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Compatibilidad de documentos</w:t>
            </w:r>
            <w:r w:rsidDel="00000000" w:rsidR="00000000" w:rsidRPr="00000000">
              <w:rPr>
                <w:rtl w:val="0"/>
              </w:rPr>
            </w:r>
          </w:p>
        </w:tc>
        <w:tc>
          <w:tcPr>
            <w:vAlign w:val="center"/>
          </w:tcPr>
          <w:p w:rsidR="00000000" w:rsidDel="00000000" w:rsidP="00000000" w:rsidRDefault="00000000" w:rsidRPr="00000000" w14:paraId="0000033F">
            <w:pPr>
              <w:pBdr>
                <w:top w:space="0" w:sz="0" w:val="nil"/>
                <w:left w:space="0" w:sz="0" w:val="nil"/>
                <w:bottom w:space="0" w:sz="0" w:val="nil"/>
                <w:right w:space="0" w:sz="0" w:val="nil"/>
                <w:between w:space="0" w:sz="0" w:val="nil"/>
              </w:pBdr>
              <w:rPr/>
            </w:pPr>
            <w:r w:rsidDel="00000000" w:rsidR="00000000" w:rsidRPr="00000000">
              <w:rPr>
                <w:rtl w:val="0"/>
              </w:rPr>
              <w:t xml:space="preserve">Los reportes generados en formato PDF deberán cumplir con el estándar PDF para garantizar su visualización en cualquier lector compatible, independientemente del sistema operativo utilizado.</w:t>
            </w:r>
          </w:p>
        </w:tc>
      </w:tr>
      <w:tr>
        <w:trPr>
          <w:cantSplit w:val="0"/>
          <w:tblHeader w:val="0"/>
        </w:trPr>
        <w:tc>
          <w:tcPr>
            <w:vAlign w:val="center"/>
          </w:tcPr>
          <w:p w:rsidR="00000000" w:rsidDel="00000000" w:rsidP="00000000" w:rsidRDefault="00000000" w:rsidRPr="00000000" w14:paraId="00000340">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Portabilidad de la base de datos</w:t>
            </w:r>
            <w:r w:rsidDel="00000000" w:rsidR="00000000" w:rsidRPr="00000000">
              <w:rPr>
                <w:rtl w:val="0"/>
              </w:rPr>
            </w:r>
          </w:p>
        </w:tc>
        <w:tc>
          <w:tcPr>
            <w:vAlign w:val="center"/>
          </w:tcPr>
          <w:p w:rsidR="00000000" w:rsidDel="00000000" w:rsidP="00000000" w:rsidRDefault="00000000" w:rsidRPr="00000000" w14:paraId="00000341">
            <w:pPr>
              <w:pBdr>
                <w:top w:space="0" w:sz="0" w:val="nil"/>
                <w:left w:space="0" w:sz="0" w:val="nil"/>
                <w:bottom w:space="0" w:sz="0" w:val="nil"/>
                <w:right w:space="0" w:sz="0" w:val="nil"/>
                <w:between w:space="0" w:sz="0" w:val="nil"/>
              </w:pBdr>
              <w:rPr/>
            </w:pPr>
            <w:r w:rsidDel="00000000" w:rsidR="00000000" w:rsidRPr="00000000">
              <w:rPr>
                <w:rtl w:val="0"/>
              </w:rPr>
              <w:t xml:space="preserve">La plataforma deberá utilizar PostgreSQL como sistema gestor de bases de datos en producción, permitiendo además el uso de SQLite durante el desarrollo sin afectar la lógica del sistema.</w:t>
            </w:r>
          </w:p>
        </w:tc>
      </w:tr>
    </w:tbl>
    <w:p w:rsidR="00000000" w:rsidDel="00000000" w:rsidP="00000000" w:rsidRDefault="00000000" w:rsidRPr="00000000" w14:paraId="00000342">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343">
      <w:pPr>
        <w:rPr>
          <w:b w:val="1"/>
          <w:bCs w:val="1"/>
          <w:color w:val="000000"/>
          <w:sz w:val="28"/>
          <w:szCs w:val="28"/>
        </w:rPr>
      </w:pPr>
      <w:r w:rsidDel="00000000" w:rsidR="00000000" w:rsidRPr="00000000">
        <w:rPr>
          <w:rtl w:val="0"/>
        </w:rPr>
      </w:r>
    </w:p>
    <w:p w:rsidR="00000000" w:rsidDel="00000000" w:rsidP="00000000" w:rsidRDefault="00000000" w:rsidRPr="00000000" w14:paraId="00000344">
      <w:pPr>
        <w:pStyle w:val="Heading2"/>
        <w:numPr>
          <w:ilvl w:val="1"/>
          <w:numId w:val="1"/>
        </w:numPr>
        <w:pBdr>
          <w:top w:space="0" w:sz="0" w:val="nil"/>
          <w:left w:space="0" w:sz="0" w:val="nil"/>
          <w:bottom w:space="0" w:sz="0" w:val="nil"/>
          <w:right w:space="0" w:sz="0" w:val="nil"/>
          <w:between w:space="0" w:sz="0" w:val="nil"/>
        </w:pBdr>
        <w:ind w:left="1" w:hanging="3"/>
        <w:jc w:val="center"/>
        <w:rPr>
          <w:color w:val="000000"/>
        </w:rPr>
      </w:pPr>
      <w:bookmarkStart w:colFirst="0" w:colLast="0" w:name="_heading=h.3hiplduec8gy" w:id="41"/>
      <w:bookmarkEnd w:id="41"/>
      <w:r w:rsidDel="00000000" w:rsidR="00000000" w:rsidRPr="00000000">
        <w:rPr>
          <w:color w:val="000000"/>
          <w:rtl w:val="0"/>
        </w:rPr>
        <w:t xml:space="preserve">3.14. Otros requisitos</w:t>
      </w:r>
    </w:p>
    <w:p w:rsidR="00000000" w:rsidDel="00000000" w:rsidP="00000000" w:rsidRDefault="00000000" w:rsidRPr="00000000" w14:paraId="00000345">
      <w:pPr>
        <w:numPr>
          <w:ilvl w:val="0"/>
          <w:numId w:val="5"/>
        </w:numPr>
        <w:pBdr>
          <w:top w:space="0" w:sz="0" w:val="nil"/>
          <w:left w:space="0" w:sz="0" w:val="nil"/>
          <w:bottom w:space="0" w:sz="0" w:val="nil"/>
          <w:right w:space="0" w:sz="0" w:val="nil"/>
          <w:between w:space="0" w:sz="0" w:val="nil"/>
        </w:pBdr>
        <w:spacing w:before="60" w:lineRule="auto"/>
        <w:ind w:left="720" w:hanging="360"/>
        <w:rPr>
          <w:color w:val="000000"/>
        </w:rPr>
      </w:pPr>
      <w:r w:rsidDel="00000000" w:rsidR="00000000" w:rsidRPr="00000000">
        <w:rPr>
          <w:color w:val="000000"/>
          <w:rtl w:val="0"/>
        </w:rPr>
        <w:t xml:space="preserve">El usuario deberá aceptar los Términos y Condiciones de Uso y la Política de Tratamiento de Datos Personales antes de crear una cuenta en la plataforma, en cumplimiento de la Ley 1581 de 2012 y la normativa colombiana aplicable. </w:t>
      </w:r>
    </w:p>
    <w:p w:rsidR="00000000" w:rsidDel="00000000" w:rsidP="00000000" w:rsidRDefault="00000000" w:rsidRPr="00000000" w14:paraId="00000346">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47">
      <w:pPr>
        <w:numPr>
          <w:ilvl w:val="0"/>
          <w:numId w:val="5"/>
        </w:numPr>
        <w:pBdr>
          <w:top w:space="0" w:sz="0" w:val="nil"/>
          <w:left w:space="0" w:sz="0" w:val="nil"/>
          <w:bottom w:space="0" w:sz="0" w:val="nil"/>
          <w:right w:space="0" w:sz="0" w:val="nil"/>
          <w:between w:space="0" w:sz="0" w:val="nil"/>
        </w:pBdr>
        <w:spacing w:after="60" w:lineRule="auto"/>
        <w:ind w:left="720" w:hanging="360"/>
        <w:rPr>
          <w:color w:val="000000"/>
        </w:rPr>
      </w:pPr>
      <w:r w:rsidDel="00000000" w:rsidR="00000000" w:rsidRPr="00000000">
        <w:rPr>
          <w:color w:val="000000"/>
          <w:rtl w:val="0"/>
        </w:rPr>
        <w:t xml:space="preserve">FluneXy es una herramienta de apoyo para la gestión de las finanzas personales y no constituye un servicio de asesoría financiera, contable, tributaria o de inversión. Los indicadores, balances, alertas y demás resultados generados por el sistema se calculan exclusivamente a partir de la información registrada por el usuario. </w:t>
      </w:r>
    </w:p>
    <w:p w:rsidR="00000000" w:rsidDel="00000000" w:rsidP="00000000" w:rsidRDefault="00000000" w:rsidRPr="00000000" w14:paraId="00000348">
      <w:pPr>
        <w:pBdr>
          <w:top w:space="0" w:sz="0" w:val="nil"/>
          <w:left w:space="0" w:sz="0" w:val="nil"/>
          <w:bottom w:space="0" w:sz="0" w:val="nil"/>
          <w:right w:space="0" w:sz="0" w:val="nil"/>
          <w:between w:space="0" w:sz="0" w:val="nil"/>
        </w:pBdr>
        <w:spacing w:after="60" w:before="60" w:lineRule="auto"/>
        <w:rPr>
          <w:color w:val="000000"/>
        </w:rPr>
      </w:pPr>
      <w:r w:rsidDel="00000000" w:rsidR="00000000" w:rsidRPr="00000000">
        <w:rPr>
          <w:rtl w:val="0"/>
        </w:rPr>
      </w:r>
    </w:p>
    <w:p w:rsidR="00000000" w:rsidDel="00000000" w:rsidP="00000000" w:rsidRDefault="00000000" w:rsidRPr="00000000" w14:paraId="00000349">
      <w:pPr>
        <w:numPr>
          <w:ilvl w:val="0"/>
          <w:numId w:val="5"/>
        </w:numPr>
        <w:pBdr>
          <w:top w:space="0" w:sz="0" w:val="nil"/>
          <w:left w:space="0" w:sz="0" w:val="nil"/>
          <w:bottom w:space="0" w:sz="0" w:val="nil"/>
          <w:right w:space="0" w:sz="0" w:val="nil"/>
          <w:between w:space="0" w:sz="0" w:val="nil"/>
        </w:pBdr>
        <w:spacing w:after="60" w:before="60" w:lineRule="auto"/>
        <w:ind w:left="720" w:hanging="360"/>
        <w:rPr>
          <w:color w:val="000000"/>
        </w:rPr>
      </w:pPr>
      <w:r w:rsidDel="00000000" w:rsidR="00000000" w:rsidRPr="00000000">
        <w:rPr>
          <w:color w:val="000000"/>
          <w:rtl w:val="0"/>
        </w:rPr>
        <w:t xml:space="preserve">El Asistente Inteligente tendrá como única finalidad orientar al usuario en el uso de la plataforma, explicar las funcionalidades disponibles y responder consultas relacionadas con el funcionamiento de FluneXy. En ningún caso realizará análisis financieros, emitirá recomendaciones económicas ni sustituirá el criterio o la asesoría de un profesional. </w:t>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60" w:before="60" w:lineRule="auto"/>
        <w:rPr>
          <w:color w:val="000000"/>
        </w:rPr>
      </w:pPr>
      <w:r w:rsidDel="00000000" w:rsidR="00000000" w:rsidRPr="00000000">
        <w:rPr>
          <w:rtl w:val="0"/>
        </w:rPr>
      </w:r>
    </w:p>
    <w:p w:rsidR="00000000" w:rsidDel="00000000" w:rsidP="00000000" w:rsidRDefault="00000000" w:rsidRPr="00000000" w14:paraId="0000034B">
      <w:pPr>
        <w:numPr>
          <w:ilvl w:val="0"/>
          <w:numId w:val="5"/>
        </w:numPr>
        <w:pBdr>
          <w:top w:space="0" w:sz="0" w:val="nil"/>
          <w:left w:space="0" w:sz="0" w:val="nil"/>
          <w:bottom w:space="0" w:sz="0" w:val="nil"/>
          <w:right w:space="0" w:sz="0" w:val="nil"/>
          <w:between w:space="0" w:sz="0" w:val="nil"/>
        </w:pBdr>
        <w:spacing w:after="60" w:before="60" w:lineRule="auto"/>
        <w:ind w:left="720" w:hanging="360"/>
        <w:rPr>
          <w:color w:val="000000"/>
        </w:rPr>
      </w:pPr>
      <w:r w:rsidDel="00000000" w:rsidR="00000000" w:rsidRPr="00000000">
        <w:rPr>
          <w:color w:val="000000"/>
          <w:rtl w:val="0"/>
        </w:rPr>
        <w:t xml:space="preserve">La plataforma deberá cumplir con los lineamientos de accesibilidad y usabilidad definidos para el proyecto, ofreciendo una interfaz clara, consistente y adaptable a diferentes dispositivos mediante un diseño web responsive.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sectPr>
      <w:headerReference r:id="rId20" w:type="default"/>
      <w:headerReference r:id="rId21" w:type="first"/>
      <w:footerReference r:id="rId22" w:type="first"/>
      <w:type w:val="nextPage"/>
      <w:pgSz w:h="16838" w:w="11906" w:orient="portrait"/>
      <w:pgMar w:bottom="1417" w:top="1417" w:left="1701" w:right="1701" w:header="708"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ind w:left="300" w:firstLine="0"/>
      <w:rPr>
        <w:color w:val="000000"/>
      </w:rPr>
    </w:pPr>
    <w:r w:rsidDel="00000000" w:rsidR="00000000" w:rsidRPr="00000000">
      <w:rPr>
        <w:rtl w:val="0"/>
      </w:rPr>
    </w:r>
  </w:p>
  <w:tbl>
    <w:tblPr>
      <w:tblStyle w:val="Table23"/>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tcPr>
        <w:p w:rsidR="00000000" w:rsidDel="00000000" w:rsidP="00000000" w:rsidRDefault="00000000" w:rsidRPr="00000000" w14:paraId="0000036A">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6B">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6C">
          <w:pPr>
            <w:pBdr>
              <w:top w:space="0" w:sz="0" w:val="nil"/>
              <w:left w:space="0" w:sz="0" w:val="nil"/>
              <w:bottom w:space="0" w:sz="0" w:val="nil"/>
              <w:right w:space="0" w:sz="0" w:val="nil"/>
              <w:between w:space="0" w:sz="0" w:val="nil"/>
            </w:pBdr>
            <w:tabs>
              <w:tab w:val="center" w:leader="none" w:pos="4252"/>
              <w:tab w:val="right" w:leader="none" w:pos="8504"/>
            </w:tabs>
            <w:jc w:val="right"/>
            <w:rPr>
              <w:b w:val="1"/>
              <w:bCs w:val="1"/>
              <w:sz w:val="16"/>
              <w:szCs w:val="16"/>
            </w:rPr>
          </w:pPr>
          <w:r w:rsidDel="00000000" w:rsidR="00000000" w:rsidRPr="00000000">
            <w:rPr>
              <w:b w:val="1"/>
              <w:bCs w:val="1"/>
              <w:sz w:val="16"/>
              <w:szCs w:val="16"/>
              <w:rtl w:val="0"/>
            </w:rPr>
            <w:t xml:space="preserve">Descripción de requisitos del software</w:t>
          </w:r>
        </w:p>
      </w:tc>
    </w:tr>
  </w:tbl>
  <w:p w:rsidR="00000000" w:rsidDel="00000000" w:rsidP="00000000" w:rsidRDefault="00000000" w:rsidRPr="00000000" w14:paraId="0000036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600075</wp:posOffset>
          </wp:positionV>
          <wp:extent cx="5399730" cy="2870200"/>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9730" cy="287020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1"/>
      <w:tblW w:w="8643.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3"/>
      <w:gridCol w:w="1183"/>
      <w:tblGridChange w:id="0">
        <w:tblGrid>
          <w:gridCol w:w="1947"/>
          <w:gridCol w:w="5513"/>
          <w:gridCol w:w="1183"/>
        </w:tblGrid>
      </w:tblGridChange>
    </w:tblGrid>
    <w:tr>
      <w:trPr>
        <w:cantSplit w:val="0"/>
        <w:tblHeader w:val="0"/>
      </w:trPr>
      <w:tc>
        <w:tcPr>
          <w:tcMar>
            <w:top w:w="68.0" w:type="dxa"/>
            <w:bottom w:w="68.0" w:type="dxa"/>
          </w:tcMar>
        </w:tcPr>
        <w:p w:rsidR="00000000" w:rsidDel="00000000" w:rsidP="00000000" w:rsidRDefault="00000000" w:rsidRPr="00000000" w14:paraId="00000358">
          <w:pPr>
            <w:pBdr>
              <w:top w:space="0" w:sz="0" w:val="nil"/>
              <w:left w:space="0" w:sz="0" w:val="nil"/>
              <w:bottom w:space="0" w:sz="0" w:val="nil"/>
              <w:right w:space="0" w:sz="0" w:val="nil"/>
              <w:between w:space="0" w:sz="0" w:val="nil"/>
            </w:pBdr>
            <w:tabs>
              <w:tab w:val="center" w:leader="none" w:pos="4252"/>
              <w:tab w:val="right" w:leader="none" w:pos="8504"/>
            </w:tabs>
            <w:rPr>
              <w:color w:val="000000"/>
              <w:sz w:val="16"/>
              <w:szCs w:val="16"/>
            </w:rPr>
          </w:pPr>
          <w:r w:rsidDel="00000000" w:rsidR="00000000" w:rsidRPr="00000000">
            <w:rPr>
              <w:b w:val="1"/>
              <w:bCs w:val="1"/>
              <w:color w:val="241a61"/>
            </w:rPr>
            <w:drawing>
              <wp:inline distB="0" distT="0" distL="114300" distR="114300">
                <wp:extent cx="1147445" cy="467360"/>
                <wp:effectExtent b="0" l="0" r="0" t="0"/>
                <wp:docPr id="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59">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b w:val="1"/>
              <w:bCs w:val="1"/>
              <w:color w:val="241a61"/>
              <w:rtl w:val="0"/>
            </w:rPr>
            <w:t xml:space="preserve">Modelo de ingeniería</w:t>
          </w:r>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b w:val="1"/>
              <w:bCs w:val="1"/>
              <w:color w:val="241a61"/>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5B">
          <w:pPr>
            <w:pBdr>
              <w:top w:space="0" w:sz="0" w:val="nil"/>
              <w:left w:space="0" w:sz="0" w:val="nil"/>
              <w:bottom w:space="0" w:sz="0" w:val="nil"/>
              <w:right w:space="0" w:sz="0" w:val="nil"/>
              <w:between w:space="0" w:sz="0" w:val="nil"/>
            </w:pBdr>
            <w:tabs>
              <w:tab w:val="center" w:leader="none" w:pos="4252"/>
              <w:tab w:val="right" w:leader="none" w:pos="8504"/>
            </w:tabs>
            <w:jc w:val="right"/>
            <w:rPr>
              <w:color w:val="241a61"/>
            </w:rPr>
          </w:pPr>
          <w:r w:rsidDel="00000000" w:rsidR="00000000" w:rsidRPr="00000000">
            <w:rPr>
              <w:color w:val="241a61"/>
              <w:rtl w:val="0"/>
            </w:rPr>
            <w:t xml:space="preserve">0.3</w:t>
          </w:r>
        </w:p>
        <w:p w:rsidR="00000000" w:rsidDel="00000000" w:rsidP="00000000" w:rsidRDefault="00000000" w:rsidRPr="00000000" w14:paraId="0000035C">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color w:val="241a61"/>
              <w:rtl w:val="0"/>
            </w:rPr>
            <w:t xml:space="preserve">Pág. </w:t>
          </w:r>
          <w:r w:rsidDel="00000000" w:rsidR="00000000" w:rsidRPr="00000000">
            <w:rPr>
              <w:color w:val="241a6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5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0"/>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19050</wp:posOffset>
          </wp:positionV>
          <wp:extent cx="1115698" cy="487941"/>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15698" cy="487941"/>
                  </a:xfrm>
                  <a:prstGeom prst="rect"/>
                  <a:ln/>
                </pic:spPr>
              </pic:pic>
            </a:graphicData>
          </a:graphic>
        </wp:anchor>
      </w:drawing>
    </w:r>
  </w:p>
  <w:tbl>
    <w:tblPr>
      <w:tblStyle w:val="Table22"/>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589.0726088188085"/>
      <w:gridCol w:w="1589.0726088188085"/>
      <w:gridCol w:w="4197.534888112548"/>
      <w:gridCol w:w="1268.319894249835"/>
      <w:tblGridChange w:id="0">
        <w:tblGrid>
          <w:gridCol w:w="1589.0726088188085"/>
          <w:gridCol w:w="1589.0726088188085"/>
          <w:gridCol w:w="4197.534888112548"/>
          <w:gridCol w:w="1268.319894249835"/>
        </w:tblGrid>
      </w:tblGridChange>
    </w:tblGrid>
    <w:tr>
      <w:trPr>
        <w:cantSplit w:val="0"/>
        <w:trHeight w:val="489" w:hRule="atLeast"/>
        <w:tblHeader w:val="0"/>
      </w:trPr>
      <w:tc>
        <w:tcPr>
          <w:tcMar>
            <w:top w:w="68.0" w:type="dxa"/>
            <w:bottom w:w="68.0" w:type="dxa"/>
          </w:tcMar>
        </w:tcPr>
        <w:p w:rsidR="00000000" w:rsidDel="00000000" w:rsidP="00000000" w:rsidRDefault="00000000" w:rsidRPr="00000000" w14:paraId="00000360">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6"/>
              <w:szCs w:val="16"/>
            </w:rPr>
          </w:pPr>
          <w:r w:rsidDel="00000000" w:rsidR="00000000" w:rsidRPr="00000000">
            <w:rPr>
              <w:rtl w:val="0"/>
            </w:rPr>
          </w:r>
        </w:p>
      </w:tc>
      <w:tc>
        <w:tcPr>
          <w:tcMar>
            <w:top w:w="68.0" w:type="dxa"/>
            <w:bottom w:w="68.0" w:type="dxa"/>
          </w:tcMar>
        </w:tcPr>
        <w:p w:rsidR="00000000" w:rsidDel="00000000" w:rsidP="00000000" w:rsidRDefault="00000000" w:rsidRPr="00000000" w14:paraId="00000361">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6"/>
              <w:szCs w:val="16"/>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62">
          <w:pPr>
            <w:pBdr>
              <w:top w:space="0" w:sz="0" w:val="nil"/>
              <w:left w:space="0" w:sz="0" w:val="nil"/>
              <w:bottom w:space="0" w:sz="0" w:val="nil"/>
              <w:right w:space="0" w:sz="0" w:val="nil"/>
              <w:between w:space="0" w:sz="0" w:val="nil"/>
            </w:pBdr>
            <w:tabs>
              <w:tab w:val="center" w:leader="none" w:pos="4252"/>
              <w:tab w:val="right" w:leader="none" w:pos="8504"/>
            </w:tabs>
            <w:jc w:val="center"/>
            <w:rPr>
              <w:color w:val="241a61"/>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tabs>
              <w:tab w:val="center" w:leader="none" w:pos="4252"/>
              <w:tab w:val="right" w:leader="none" w:pos="8504"/>
            </w:tabs>
            <w:jc w:val="center"/>
            <w:rPr/>
          </w:pPr>
          <w:r w:rsidDel="00000000" w:rsidR="00000000" w:rsidRPr="00000000">
            <w:rPr>
              <w:b w:val="1"/>
              <w:bCs w:val="1"/>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364">
          <w:pPr>
            <w:pBdr>
              <w:top w:space="0" w:sz="0" w:val="nil"/>
              <w:left w:space="0" w:sz="0" w:val="nil"/>
              <w:bottom w:space="0" w:sz="0" w:val="nil"/>
              <w:right w:space="0" w:sz="0" w:val="nil"/>
              <w:between w:space="0" w:sz="0" w:val="nil"/>
            </w:pBdr>
            <w:tabs>
              <w:tab w:val="center" w:leader="none" w:pos="4252"/>
              <w:tab w:val="right" w:leader="none" w:pos="8504"/>
            </w:tabs>
            <w:jc w:val="right"/>
            <w:rPr/>
          </w:pPr>
          <w:r w:rsidDel="00000000" w:rsidR="00000000" w:rsidRPr="00000000">
            <w:rPr>
              <w:rtl w:val="0"/>
            </w:rPr>
            <w:t xml:space="preserve">Rev. </w:t>
          </w:r>
        </w:p>
        <w:p w:rsidR="00000000" w:rsidDel="00000000" w:rsidP="00000000" w:rsidRDefault="00000000" w:rsidRPr="00000000" w14:paraId="00000365">
          <w:pPr>
            <w:pBdr>
              <w:top w:space="0" w:sz="0" w:val="nil"/>
              <w:left w:space="0" w:sz="0" w:val="nil"/>
              <w:bottom w:space="0" w:sz="0" w:val="nil"/>
              <w:right w:space="0" w:sz="0" w:val="nil"/>
              <w:between w:space="0" w:sz="0" w:val="nil"/>
            </w:pBdr>
            <w:tabs>
              <w:tab w:val="center" w:leader="none" w:pos="4252"/>
              <w:tab w:val="right" w:leader="none" w:pos="8504"/>
            </w:tabs>
            <w:jc w:val="right"/>
            <w:rPr/>
          </w:pPr>
          <w:r w:rsidDel="00000000" w:rsidR="00000000" w:rsidRPr="00000000">
            <w:rPr>
              <w:rtl w:val="0"/>
            </w:rPr>
            <w:t xml:space="preserve">Pág.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66">
    <w:pPr>
      <w:keepNext w:val="1"/>
      <w:spacing w:after="60" w:before="240" w:lineRule="auto"/>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pBdr>
        <w:top w:space="0" w:sz="0" w:val="nil"/>
        <w:left w:space="0" w:sz="0" w:val="nil"/>
        <w:bottom w:space="0" w:sz="0" w:val="nil"/>
        <w:right w:space="0" w:sz="0" w:val="nil"/>
        <w:between w:space="0" w:sz="0" w:val="nil"/>
      </w:pBdr>
      <w:tabs>
        <w:tab w:val="center" w:leader="none" w:pos="4252"/>
        <w:tab w:val="right" w:leader="none" w:pos="8504"/>
      </w:tabs>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14" w:hanging="360"/>
      </w:pPr>
      <w:rPr>
        <w:u w:val="none"/>
      </w:rPr>
    </w:lvl>
    <w:lvl w:ilvl="1">
      <w:start w:val="1"/>
      <w:numFmt w:val="decimal"/>
      <w:lvlText w:val=""/>
      <w:lvlJc w:val="left"/>
      <w:pPr>
        <w:ind w:left="7034" w:hanging="360"/>
      </w:pPr>
      <w:rPr>
        <w:u w:val="none"/>
      </w:rPr>
    </w:lvl>
    <w:lvl w:ilvl="2">
      <w:start w:val="1"/>
      <w:numFmt w:val="decimal"/>
      <w:lvlText w:val=""/>
      <w:lvlJc w:val="right"/>
      <w:pPr>
        <w:ind w:left="7754" w:hanging="360"/>
      </w:pPr>
      <w:rPr>
        <w:u w:val="none"/>
      </w:rPr>
    </w:lvl>
    <w:lvl w:ilvl="3">
      <w:start w:val="1"/>
      <w:numFmt w:val="decimal"/>
      <w:lvlText w:val="%4."/>
      <w:lvlJc w:val="left"/>
      <w:pPr>
        <w:ind w:left="8474" w:hanging="360"/>
      </w:pPr>
      <w:rPr>
        <w:u w:val="none"/>
      </w:rPr>
    </w:lvl>
    <w:lvl w:ilvl="4">
      <w:start w:val="1"/>
      <w:numFmt w:val="decimal"/>
      <w:lvlText w:val=""/>
      <w:lvlJc w:val="left"/>
      <w:pPr>
        <w:ind w:left="9194" w:hanging="360"/>
      </w:pPr>
      <w:rPr>
        <w:u w:val="none"/>
      </w:rPr>
    </w:lvl>
    <w:lvl w:ilvl="5">
      <w:start w:val="1"/>
      <w:numFmt w:val="decimal"/>
      <w:lvlText w:val=""/>
      <w:lvlJc w:val="right"/>
      <w:pPr>
        <w:ind w:left="9914" w:hanging="360"/>
      </w:pPr>
      <w:rPr>
        <w:u w:val="none"/>
      </w:rPr>
    </w:lvl>
    <w:lvl w:ilvl="6">
      <w:start w:val="1"/>
      <w:numFmt w:val="decimal"/>
      <w:lvlText w:val="%7."/>
      <w:lvlJc w:val="left"/>
      <w:pPr>
        <w:ind w:left="10634" w:hanging="360"/>
      </w:pPr>
      <w:rPr>
        <w:u w:val="none"/>
      </w:rPr>
    </w:lvl>
    <w:lvl w:ilvl="7">
      <w:start w:val="1"/>
      <w:numFmt w:val="decimal"/>
      <w:lvlText w:val=""/>
      <w:lvlJc w:val="left"/>
      <w:pPr>
        <w:ind w:left="11354" w:hanging="360"/>
      </w:pPr>
      <w:rPr>
        <w:u w:val="none"/>
      </w:rPr>
    </w:lvl>
    <w:lvl w:ilvl="8">
      <w:start w:val="1"/>
      <w:numFmt w:val="decimal"/>
      <w:lvlText w:val=""/>
      <w:lvlJc w:val="right"/>
      <w:pPr>
        <w:ind w:left="12074" w:hanging="360"/>
      </w:pPr>
      <w:rPr>
        <w:u w:val="none"/>
      </w:rPr>
    </w:lvl>
  </w:abstractNum>
  <w:abstractNum w:abstractNumId="2">
    <w:lvl w:ilvl="0">
      <w:start w:val="1"/>
      <w:numFmt w:val="bullet"/>
      <w:lvlText w:val="●"/>
      <w:lvlJc w:val="left"/>
      <w:pPr>
        <w:ind w:left="780" w:hanging="360"/>
      </w:pPr>
      <w:rPr>
        <w:rFonts w:ascii="Noto Sans Symbols" w:cs="Noto Sans Symbols" w:eastAsia="Noto Sans Symbols" w:hAnsi="Noto Sans Symbols"/>
        <w:sz w:val="20"/>
        <w:szCs w:val="20"/>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3">
    <w:lvl w:ilvl="0">
      <w:start w:val="1"/>
      <w:numFmt w:val="bullet"/>
      <w:lvlText w:val="●"/>
      <w:lvlJc w:val="left"/>
      <w:pPr>
        <w:ind w:left="78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hanging="1"/>
    </w:pPr>
    <w:rPr>
      <w:b w:val="1"/>
      <w:bCs w:val="1"/>
      <w:sz w:val="32"/>
      <w:szCs w:val="32"/>
    </w:rPr>
  </w:style>
  <w:style w:type="paragraph" w:styleId="Heading2">
    <w:name w:val="heading 2"/>
    <w:basedOn w:val="Normal"/>
    <w:next w:val="Normal"/>
    <w:pPr>
      <w:keepNext w:val="1"/>
      <w:spacing w:after="60" w:before="240" w:lineRule="auto"/>
      <w:ind w:hanging="1"/>
    </w:pPr>
    <w:rPr>
      <w:b w:val="1"/>
      <w:bCs w:val="1"/>
      <w:sz w:val="28"/>
      <w:szCs w:val="28"/>
    </w:rPr>
  </w:style>
  <w:style w:type="paragraph" w:styleId="Heading3">
    <w:name w:val="heading 3"/>
    <w:basedOn w:val="Normal"/>
    <w:next w:val="Normal"/>
    <w:pPr>
      <w:keepNext w:val="1"/>
      <w:spacing w:after="60" w:before="240" w:lineRule="auto"/>
      <w:ind w:hanging="1"/>
    </w:pPr>
    <w:rPr>
      <w:b w:val="1"/>
      <w:bCs w:val="1"/>
      <w:sz w:val="26"/>
      <w:szCs w:val="26"/>
    </w:rPr>
  </w:style>
  <w:style w:type="paragraph" w:styleId="Heading4">
    <w:name w:val="heading 4"/>
    <w:basedOn w:val="Normal"/>
    <w:next w:val="Normal"/>
    <w:pPr>
      <w:keepNext w:val="1"/>
      <w:spacing w:after="60" w:before="240" w:lineRule="auto"/>
      <w:ind w:left="900"/>
    </w:pPr>
    <w:rPr>
      <w:b w:val="1"/>
      <w:bCs w:val="1"/>
      <w:sz w:val="28"/>
      <w:szCs w:val="28"/>
    </w:rPr>
  </w:style>
  <w:style w:type="paragraph" w:styleId="Heading5">
    <w:name w:val="heading 5"/>
    <w:basedOn w:val="Normal"/>
    <w:next w:val="Normal"/>
    <w:pPr>
      <w:spacing w:after="60" w:before="240" w:lineRule="auto"/>
      <w:ind w:left="1200"/>
    </w:pPr>
    <w:rPr>
      <w:b w:val="1"/>
      <w:bCs w:val="1"/>
      <w:i w:val="1"/>
      <w:iCs w:val="1"/>
      <w:sz w:val="26"/>
      <w:szCs w:val="26"/>
    </w:rPr>
  </w:style>
  <w:style w:type="paragraph" w:styleId="Heading6">
    <w:name w:val="heading 6"/>
    <w:basedOn w:val="Normal"/>
    <w:next w:val="Normal"/>
    <w:pPr>
      <w:keepNext w:val="1"/>
      <w:ind w:hanging="1"/>
    </w:pPr>
    <w:rPr>
      <w:i w:val="1"/>
      <w:iCs w:val="1"/>
      <w:sz w:val="22"/>
      <w:szCs w:val="22"/>
    </w:rPr>
  </w:style>
  <w:style w:type="paragraph" w:styleId="Title">
    <w:name w:val="Title"/>
    <w:basedOn w:val="Normal"/>
    <w:next w:val="Normal"/>
    <w:pPr>
      <w:spacing w:after="60" w:before="240" w:lineRule="auto"/>
      <w:ind w:hanging="1"/>
      <w:jc w:val="center"/>
    </w:pPr>
    <w:rPr>
      <w:b w:val="1"/>
      <w:bCs w:val="1"/>
      <w:sz w:val="32"/>
      <w:szCs w:val="3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70.0" w:type="dxa"/>
        <w:bottom w:w="0.0" w:type="dxa"/>
        <w:right w:w="70.0" w:type="dxa"/>
      </w:tblCellMar>
    </w:tblPr>
  </w:style>
  <w:style w:type="table" w:styleId="a0" w:customStyle="1">
    <w:basedOn w:val="TableNormal"/>
    <w:tblPr>
      <w:tblStyleRowBandSize w:val="1"/>
      <w:tblStyleColBandSize w:val="1"/>
      <w:tblCellMar>
        <w:top w:w="0.0" w:type="dxa"/>
        <w:left w:w="70.0" w:type="dxa"/>
        <w:bottom w:w="0.0" w:type="dxa"/>
        <w:right w:w="70.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table" w:styleId="a3" w:customStyle="1">
    <w:basedOn w:val="TableNormal"/>
    <w:tblPr>
      <w:tblStyleRowBandSize w:val="1"/>
      <w:tblStyleColBandSize w:val="1"/>
      <w:tblCellMar>
        <w:top w:w="0.0" w:type="dxa"/>
        <w:left w:w="70.0" w:type="dxa"/>
        <w:bottom w:w="0.0" w:type="dxa"/>
        <w:right w:w="70.0" w:type="dxa"/>
      </w:tblCellMar>
    </w:tblPr>
  </w:style>
  <w:style w:type="table" w:styleId="a4" w:customStyle="1">
    <w:basedOn w:val="TableNormal"/>
    <w:tblPr>
      <w:tblStyleRowBandSize w:val="1"/>
      <w:tblStyleColBandSize w:val="1"/>
      <w:tblCellMar>
        <w:top w:w="0.0" w:type="dxa"/>
        <w:left w:w="70.0" w:type="dxa"/>
        <w:bottom w:w="0.0" w:type="dxa"/>
        <w:right w:w="70.0" w:type="dxa"/>
      </w:tblCellMar>
    </w:tblPr>
  </w:style>
  <w:style w:type="table" w:styleId="a5" w:customStyle="1">
    <w:basedOn w:val="TableNormal"/>
    <w:tblPr>
      <w:tblStyleRowBandSize w:val="1"/>
      <w:tblStyleColBandSize w:val="1"/>
      <w:tblCellMar>
        <w:top w:w="0.0" w:type="dxa"/>
        <w:left w:w="70.0" w:type="dxa"/>
        <w:bottom w:w="0.0" w:type="dxa"/>
        <w:right w:w="70.0" w:type="dxa"/>
      </w:tblCellMar>
    </w:tblPr>
  </w:style>
  <w:style w:type="table" w:styleId="a6" w:customStyle="1">
    <w:basedOn w:val="TableNormal"/>
    <w:tblPr>
      <w:tblStyleRowBandSize w:val="1"/>
      <w:tblStyleColBandSize w:val="1"/>
      <w:tblCellMar>
        <w:top w:w="0.0" w:type="dxa"/>
        <w:left w:w="70.0" w:type="dxa"/>
        <w:bottom w:w="0.0" w:type="dxa"/>
        <w:right w:w="70.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0.0" w:type="dxa"/>
        <w:left w:w="70.0" w:type="dxa"/>
        <w:bottom w:w="0.0" w:type="dxa"/>
        <w:right w:w="70.0" w:type="dxa"/>
      </w:tblCellMar>
    </w:tblPr>
  </w:style>
  <w:style w:type="table" w:styleId="af4" w:customStyle="1">
    <w:basedOn w:val="TableNormal"/>
    <w:tblPr>
      <w:tblStyleRowBandSize w:val="1"/>
      <w:tblStyleColBandSize w:val="1"/>
      <w:tblCellMar>
        <w:top w:w="0.0" w:type="dxa"/>
        <w:left w:w="70.0" w:type="dxa"/>
        <w:bottom w:w="0.0" w:type="dxa"/>
        <w:right w:w="70.0" w:type="dxa"/>
      </w:tblCellMar>
    </w:tblPr>
  </w:style>
  <w:style w:type="table" w:styleId="af5" w:customStyle="1">
    <w:basedOn w:val="TableNormal"/>
    <w:tblPr>
      <w:tblStyleRowBandSize w:val="1"/>
      <w:tblStyleColBandSize w:val="1"/>
      <w:tblCellMar>
        <w:top w:w="0.0" w:type="dxa"/>
        <w:left w:w="70.0" w:type="dxa"/>
        <w:bottom w:w="0.0" w:type="dxa"/>
        <w:right w:w="70.0" w:type="dxa"/>
      </w:tblCellMar>
    </w:tblPr>
  </w:style>
  <w:style w:type="paragraph" w:styleId="Encabezado">
    <w:name w:val="header"/>
    <w:basedOn w:val="Normal"/>
    <w:link w:val="EncabezadoCar"/>
    <w:uiPriority w:val="99"/>
    <w:unhideWhenUsed w:val="1"/>
    <w:rsid w:val="00192144"/>
    <w:pPr>
      <w:tabs>
        <w:tab w:val="center" w:pos="4419"/>
        <w:tab w:val="right" w:pos="8838"/>
      </w:tabs>
    </w:pPr>
  </w:style>
  <w:style w:type="character" w:styleId="EncabezadoCar" w:customStyle="1">
    <w:name w:val="Encabezado Car"/>
    <w:basedOn w:val="Fuentedeprrafopredeter"/>
    <w:link w:val="Encabezado"/>
    <w:uiPriority w:val="99"/>
    <w:rsid w:val="00192144"/>
  </w:style>
  <w:style w:type="paragraph" w:styleId="Piedepgina">
    <w:name w:val="footer"/>
    <w:basedOn w:val="Normal"/>
    <w:link w:val="PiedepginaCar"/>
    <w:uiPriority w:val="99"/>
    <w:unhideWhenUsed w:val="1"/>
    <w:rsid w:val="00192144"/>
    <w:pPr>
      <w:tabs>
        <w:tab w:val="center" w:pos="4419"/>
        <w:tab w:val="right" w:pos="8838"/>
      </w:tabs>
    </w:pPr>
  </w:style>
  <w:style w:type="character" w:styleId="PiedepginaCar" w:customStyle="1">
    <w:name w:val="Pie de página Car"/>
    <w:basedOn w:val="Fuentedeprrafopredeter"/>
    <w:link w:val="Piedepgina"/>
    <w:uiPriority w:val="99"/>
    <w:rsid w:val="00192144"/>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footer" Target="footer3.xml"/><Relationship Id="rId22" Type="http://schemas.openxmlformats.org/officeDocument/2006/relationships/footer" Target="footer4.xml"/><Relationship Id="rId10" Type="http://schemas.openxmlformats.org/officeDocument/2006/relationships/footer" Target="footer2.xml"/><Relationship Id="rId21" Type="http://schemas.openxmlformats.org/officeDocument/2006/relationships/header" Target="header5.xml"/><Relationship Id="rId13" Type="http://schemas.openxmlformats.org/officeDocument/2006/relationships/hyperlink" Target="https://standards.ieee.org/standard/830-1998.html" TargetMode="Externa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yperlink" Target="https://www.iso.org/standard/72089.html" TargetMode="External"/><Relationship Id="rId14" Type="http://schemas.openxmlformats.org/officeDocument/2006/relationships/hyperlink" Target="https://www.iso.org/standard/35733.html" TargetMode="External"/><Relationship Id="rId17" Type="http://schemas.openxmlformats.org/officeDocument/2006/relationships/hyperlink" Target="https://www.suin-juriscol.gov.co/" TargetMode="External"/><Relationship Id="rId16" Type="http://schemas.openxmlformats.org/officeDocument/2006/relationships/hyperlink" Target="https://www.suin-juriscol.gov.co/"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hyperlink" Target="https://www.suin-juriscol.gov.co/"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vyNlZe3of/jM2LTf14pQfHMXw==">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2026-08-22T17:10:00Z</dcterms:created>
  <dc:creator>Santiago Restrepo</dc:creator>
</cp:coreProperties>
</file>