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09" w:type="dxa"/>
        <w:tblLayout w:type="fixed"/>
        <w:tblLook w:val="01E0" w:firstRow="1" w:lastRow="1" w:firstColumn="1" w:lastColumn="1" w:noHBand="0" w:noVBand="0"/>
      </w:tblPr>
      <w:tblGrid>
        <w:gridCol w:w="8265"/>
      </w:tblGrid>
      <w:tr w:rsidR="00FC0B10" w:rsidRPr="00DE6B1F" w14:paraId="28C39942" w14:textId="77777777" w:rsidTr="0035574B">
        <w:trPr>
          <w:trHeight w:val="1689"/>
        </w:trPr>
        <w:tc>
          <w:tcPr>
            <w:tcW w:w="8265" w:type="dxa"/>
          </w:tcPr>
          <w:p w14:paraId="64E46355" w14:textId="77777777" w:rsidR="00FC0B10" w:rsidRPr="00DE6B1F" w:rsidRDefault="00D41BD0" w:rsidP="0035574B">
            <w:pPr>
              <w:pStyle w:val="TableParagraph"/>
              <w:ind w:left="3404" w:firstLine="0"/>
              <w:rPr>
                <w:sz w:val="20"/>
              </w:rPr>
            </w:pPr>
            <w:bookmarkStart w:id="0" w:name="_Toc23420370"/>
            <w:r w:rsidRPr="00DE6B1F">
              <w:rPr>
                <w:noProof/>
                <w:sz w:val="20"/>
                <w:lang w:eastAsia="ru-RU"/>
              </w:rPr>
              <w:drawing>
                <wp:inline distT="0" distB="0" distL="0" distR="0" wp14:anchorId="28D9E8EF" wp14:editId="4AC9E148">
                  <wp:extent cx="9525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B10" w:rsidRPr="00DE6B1F" w14:paraId="61A35D81" w14:textId="77777777" w:rsidTr="0035574B">
        <w:trPr>
          <w:trHeight w:val="70"/>
        </w:trPr>
        <w:tc>
          <w:tcPr>
            <w:tcW w:w="8265" w:type="dxa"/>
          </w:tcPr>
          <w:p w14:paraId="72DB4999" w14:textId="77777777" w:rsidR="00FC0B10" w:rsidRPr="00DE6B1F" w:rsidRDefault="00FC0B10" w:rsidP="0035574B">
            <w:pPr>
              <w:pStyle w:val="TableParagraph"/>
              <w:spacing w:before="0" w:line="215" w:lineRule="exact"/>
              <w:ind w:left="179" w:right="17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FC0B10" w:rsidRPr="00DE6B1F" w14:paraId="0CC57308" w14:textId="77777777" w:rsidTr="0035574B">
        <w:trPr>
          <w:trHeight w:val="1735"/>
        </w:trPr>
        <w:tc>
          <w:tcPr>
            <w:tcW w:w="8265" w:type="dxa"/>
          </w:tcPr>
          <w:p w14:paraId="5346FF7E" w14:textId="77777777" w:rsidR="00FC0B10" w:rsidRPr="00DE6B1F" w:rsidRDefault="00FC0B10" w:rsidP="0035574B">
            <w:pPr>
              <w:pStyle w:val="TableParagraph"/>
              <w:spacing w:before="0"/>
              <w:ind w:left="179" w:right="178" w:firstLine="0"/>
              <w:jc w:val="center"/>
              <w:rPr>
                <w:sz w:val="24"/>
              </w:rPr>
            </w:pPr>
            <w:r w:rsidRPr="00DE6B1F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5C4789C" w14:textId="77777777" w:rsidR="00FC0B10" w:rsidRPr="00DE6B1F" w:rsidRDefault="00FC0B10" w:rsidP="0035574B">
            <w:pPr>
              <w:pStyle w:val="TableParagraph"/>
              <w:spacing w:before="0"/>
              <w:ind w:left="179" w:right="177" w:firstLine="0"/>
              <w:jc w:val="center"/>
              <w:rPr>
                <w:b/>
                <w:sz w:val="24"/>
              </w:rPr>
            </w:pPr>
            <w:r w:rsidRPr="00DE6B1F"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3D53F1D5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0"/>
              </w:rPr>
            </w:pPr>
          </w:p>
          <w:p w14:paraId="58714734" w14:textId="77777777" w:rsidR="00FC0B10" w:rsidRPr="00DE6B1F" w:rsidRDefault="00FC0B10" w:rsidP="0035574B">
            <w:pPr>
              <w:pStyle w:val="TableParagraph"/>
              <w:spacing w:before="0"/>
              <w:ind w:left="179" w:right="179" w:firstLine="0"/>
              <w:jc w:val="center"/>
              <w:rPr>
                <w:b/>
                <w:sz w:val="32"/>
              </w:rPr>
            </w:pPr>
            <w:r w:rsidRPr="00DE6B1F">
              <w:rPr>
                <w:b/>
                <w:sz w:val="32"/>
              </w:rPr>
              <w:t>РТУ</w:t>
            </w:r>
            <w:r w:rsidRPr="00DE6B1F">
              <w:rPr>
                <w:b/>
                <w:spacing w:val="79"/>
                <w:sz w:val="32"/>
              </w:rPr>
              <w:t xml:space="preserve"> </w:t>
            </w:r>
            <w:r w:rsidRPr="00DE6B1F">
              <w:rPr>
                <w:b/>
                <w:sz w:val="32"/>
              </w:rPr>
              <w:t>МИРЭА</w:t>
            </w:r>
          </w:p>
        </w:tc>
      </w:tr>
      <w:tr w:rsidR="00FC0B10" w:rsidRPr="00DE6B1F" w14:paraId="41914B2D" w14:textId="77777777" w:rsidTr="0035574B">
        <w:trPr>
          <w:trHeight w:val="575"/>
        </w:trPr>
        <w:tc>
          <w:tcPr>
            <w:tcW w:w="8265" w:type="dxa"/>
          </w:tcPr>
          <w:p w14:paraId="0DDAA4EB" w14:textId="77777777" w:rsidR="00FC0B10" w:rsidRPr="00DE6B1F" w:rsidRDefault="00FC0B10" w:rsidP="0035574B">
            <w:pPr>
              <w:pStyle w:val="TableParagraph"/>
              <w:spacing w:before="0" w:after="0"/>
              <w:ind w:firstLine="0"/>
              <w:rPr>
                <w:sz w:val="25"/>
              </w:rPr>
            </w:pPr>
          </w:p>
          <w:p w14:paraId="17F588E4" w14:textId="77777777" w:rsidR="00FC0B10" w:rsidRPr="00DE6B1F" w:rsidRDefault="00065223" w:rsidP="0035574B">
            <w:pPr>
              <w:pStyle w:val="TableParagraph"/>
              <w:spacing w:before="0" w:after="0" w:line="26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Институт информационных технологий</w:t>
            </w:r>
          </w:p>
        </w:tc>
      </w:tr>
      <w:tr w:rsidR="00FC0B10" w:rsidRPr="00DE6B1F" w14:paraId="0BDF3903" w14:textId="77777777" w:rsidTr="0035574B">
        <w:trPr>
          <w:trHeight w:val="270"/>
        </w:trPr>
        <w:tc>
          <w:tcPr>
            <w:tcW w:w="8265" w:type="dxa"/>
          </w:tcPr>
          <w:p w14:paraId="7DFDC799" w14:textId="641E8047" w:rsidR="00FC0B10" w:rsidRPr="00EC2F92" w:rsidRDefault="00FC0B10" w:rsidP="005F3EA0">
            <w:pPr>
              <w:pStyle w:val="TableParagraph"/>
              <w:spacing w:before="0" w:after="0" w:line="251" w:lineRule="exact"/>
              <w:ind w:left="179" w:right="137" w:firstLine="0"/>
              <w:jc w:val="center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 xml:space="preserve">Кафедра </w:t>
            </w:r>
            <w:r w:rsidR="00EC2F92">
              <w:rPr>
                <w:sz w:val="24"/>
              </w:rPr>
              <w:t>прикладной информатики</w:t>
            </w:r>
          </w:p>
        </w:tc>
      </w:tr>
    </w:tbl>
    <w:p w14:paraId="64B8E2C3" w14:textId="77777777" w:rsidR="00DE3B74" w:rsidRDefault="00DE3B74" w:rsidP="0035574B">
      <w:pPr>
        <w:spacing w:before="0"/>
        <w:ind w:firstLine="0"/>
        <w:rPr>
          <w:sz w:val="20"/>
        </w:rPr>
      </w:pPr>
    </w:p>
    <w:p w14:paraId="51D2FD43" w14:textId="73ECF67C" w:rsidR="00DE6B1F" w:rsidRPr="00DE6B1F" w:rsidRDefault="007B7917" w:rsidP="0035574B">
      <w:pPr>
        <w:spacing w:before="0"/>
        <w:ind w:firstLine="0"/>
        <w:rPr>
          <w:sz w:val="20"/>
        </w:rPr>
      </w:pPr>
      <w:r w:rsidRPr="00DE6B1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D4536F" wp14:editId="4BFF1AA3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1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15E6D" id="AutoShape 14" o:spid="_x0000_s1026" style="position:absolute;margin-left:90.9pt;margin-top:250.3pt;width:441pt;height: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1185B050" w14:textId="58309F6B" w:rsidR="00FC0B10" w:rsidRDefault="00B016FD" w:rsidP="00DE3B74">
      <w:pPr>
        <w:spacing w:before="0"/>
        <w:ind w:firstLine="0"/>
        <w:jc w:val="center"/>
        <w:rPr>
          <w:b/>
          <w:sz w:val="36"/>
          <w:szCs w:val="36"/>
        </w:rPr>
      </w:pPr>
      <w:r w:rsidRPr="00B016FD">
        <w:rPr>
          <w:b/>
          <w:sz w:val="36"/>
          <w:szCs w:val="36"/>
        </w:rPr>
        <w:t>ОТЧЕТ ПО ПРАКТИЧЕСКОЙ РАБОТЕ</w:t>
      </w:r>
      <w:r w:rsidR="00786E5E" w:rsidRPr="00786E5E">
        <w:rPr>
          <w:b/>
          <w:sz w:val="36"/>
          <w:szCs w:val="36"/>
        </w:rPr>
        <w:t xml:space="preserve"> </w:t>
      </w:r>
      <w:r w:rsidR="00786E5E" w:rsidRPr="00B016FD">
        <w:rPr>
          <w:b/>
          <w:sz w:val="36"/>
          <w:szCs w:val="36"/>
        </w:rPr>
        <w:t>№</w:t>
      </w:r>
      <w:proofErr w:type="spellStart"/>
      <w:r w:rsidR="005D51DD" w:rsidRPr="005D51DD">
        <w:rPr>
          <w:b/>
          <w:sz w:val="36"/>
          <w:szCs w:val="36"/>
        </w:rPr>
        <w:t>7</w:t>
      </w:r>
      <w:proofErr w:type="spellEnd"/>
    </w:p>
    <w:p w14:paraId="5C60C015" w14:textId="77777777" w:rsidR="00012385" w:rsidRDefault="00012385" w:rsidP="00DE3B74">
      <w:pPr>
        <w:spacing w:before="0"/>
        <w:ind w:firstLine="0"/>
        <w:jc w:val="center"/>
        <w:rPr>
          <w:b/>
          <w:sz w:val="36"/>
          <w:szCs w:val="36"/>
        </w:rPr>
      </w:pPr>
    </w:p>
    <w:p w14:paraId="2A6DA5E0" w14:textId="62404684" w:rsidR="00012385" w:rsidRDefault="00012385" w:rsidP="00DE3B74">
      <w:pPr>
        <w:spacing w:before="0"/>
        <w:ind w:firstLine="0"/>
        <w:jc w:val="center"/>
        <w:rPr>
          <w:sz w:val="36"/>
          <w:szCs w:val="36"/>
        </w:rPr>
      </w:pPr>
      <w:proofErr w:type="spellStart"/>
      <w:r w:rsidRPr="00012385">
        <w:rPr>
          <w:sz w:val="36"/>
          <w:szCs w:val="36"/>
        </w:rPr>
        <w:t>Реализация заданной логической функции от четырех переменных на дешифраторах 4-16, 3-8 и 2-4.</w:t>
      </w:r>
      <w:proofErr w:type="spellEnd"/>
    </w:p>
    <w:p w14:paraId="56DE2239" w14:textId="77777777" w:rsidR="00012385" w:rsidRPr="00FC7388" w:rsidRDefault="00012385" w:rsidP="00DE3B74">
      <w:pPr>
        <w:spacing w:before="0"/>
        <w:ind w:firstLine="0"/>
        <w:jc w:val="center"/>
        <w:rPr>
          <w:sz w:val="36"/>
          <w:szCs w:val="36"/>
        </w:rPr>
      </w:pPr>
    </w:p>
    <w:p w14:paraId="5FD0AB14" w14:textId="77777777" w:rsidR="00EC2F92" w:rsidRDefault="00EC2F92" w:rsidP="00EC2F92">
      <w:pPr>
        <w:shd w:val="clear" w:color="auto" w:fill="FFFFFF"/>
        <w:ind w:hanging="36"/>
        <w:jc w:val="center"/>
        <w:rPr>
          <w:b/>
          <w:spacing w:val="-5"/>
          <w:szCs w:val="28"/>
        </w:rPr>
      </w:pPr>
      <w:r w:rsidRPr="00DE6B1F">
        <w:rPr>
          <w:b/>
          <w:spacing w:val="-5"/>
          <w:szCs w:val="28"/>
        </w:rPr>
        <w:t>по дисциплине</w:t>
      </w:r>
    </w:p>
    <w:p w14:paraId="634003DE" w14:textId="77777777" w:rsidR="00EC2F92" w:rsidRPr="00DE6B1F" w:rsidRDefault="00EC2F92" w:rsidP="00EC2F92">
      <w:pPr>
        <w:shd w:val="clear" w:color="auto" w:fill="FFFFFF"/>
        <w:ind w:hanging="36"/>
        <w:jc w:val="center"/>
      </w:pPr>
      <w:r w:rsidRPr="00DE6B1F">
        <w:rPr>
          <w:b/>
          <w:spacing w:val="-5"/>
          <w:szCs w:val="28"/>
        </w:rPr>
        <w:t>«</w:t>
      </w:r>
      <w:r w:rsidRPr="00DE6B1F">
        <w:rPr>
          <w:szCs w:val="28"/>
        </w:rPr>
        <w:t>ИНФОРМАТИКА</w:t>
      </w:r>
      <w:r w:rsidRPr="00DE6B1F">
        <w:rPr>
          <w:b/>
          <w:spacing w:val="-5"/>
          <w:szCs w:val="28"/>
        </w:rPr>
        <w:t>»</w:t>
      </w:r>
    </w:p>
    <w:p w14:paraId="1F0A2B3F" w14:textId="77777777" w:rsidR="00DE6B1F" w:rsidRPr="00DE6B1F" w:rsidRDefault="00DE6B1F" w:rsidP="0035574B">
      <w:pPr>
        <w:spacing w:before="0" w:after="1"/>
        <w:ind w:firstLine="0"/>
      </w:pPr>
    </w:p>
    <w:tbl>
      <w:tblPr>
        <w:tblStyle w:val="TableNormal"/>
        <w:tblW w:w="9648" w:type="dxa"/>
        <w:tblLayout w:type="fixed"/>
        <w:tblLook w:val="01E0" w:firstRow="1" w:lastRow="1" w:firstColumn="1" w:lastColumn="1" w:noHBand="0" w:noVBand="0"/>
      </w:tblPr>
      <w:tblGrid>
        <w:gridCol w:w="6290"/>
        <w:gridCol w:w="3358"/>
      </w:tblGrid>
      <w:tr w:rsidR="00FC0B10" w:rsidRPr="00DE6B1F" w14:paraId="546B29B8" w14:textId="77777777" w:rsidTr="0035574B">
        <w:trPr>
          <w:trHeight w:val="1311"/>
        </w:trPr>
        <w:tc>
          <w:tcPr>
            <w:tcW w:w="6290" w:type="dxa"/>
          </w:tcPr>
          <w:p w14:paraId="20373BEB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02025E59" w14:textId="77777777" w:rsidR="00FC0B10" w:rsidRPr="00DE6B1F" w:rsidRDefault="00FC0B10" w:rsidP="0035574B">
            <w:pPr>
              <w:pStyle w:val="TableParagraph"/>
              <w:spacing w:before="0"/>
              <w:ind w:firstLine="0"/>
              <w:rPr>
                <w:sz w:val="26"/>
              </w:rPr>
            </w:pPr>
          </w:p>
          <w:p w14:paraId="2FEA23BF" w14:textId="78F6BDDD" w:rsidR="00FC0B10" w:rsidRPr="00D74A69" w:rsidRDefault="0035574B" w:rsidP="0035574B">
            <w:pPr>
              <w:pStyle w:val="TableParagraph"/>
              <w:spacing w:before="0"/>
              <w:ind w:left="200" w:firstLine="0"/>
              <w:rPr>
                <w:i/>
                <w:sz w:val="20"/>
              </w:rPr>
            </w:pPr>
            <w:r w:rsidRPr="00DE6B1F">
              <w:rPr>
                <w:sz w:val="24"/>
              </w:rPr>
              <w:t>Выполнил студент группы</w:t>
            </w:r>
            <w:r w:rsidR="00683662" w:rsidRPr="00683662">
              <w:rPr>
                <w:sz w:val="24"/>
              </w:rPr>
              <w:t xml:space="preserve"> </w:t>
            </w:r>
            <w:proofErr w:type="spellStart"/>
            <w:r w:rsidR="00D87200" w:rsidRPr="00D87200">
              <w:rPr>
                <w:sz w:val="24"/>
              </w:rPr>
              <w:t>ИНБО-12-21</w:t>
            </w:r>
            <w:proofErr w:type="spellEnd"/>
          </w:p>
        </w:tc>
        <w:tc>
          <w:tcPr>
            <w:tcW w:w="3358" w:type="dxa"/>
          </w:tcPr>
          <w:p w14:paraId="446A1EB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36286802" w14:textId="77777777" w:rsidR="00FC0B10" w:rsidRPr="00DE6B1F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6"/>
              </w:rPr>
            </w:pPr>
          </w:p>
          <w:p w14:paraId="472AEA4B" w14:textId="27716844" w:rsidR="00FC0B10" w:rsidRPr="00B50D13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Морозов Е.А.</w:t>
            </w:r>
            <w:proofErr w:type="spellEnd"/>
          </w:p>
        </w:tc>
      </w:tr>
      <w:tr w:rsidR="00FC0B10" w:rsidRPr="00DE6B1F" w14:paraId="16961B59" w14:textId="77777777" w:rsidTr="0035574B">
        <w:trPr>
          <w:trHeight w:val="754"/>
        </w:trPr>
        <w:tc>
          <w:tcPr>
            <w:tcW w:w="6290" w:type="dxa"/>
          </w:tcPr>
          <w:p w14:paraId="2E2C55F5" w14:textId="77777777" w:rsidR="00FC0B10" w:rsidRPr="00F62D8D" w:rsidRDefault="00FC0B10" w:rsidP="0035574B">
            <w:pPr>
              <w:pStyle w:val="TableParagraph"/>
              <w:spacing w:before="0"/>
              <w:ind w:left="200" w:firstLine="0"/>
              <w:rPr>
                <w:sz w:val="24"/>
                <w:lang w:val="en-US"/>
              </w:rPr>
            </w:pPr>
            <w:r w:rsidRPr="00DE6B1F">
              <w:rPr>
                <w:sz w:val="24"/>
              </w:rPr>
              <w:t>Принял</w:t>
            </w:r>
          </w:p>
          <w:p w14:paraId="75EA50DF" w14:textId="7158ED6C" w:rsidR="00FC0B10" w:rsidRPr="00D74A69" w:rsidRDefault="00D87200" w:rsidP="0035574B">
            <w:pPr>
              <w:pStyle w:val="TableParagraph"/>
              <w:spacing w:before="0" w:line="256" w:lineRule="exact"/>
              <w:ind w:left="200" w:firstLine="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Доцент. Кандидат технических наук</w:t>
            </w:r>
            <w:proofErr w:type="spellEnd"/>
          </w:p>
        </w:tc>
        <w:tc>
          <w:tcPr>
            <w:tcW w:w="3358" w:type="dxa"/>
          </w:tcPr>
          <w:p w14:paraId="392D760B" w14:textId="77777777" w:rsidR="00FC0B10" w:rsidRPr="00F62D8D" w:rsidRDefault="00FC0B10" w:rsidP="00EC2F92">
            <w:pPr>
              <w:pStyle w:val="TableParagraph"/>
              <w:spacing w:before="0"/>
              <w:ind w:left="1512" w:firstLine="0"/>
              <w:jc w:val="left"/>
              <w:rPr>
                <w:sz w:val="25"/>
                <w:lang w:val="en-US"/>
              </w:rPr>
            </w:pPr>
          </w:p>
          <w:p w14:paraId="201667BA" w14:textId="4DA663CB" w:rsidR="00FC0B10" w:rsidRPr="00D74A69" w:rsidRDefault="00D87200" w:rsidP="00EC2F92">
            <w:pPr>
              <w:pStyle w:val="TableParagraph"/>
              <w:spacing w:before="0"/>
              <w:ind w:left="1512" w:right="196" w:firstLine="0"/>
              <w:jc w:val="left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D87200">
              <w:rPr>
                <w:color w:val="000000" w:themeColor="text1"/>
                <w:sz w:val="24"/>
                <w:lang w:val="en-US"/>
              </w:rPr>
              <w:t>Норица В.М.</w:t>
            </w:r>
            <w:proofErr w:type="spellEnd"/>
          </w:p>
        </w:tc>
      </w:tr>
    </w:tbl>
    <w:p w14:paraId="17A3D178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02A79B8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307111D" w14:textId="77777777" w:rsidR="00FC0B10" w:rsidRPr="00DE6B1F" w:rsidRDefault="00FC0B10" w:rsidP="0035574B">
      <w:pPr>
        <w:spacing w:before="0"/>
        <w:ind w:firstLine="0"/>
        <w:rPr>
          <w:sz w:val="20"/>
        </w:rPr>
      </w:pPr>
    </w:p>
    <w:p w14:paraId="71287BC6" w14:textId="77777777" w:rsidR="00FC0B10" w:rsidRPr="00DE6B1F" w:rsidRDefault="00FC0B10" w:rsidP="0035574B">
      <w:pPr>
        <w:spacing w:before="0" w:after="1"/>
        <w:ind w:firstLine="0"/>
        <w:rPr>
          <w:sz w:val="18"/>
        </w:rPr>
      </w:pPr>
    </w:p>
    <w:tbl>
      <w:tblPr>
        <w:tblStyle w:val="TableNormal"/>
        <w:tblW w:w="9282" w:type="dxa"/>
        <w:tblInd w:w="410" w:type="dxa"/>
        <w:tblLayout w:type="fixed"/>
        <w:tblLook w:val="01E0" w:firstRow="1" w:lastRow="1" w:firstColumn="1" w:lastColumn="1" w:noHBand="0" w:noVBand="0"/>
      </w:tblPr>
      <w:tblGrid>
        <w:gridCol w:w="3069"/>
        <w:gridCol w:w="3369"/>
        <w:gridCol w:w="2844"/>
      </w:tblGrid>
      <w:tr w:rsidR="00FC0B10" w:rsidRPr="00DE6B1F" w14:paraId="12DF8D45" w14:textId="77777777" w:rsidTr="0035574B">
        <w:trPr>
          <w:trHeight w:val="340"/>
        </w:trPr>
        <w:tc>
          <w:tcPr>
            <w:tcW w:w="3069" w:type="dxa"/>
          </w:tcPr>
          <w:p w14:paraId="39213D9C" w14:textId="77777777" w:rsidR="00FC0B10" w:rsidRPr="00DE6B1F" w:rsidRDefault="00FC0B10" w:rsidP="0035574B">
            <w:pPr>
              <w:pStyle w:val="TableParagraph"/>
              <w:spacing w:before="0" w:line="221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Практическая</w:t>
            </w:r>
          </w:p>
        </w:tc>
        <w:tc>
          <w:tcPr>
            <w:tcW w:w="3369" w:type="dxa"/>
          </w:tcPr>
          <w:p w14:paraId="4B456C0D" w14:textId="4DC14633" w:rsidR="00FC0B10" w:rsidRPr="00DE6B1F" w:rsidRDefault="00FC0B10" w:rsidP="0035574B">
            <w:pPr>
              <w:pStyle w:val="TableParagraph"/>
              <w:tabs>
                <w:tab w:val="left" w:pos="1101"/>
              </w:tabs>
              <w:spacing w:before="0" w:line="221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</w:t>
            </w:r>
            <w:r w:rsidRPr="00DE6B1F">
              <w:rPr>
                <w:spacing w:val="49"/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414F1B85" w14:textId="77777777" w:rsidR="00FC0B10" w:rsidRPr="00DE6B1F" w:rsidRDefault="0035574B" w:rsidP="0035574B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tr w:rsidR="00FC0B10" w:rsidRPr="00DE6B1F" w14:paraId="4CC0C1A5" w14:textId="77777777" w:rsidTr="0035574B">
        <w:trPr>
          <w:trHeight w:val="345"/>
        </w:trPr>
        <w:tc>
          <w:tcPr>
            <w:tcW w:w="3069" w:type="dxa"/>
          </w:tcPr>
          <w:p w14:paraId="253B3C47" w14:textId="77777777" w:rsidR="00FC0B10" w:rsidRPr="00DE6B1F" w:rsidRDefault="00FC0B10" w:rsidP="0035574B">
            <w:pPr>
              <w:pStyle w:val="TableParagraph"/>
              <w:spacing w:before="0" w:line="226" w:lineRule="exact"/>
              <w:ind w:left="200" w:firstLine="0"/>
              <w:rPr>
                <w:sz w:val="20"/>
              </w:rPr>
            </w:pPr>
            <w:r w:rsidRPr="00DE6B1F">
              <w:rPr>
                <w:sz w:val="20"/>
              </w:rPr>
              <w:t>работа выполнена</w:t>
            </w:r>
          </w:p>
        </w:tc>
        <w:tc>
          <w:tcPr>
            <w:tcW w:w="3369" w:type="dxa"/>
          </w:tcPr>
          <w:p w14:paraId="6C8429B6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  <w:tc>
          <w:tcPr>
            <w:tcW w:w="2844" w:type="dxa"/>
          </w:tcPr>
          <w:p w14:paraId="2541149E" w14:textId="77777777" w:rsidR="00FC0B10" w:rsidRPr="00DE6B1F" w:rsidRDefault="00FC0B10" w:rsidP="0035574B">
            <w:pPr>
              <w:pStyle w:val="TableParagraph"/>
              <w:spacing w:before="0"/>
              <w:ind w:firstLine="0"/>
            </w:pPr>
          </w:p>
        </w:tc>
      </w:tr>
      <w:tr w:rsidR="0035574B" w:rsidRPr="00DE6B1F" w14:paraId="49341744" w14:textId="77777777" w:rsidTr="0035574B">
        <w:trPr>
          <w:trHeight w:val="340"/>
        </w:trPr>
        <w:tc>
          <w:tcPr>
            <w:tcW w:w="3069" w:type="dxa"/>
          </w:tcPr>
          <w:p w14:paraId="19D1C563" w14:textId="77777777" w:rsidR="0035574B" w:rsidRPr="00DE6B1F" w:rsidRDefault="0035574B" w:rsidP="0035574B">
            <w:pPr>
              <w:pStyle w:val="TableParagraph"/>
              <w:spacing w:before="0" w:line="210" w:lineRule="exact"/>
              <w:ind w:left="1150" w:right="1069" w:firstLine="0"/>
              <w:jc w:val="center"/>
              <w:rPr>
                <w:sz w:val="20"/>
              </w:rPr>
            </w:pPr>
            <w:r w:rsidRPr="00DE6B1F">
              <w:rPr>
                <w:sz w:val="20"/>
              </w:rPr>
              <w:t>«Зачтен»</w:t>
            </w:r>
          </w:p>
        </w:tc>
        <w:tc>
          <w:tcPr>
            <w:tcW w:w="3369" w:type="dxa"/>
          </w:tcPr>
          <w:p w14:paraId="1F8E36C4" w14:textId="6A191819" w:rsidR="0035574B" w:rsidRPr="00DE6B1F" w:rsidRDefault="0035574B" w:rsidP="0035574B">
            <w:pPr>
              <w:pStyle w:val="TableParagraph"/>
              <w:tabs>
                <w:tab w:val="left" w:pos="1101"/>
              </w:tabs>
              <w:spacing w:before="0" w:line="210" w:lineRule="exact"/>
              <w:ind w:right="593" w:firstLine="0"/>
              <w:jc w:val="right"/>
              <w:rPr>
                <w:sz w:val="20"/>
              </w:rPr>
            </w:pPr>
            <w:r w:rsidRPr="00DE6B1F">
              <w:rPr>
                <w:sz w:val="20"/>
              </w:rPr>
              <w:t>«</w:t>
            </w:r>
            <w:r w:rsidRPr="00DE6B1F">
              <w:rPr>
                <w:sz w:val="20"/>
                <w:u w:val="single"/>
              </w:rPr>
              <w:t xml:space="preserve">    </w:t>
            </w:r>
            <w:r w:rsidRPr="00DE6B1F">
              <w:rPr>
                <w:sz w:val="20"/>
              </w:rPr>
              <w:t>»</w:t>
            </w:r>
            <w:r w:rsidRPr="00DE6B1F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  <w:u w:val="single"/>
              </w:rPr>
              <w:tab/>
            </w:r>
            <w:r w:rsidR="00F73CC1">
              <w:rPr>
                <w:sz w:val="20"/>
                <w:u w:val="single"/>
              </w:rPr>
              <w:t>2021</w:t>
            </w:r>
            <w:r w:rsidR="00D87200" w:rsidRPr="00D87200">
              <w:rPr>
                <w:sz w:val="20"/>
                <w:u w:val="single"/>
              </w:rPr>
              <w:t xml:space="preserve"> </w:t>
            </w:r>
            <w:r w:rsidRPr="00DE6B1F">
              <w:rPr>
                <w:sz w:val="20"/>
              </w:rPr>
              <w:t>г.</w:t>
            </w:r>
          </w:p>
        </w:tc>
        <w:tc>
          <w:tcPr>
            <w:tcW w:w="2844" w:type="dxa"/>
          </w:tcPr>
          <w:p w14:paraId="2DD7C1D7" w14:textId="77777777" w:rsidR="0035574B" w:rsidRPr="00DE6B1F" w:rsidRDefault="0035574B" w:rsidP="00DA67F3">
            <w:pPr>
              <w:pStyle w:val="TableParagraph"/>
              <w:spacing w:before="0" w:line="215" w:lineRule="exact"/>
              <w:ind w:left="343" w:firstLine="0"/>
              <w:jc w:val="center"/>
              <w:rPr>
                <w:color w:val="000000" w:themeColor="text1"/>
                <w:sz w:val="20"/>
              </w:rPr>
            </w:pPr>
            <w:r w:rsidRPr="00DE6B1F">
              <w:rPr>
                <w:color w:val="000000" w:themeColor="text1"/>
                <w:sz w:val="20"/>
              </w:rPr>
              <w:t>____________________</w:t>
            </w:r>
          </w:p>
        </w:tc>
      </w:tr>
      <w:bookmarkEnd w:id="0"/>
    </w:tbl>
    <w:p w14:paraId="03B6F388" w14:textId="77777777" w:rsidR="00AE63F9" w:rsidRPr="00DE6B1F" w:rsidRDefault="00AE63F9" w:rsidP="00012385">
      <w:pPr>
        <w:autoSpaceDE/>
        <w:autoSpaceDN/>
        <w:spacing w:before="0" w:after="0"/>
        <w:ind w:firstLine="0"/>
        <w:contextualSpacing w:val="0"/>
        <w:rPr>
          <w:sz w:val="20"/>
        </w:rPr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t>СОДЕРЖАНИЕ</w:t>
      </w:r>
    </w:p>
    <w:p>
      <w:pPr>
        <w:spacing w:line="360" w:lineRule="auto"/>
        <w:ind w:left="0" w:firstLine="0"/>
        <w:jc w:val="left"/>
      </w:pPr>
      <w:r>
        <w:t xml:space="preserve">1  ПОСТАНОВКА ЗАДАЧИ И ПЕРСОНАЛЬНЫЙ ВАРИАНТ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1__постановка_задачи_и_персона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2  ВОССТАНОВЛЕННАЯ ТАБЛИЦА ИСТИННОСТИ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2__восстановленная_таблица_ист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3  СХЕМЫ, РЕАЛИЗУЮЩИЕ ЛОГИЧЕСКУЮ ФУНКЦИЮ НА ДЕШИФРАТОРАХ ТРЕБУЕМЫМИ СПОСОБАМИ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3__схемы,_реализующие_логическ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4  ЗАКЛЮЧЕНИЕ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4__заключение_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  <w:r>
        <w:t xml:space="preserve">5  СПИСОК ИНФОРМАЦИОННЫХ ИСТОЧНИКОВ </w:t>
      </w:r>
      <w:r>
        <w:ptab w:alignment="right" w:leader="dot" w:relativeTo="margin"/>
      </w:r>
      <w:r>
        <w:t xml:space="preserve"> </w:t>
      </w:r>
      <w:r>
        <w:fldChar w:fldCharType="begin"/>
      </w:r>
      <w:r>
        <w:instrText xml:space="preserve">PAGEREF 5__список_информационных_источ \h</w:instrText>
      </w:r>
      <w:r>
        <w:fldChar w:fldCharType="separate"/>
      </w:r>
      <w:r>
        <w:noProof/>
        <w:t>1</w:t>
      </w:r>
      <w:r>
        <w:fldChar w:fldCharType="end"/>
      </w:r>
      <w:r>
        <w:br/>
      </w: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1__постановка_задачи_и_персона"/>
        <w:r>
          <w:t xml:space="preserve">1  ПОСТАНОВКА ЗАДАЧИ И ПЕРСОНАЛЬНЫЙ ВАРИАНТ </w:t>
        </w:r>
        <w:bookmarkEnd w:id="0" w:name="1__постановка_задачи_и_персона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– используя дешифратор 4-16 и одну дополнительную схему «или».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– используя два дешифратора 3-8 и необходимую дополнительную логику.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– используя пять дешифраторов 2-4 и одну дополнительную схему «или».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Протестировать работу схем и убедиться в правильностиих работы. Подготовить отчет о проделанной работе и защитить ее.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 xml:space="preserve">Персональный вариант: </w:t>
      </w:r>
      <m:oMath xmlns:mml="http://www.w3.org/1998/Math/MathML">
        <m:r>
          <w:rPr>
            <w:rFonts w:ascii="Cambria Math" w:hAnsi="Cambria Math"/>
            <w:sz w:val="28"/>
            <w:szCs w:val="28"/>
          </w:rPr>
          <m:t>3900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16</m:t>
            </m:r>
          </m:sub>
        </m:sSub>
      </m:oMath>
    </w:p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2__восстановленная_таблица_ист"/>
        <w:r>
          <w:t xml:space="preserve">2  ВОССТАНОВЛЕННАЯ ТАБЛИЦА ИСТИННОСТИ </w:t>
        </w:r>
        <w:bookmarkEnd w:id="0" w:name="2__восстановленная_таблица_ист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После восстановления таблицы истинности будет получена таблица 1.</w:t>
      </w:r>
    </w:p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0"/>
        <w:jc w:val="center"/>
      </w:pPr>
      <w:r>
        <w:rPr>
          <w:sz w:val="24"/>
        </w:rPr>
        <w:t>Таблица 1</w:t>
      </w:r>
    </w:p>
    <w:tbl>
      <w:tblPr>
        <w:tblStyle w:val="af0"/>
        <w:tblW w:type="auto" w:w="0"/>
        <w:jc w:val="center"/>
        <w:tblLook w:firstColumn="1" w:firstRow="1" w:lastColumn="0" w:lastRow="0" w:noHBand="0" w:noVBand="1" w:val="04A0"/>
      </w:tblPr>
      <w:tblGrid>
        <w:gridCol w:w="1928"/>
        <w:gridCol w:w="1928"/>
        <w:gridCol w:w="1928"/>
        <w:gridCol w:w="1928"/>
        <w:gridCol w:w="1928"/>
      </w:tblGrid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b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c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d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F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rPr>
          <w:trHeight w:val="40"/>
        </w:trPr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640"/>
            <w:vAlign w:val="center"/>
          </w:tcPr>
          <w:p>
            <w:pPr>
              <w:spacing w:line="36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</w:tbl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3__схемы,_реализующие_логическ"/>
        <w:r>
          <w:t xml:space="preserve">3  СХЕМЫ, РЕАЛИЗУЮЩИЕ ЛОГИЧЕСКУЮ ФУНКЦИЮ НА ДЕШИФРАТОРАХ ТРЕБУЕМЫМИ СПОСОБАМИ </w:t>
        </w:r>
        <w:bookmarkEnd w:id="0" w:name="3__схемы,_реализующие_логическ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 - на младший адресный вход, старшую переменную «a» - на старший адресный вход, прочие переменные – 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(рисунке 1).</w:t>
      </w:r>
    </w:p>
    <w:p>
      <w:pPr>
        <w:spacing w:line="360" w:lineRule="auto"/>
        <w:ind w:left="0" w:firstLine="0"/>
        <w:jc w:val="center"/>
      </w:pPr>
      <w:r>
        <w:rPr>
          <w:sz w:val="24"/>
        </w:rPr>
        <w:br/>
        <w:t>Рисунок 1 - Тестирование схемы, реализующей логическую функцию на дешифраторе 4-16</w:t>
      </w:r>
    </w:p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Тестирование показало, что схема работает правильно.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Подадим значения трех младших переменных функции на адресные входы обоих дешифраторов: младшую переменную «d» - на младший адресный вход, старшую переменную «b» - на старший адресный вход, перемен-ную «с» - аналогично.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-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- без инверсии.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Для большей наглядности проиллюстрируем сказанное выше рисунком 2.</w:t>
      </w:r>
    </w:p>
    <w:p>
      <w:pPr>
        <w:spacing w:line="360" w:lineRule="auto"/>
        <w:ind w:left="0" w:firstLine="0"/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4320000" cy="366545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ble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65455"/>
                    </a:xfrm>
                    <a:prstGeom prst="rect"/>
                  </pic:spPr>
                </pic:pic>
              </a:graphicData>
            </a:graphic>
          </wp:inline>
        </w:drawing>
        <w:br/>
        <w:t>Рисунок 2 - Распределение областей таблицы истинности между дешифраторами 3-8</w:t>
      </w:r>
    </w:p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У первого дешифратора выберем лишь те выходы, чьи номера совпадают с номерами наборов значений перемен- ных, на которых функция равна единице, из первой половины таблицы. У второго дешифратора выберем лишь те выходы, чьи номера совпадают с но- мерами наборов значений переменных за вычетом 8, на которых функция равна единице, из второй половины таблицы. Объединим выбранные выходы обоих дешифраторов через «или» и полу- чим требуемую реализацию (рисунок 3).</w:t>
      </w:r>
    </w:p>
    <w:p>
      <w:pPr>
        <w:spacing w:line="360" w:lineRule="auto"/>
        <w:ind w:left="0" w:firstLine="0"/>
        <w:jc w:val="center"/>
      </w:pPr>
      <w:r>
        <w:rPr>
          <w:sz w:val="24"/>
        </w:rPr>
        <w:br/>
        <w:t>Рисунок 3 - Тестирование схемы, реализующей логическую функцию на дешифраторах 3-8 и дополнительной логике</w:t>
      </w:r>
    </w:p>
    <w:p>
      <w:pPr>
        <w:spacing w:line="360" w:lineRule="auto"/>
        <w:ind w:left="0" w:firstLine="709"/>
        <w:jc w:val="left"/>
      </w:pPr>
    </w:p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4__заключение_"/>
        <w:r>
          <w:t xml:space="preserve">4  ЗАКЛЮЧЕНИЕ </w:t>
        </w:r>
        <w:bookmarkEnd w:id="0" w:name="4__заключение_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В ходе практической работы была восстановлена таблица истинности функции по ее записи в 16-теричной векторной форме, получены МДФ и МКНФ этой функции в базисах «И-НЕ» и «ИЛИ-НЕ», построены их комбинационные схемы в лабораторном комплексе в общем логическом базисе.</w:t>
      </w:r>
    </w:p>
    <w:p>
      <w:pPr>
        <w:spacing w:line="360" w:lineRule="auto"/>
        <w:ind w:left="0" w:firstLine="709"/>
        <w:jc w:val="left"/>
      </w:pPr>
    </w:p>
    <w:p>
      <w:r>
        <w:br w:type="page"/>
      </w:r>
    </w:p>
    <w:p>
      <w:pPr>
        <w:spacing w:line="360" w:lineRule="auto"/>
        <w:ind w:left="0" w:firstLine="0"/>
        <w:jc w:val="center"/>
      </w:pPr>
      <w:r>
        <w:rPr>
          <w:rFonts w:ascii="Times New Roman" w:hAnsi="Times New Roman"/>
          <w:b/>
          <w:sz w:val="28"/>
        </w:rPr>
        <w:bookmarkStart w:id="0" w:name="5__список_информационных_источ"/>
        <w:r>
          <w:t xml:space="preserve">5  СПИСОК ИНФОРМАЦИОННЫХ ИСТОЧНИКОВ </w:t>
        </w:r>
        <w:bookmarkEnd w:id="0" w:name="5__список_информационных_источ"/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1.</w:t>
        <w:tab/>
        <w:t>Норица В.М., Смирнов С.С. Лекции по информатике для 1-ого курса института ИТ.</w:t>
      </w:r>
    </w:p>
    <w:p>
      <w:pPr>
        <w:spacing w:line="360" w:lineRule="auto"/>
        <w:ind w:left="0" w:firstLine="709"/>
        <w:jc w:val="both"/>
      </w:pPr>
      <w:r>
        <w:rPr>
          <w:rFonts w:ascii="Times New Roman" w:hAnsi="Times New Roman"/>
          <w:sz w:val="28"/>
        </w:rPr>
        <w:t>2.</w:t>
        <w:tab/>
        <w:t>Смирнов С.С., Карпов Д.А. Информатика: Методические указания по выполнению практических работ / С.С. Смирнов, Д.А. Карпов—М., МИРЭА —Российскийтехноло-гический университет, 2020. –102с.</w:t>
      </w:r>
    </w:p>
    <w:p>
      <w:pPr>
        <w:spacing w:line="360" w:lineRule="auto"/>
        <w:ind w:left="0" w:firstLine="709"/>
        <w:jc w:val="left"/>
      </w:pPr>
    </w:p>
    <w:sectPr w:rsidR="00AE63F9" w:rsidRPr="00DE6B1F" w:rsidSect="00746296">
      <w:footerReference w:type="default" r:id="rId9"/>
      <w:footerReference w:type="first" r:id="rId10"/>
      <w:type w:val="continuous"/>
      <w:pgSz w:w="11910" w:h="16840"/>
      <w:pgMar w:top="1134" w:right="851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20BD" w14:textId="77777777" w:rsidR="00C752BE" w:rsidRDefault="00C752BE" w:rsidP="00043E4A">
      <w:pPr>
        <w:spacing w:before="0" w:after="0"/>
      </w:pPr>
      <w:r>
        <w:separator/>
      </w:r>
    </w:p>
  </w:endnote>
  <w:endnote w:type="continuationSeparator" w:id="0">
    <w:p w14:paraId="459F9784" w14:textId="77777777" w:rsidR="00C752BE" w:rsidRDefault="00C752BE" w:rsidP="00043E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9D36" w14:textId="77777777" w:rsidR="00043E4A" w:rsidRDefault="00043E4A" w:rsidP="001F476F">
    <w:pPr>
      <w:pStyle w:val="aa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313B5A">
      <w:rPr>
        <w:noProof/>
      </w:rPr>
      <w:t>5</w:t>
    </w:r>
    <w:r>
      <w:fldChar w:fldCharType="end"/>
    </w:r>
  </w:p>
  <w:p w14:paraId="5CA9F450" w14:textId="77777777" w:rsidR="00043E4A" w:rsidRDefault="00043E4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A8B3" w14:textId="71BE60E7" w:rsidR="00043E4A" w:rsidRPr="00D74A69" w:rsidRDefault="00043E4A" w:rsidP="00FC0B10">
    <w:pPr>
      <w:pStyle w:val="aa"/>
      <w:ind w:firstLine="0"/>
      <w:jc w:val="center"/>
      <w:rPr>
        <w:sz w:val="24"/>
        <w:szCs w:val="24"/>
        <w:lang w:val="en-US"/>
      </w:rPr>
    </w:pPr>
    <w:r w:rsidRPr="00FC0B10">
      <w:rPr>
        <w:sz w:val="24"/>
        <w:szCs w:val="24"/>
      </w:rPr>
      <w:t xml:space="preserve">Москва </w:t>
    </w:r>
    <w:r w:rsidR="001D2BB2">
      <w:rPr>
        <w:sz w:val="24"/>
        <w:szCs w:val="24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4925" w14:textId="77777777" w:rsidR="00C752BE" w:rsidRDefault="00C752BE" w:rsidP="00043E4A">
      <w:pPr>
        <w:spacing w:before="0" w:after="0"/>
      </w:pPr>
      <w:r>
        <w:separator/>
      </w:r>
    </w:p>
  </w:footnote>
  <w:footnote w:type="continuationSeparator" w:id="0">
    <w:p w14:paraId="201C0FC0" w14:textId="77777777" w:rsidR="00C752BE" w:rsidRDefault="00C752BE" w:rsidP="00043E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62C"/>
    <w:multiLevelType w:val="multilevel"/>
    <w:tmpl w:val="76E005A8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4AA7F54"/>
    <w:multiLevelType w:val="multilevel"/>
    <w:tmpl w:val="3312BA0E"/>
    <w:lvl w:ilvl="0">
      <w:start w:val="1"/>
      <w:numFmt w:val="decimal"/>
      <w:pStyle w:val="1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 w15:restartNumberingAfterBreak="0">
    <w:nsid w:val="1FA12A0B"/>
    <w:multiLevelType w:val="multilevel"/>
    <w:tmpl w:val="4FFCF034"/>
    <w:lvl w:ilvl="0">
      <w:start w:val="1"/>
      <w:numFmt w:val="decimal"/>
      <w:lvlText w:val="%1."/>
      <w:lvlJc w:val="left"/>
      <w:pPr>
        <w:ind w:firstLine="284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DE"/>
    <w:rsid w:val="00012385"/>
    <w:rsid w:val="00030BF7"/>
    <w:rsid w:val="00043E4A"/>
    <w:rsid w:val="00065223"/>
    <w:rsid w:val="00093C7F"/>
    <w:rsid w:val="000F342D"/>
    <w:rsid w:val="00125221"/>
    <w:rsid w:val="001A1145"/>
    <w:rsid w:val="001D2BB2"/>
    <w:rsid w:val="001F476F"/>
    <w:rsid w:val="002005C3"/>
    <w:rsid w:val="0021548F"/>
    <w:rsid w:val="002454B0"/>
    <w:rsid w:val="002D5EF5"/>
    <w:rsid w:val="002D7B5B"/>
    <w:rsid w:val="00313B5A"/>
    <w:rsid w:val="0035574B"/>
    <w:rsid w:val="00364504"/>
    <w:rsid w:val="003A605F"/>
    <w:rsid w:val="004023C7"/>
    <w:rsid w:val="00422CB3"/>
    <w:rsid w:val="00462848"/>
    <w:rsid w:val="004B7C9C"/>
    <w:rsid w:val="004C0E9C"/>
    <w:rsid w:val="004E6018"/>
    <w:rsid w:val="00514DDE"/>
    <w:rsid w:val="00524902"/>
    <w:rsid w:val="00536A58"/>
    <w:rsid w:val="00575E46"/>
    <w:rsid w:val="005D51DD"/>
    <w:rsid w:val="005F3EA0"/>
    <w:rsid w:val="00664E1F"/>
    <w:rsid w:val="00666AFF"/>
    <w:rsid w:val="00667413"/>
    <w:rsid w:val="00683662"/>
    <w:rsid w:val="00746296"/>
    <w:rsid w:val="00786E5E"/>
    <w:rsid w:val="007A6816"/>
    <w:rsid w:val="007B1307"/>
    <w:rsid w:val="007B58A7"/>
    <w:rsid w:val="007B60BB"/>
    <w:rsid w:val="007B7917"/>
    <w:rsid w:val="007E1727"/>
    <w:rsid w:val="008456E3"/>
    <w:rsid w:val="00875438"/>
    <w:rsid w:val="008A2044"/>
    <w:rsid w:val="00901553"/>
    <w:rsid w:val="0097249D"/>
    <w:rsid w:val="009829C4"/>
    <w:rsid w:val="009B16EA"/>
    <w:rsid w:val="009B66FD"/>
    <w:rsid w:val="009B70CD"/>
    <w:rsid w:val="009C37B8"/>
    <w:rsid w:val="009F4F87"/>
    <w:rsid w:val="00A46D5D"/>
    <w:rsid w:val="00A80C3B"/>
    <w:rsid w:val="00AA6D9C"/>
    <w:rsid w:val="00AB09F3"/>
    <w:rsid w:val="00AE63F9"/>
    <w:rsid w:val="00B016FD"/>
    <w:rsid w:val="00B50D13"/>
    <w:rsid w:val="00B55643"/>
    <w:rsid w:val="00BA3DF1"/>
    <w:rsid w:val="00BC74A1"/>
    <w:rsid w:val="00C257B7"/>
    <w:rsid w:val="00C567A5"/>
    <w:rsid w:val="00C666A5"/>
    <w:rsid w:val="00C718F0"/>
    <w:rsid w:val="00C752BE"/>
    <w:rsid w:val="00C860AF"/>
    <w:rsid w:val="00CA536A"/>
    <w:rsid w:val="00CC5FE0"/>
    <w:rsid w:val="00CD0A78"/>
    <w:rsid w:val="00CD6B90"/>
    <w:rsid w:val="00CE528A"/>
    <w:rsid w:val="00D41BD0"/>
    <w:rsid w:val="00D741C7"/>
    <w:rsid w:val="00D74A69"/>
    <w:rsid w:val="00D8155E"/>
    <w:rsid w:val="00D87200"/>
    <w:rsid w:val="00DA4231"/>
    <w:rsid w:val="00DA67F3"/>
    <w:rsid w:val="00DC5471"/>
    <w:rsid w:val="00DD3639"/>
    <w:rsid w:val="00DE3B74"/>
    <w:rsid w:val="00DE6B1F"/>
    <w:rsid w:val="00DF2F31"/>
    <w:rsid w:val="00E02AA2"/>
    <w:rsid w:val="00E44D6E"/>
    <w:rsid w:val="00E62C70"/>
    <w:rsid w:val="00E83A3F"/>
    <w:rsid w:val="00E91293"/>
    <w:rsid w:val="00E97911"/>
    <w:rsid w:val="00EC2F92"/>
    <w:rsid w:val="00EC34E6"/>
    <w:rsid w:val="00EF5629"/>
    <w:rsid w:val="00F62D8D"/>
    <w:rsid w:val="00F73CC1"/>
    <w:rsid w:val="00FC0B10"/>
    <w:rsid w:val="00FC1D38"/>
    <w:rsid w:val="00FC7388"/>
    <w:rsid w:val="00FD13B6"/>
    <w:rsid w:val="00FD27FF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B5135"/>
  <w14:defaultImageDpi w14:val="0"/>
  <w15:docId w15:val="{B57089EA-BA08-49D6-9576-7A27B797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46296"/>
    <w:pPr>
      <w:autoSpaceDE w:val="0"/>
      <w:autoSpaceDN w:val="0"/>
      <w:spacing w:before="120" w:after="120"/>
      <w:ind w:firstLine="709"/>
      <w:contextualSpacing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unhideWhenUsed/>
    <w:qFormat/>
    <w:rsid w:val="00746296"/>
    <w:pPr>
      <w:keepNext/>
      <w:keepLines/>
      <w:widowControl/>
      <w:numPr>
        <w:numId w:val="1"/>
      </w:numPr>
      <w:autoSpaceDE/>
      <w:autoSpaceDN/>
      <w:spacing w:line="259" w:lineRule="auto"/>
      <w:outlineLvl w:val="0"/>
    </w:pPr>
    <w:rPr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46296"/>
    <w:rPr>
      <w:rFonts w:ascii="Times New Roman" w:hAnsi="Times New Roman" w:cs="Times New Roman"/>
      <w:b/>
      <w:color w:val="000000"/>
      <w:sz w:val="32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pPr>
      <w:autoSpaceDE w:val="0"/>
      <w:autoSpaceDN w:val="0"/>
    </w:pPr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i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8"/>
      <w:lang w:val="ru-RU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</w:style>
  <w:style w:type="paragraph" w:styleId="a6">
    <w:name w:val="Balloon Text"/>
    <w:basedOn w:val="a"/>
    <w:link w:val="a7"/>
    <w:uiPriority w:val="99"/>
    <w:semiHidden/>
    <w:unhideWhenUsed/>
    <w:rsid w:val="00CD6B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CD6B90"/>
    <w:rPr>
      <w:rFonts w:ascii="Tahoma" w:hAnsi="Tahoma" w:cs="Tahoma"/>
      <w:sz w:val="16"/>
      <w:szCs w:val="16"/>
      <w:lang w:val="ru-RU" w:eastAsia="x-none"/>
    </w:rPr>
  </w:style>
  <w:style w:type="paragraph" w:styleId="a8">
    <w:name w:val="header"/>
    <w:basedOn w:val="a"/>
    <w:link w:val="a9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paragraph" w:styleId="aa">
    <w:name w:val="footer"/>
    <w:basedOn w:val="a"/>
    <w:link w:val="ab"/>
    <w:uiPriority w:val="99"/>
    <w:unhideWhenUsed/>
    <w:rsid w:val="00043E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locked/>
    <w:rsid w:val="00043E4A"/>
    <w:rPr>
      <w:rFonts w:ascii="Times New Roman" w:hAnsi="Times New Roman" w:cs="Times New Roman"/>
      <w:lang w:val="ru-RU" w:eastAsia="x-none"/>
    </w:rPr>
  </w:style>
  <w:style w:type="character" w:customStyle="1" w:styleId="IndexLink">
    <w:name w:val="Index Link"/>
    <w:rsid w:val="00746296"/>
  </w:style>
  <w:style w:type="paragraph" w:styleId="ac">
    <w:name w:val="caption"/>
    <w:basedOn w:val="a"/>
    <w:uiPriority w:val="35"/>
    <w:unhideWhenUsed/>
    <w:qFormat/>
    <w:rsid w:val="00746296"/>
    <w:pPr>
      <w:widowControl/>
      <w:autoSpaceDE/>
      <w:autoSpaceDN/>
      <w:spacing w:after="200"/>
    </w:pPr>
    <w:rPr>
      <w:rFonts w:cs="Calibri"/>
      <w:i/>
      <w:iCs/>
      <w:color w:val="1F497D" w:themeColor="text2"/>
      <w:sz w:val="18"/>
      <w:szCs w:val="18"/>
      <w:lang w:eastAsia="ru-RU"/>
    </w:rPr>
  </w:style>
  <w:style w:type="paragraph" w:styleId="ad">
    <w:name w:val="TOC Heading"/>
    <w:basedOn w:val="1"/>
    <w:link w:val="ae"/>
    <w:uiPriority w:val="39"/>
    <w:unhideWhenUsed/>
    <w:qFormat/>
    <w:rsid w:val="00746296"/>
    <w:pPr>
      <w:numPr>
        <w:numId w:val="0"/>
      </w:numPr>
      <w:spacing w:before="240"/>
    </w:pPr>
    <w:rPr>
      <w:rFonts w:asciiTheme="majorHAnsi" w:eastAsiaTheme="majorEastAsia" w:hAnsiTheme="majorHAnsi"/>
      <w:b w:val="0"/>
      <w:color w:val="365F91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46296"/>
    <w:pPr>
      <w:widowControl/>
      <w:tabs>
        <w:tab w:val="left" w:pos="440"/>
        <w:tab w:val="right" w:leader="dot" w:pos="9913"/>
      </w:tabs>
      <w:autoSpaceDE/>
      <w:autoSpaceDN/>
      <w:spacing w:after="100" w:line="259" w:lineRule="auto"/>
    </w:pPr>
    <w:rPr>
      <w:rFonts w:cs="Calibri"/>
      <w:color w:val="000000"/>
      <w:lang w:eastAsia="ru-RU"/>
    </w:rPr>
  </w:style>
  <w:style w:type="paragraph" w:styleId="af">
    <w:name w:val="No Spacing"/>
    <w:uiPriority w:val="1"/>
    <w:qFormat/>
    <w:rsid w:val="00746296"/>
    <w:pPr>
      <w:widowControl/>
    </w:pPr>
    <w:rPr>
      <w:rFonts w:ascii="Times New Roman" w:hAnsi="Times New Roman" w:cs="Calibri"/>
      <w:color w:val="000000"/>
      <w:sz w:val="28"/>
      <w:lang w:val="ru-RU" w:eastAsia="ru-RU"/>
    </w:rPr>
  </w:style>
  <w:style w:type="table" w:styleId="af0">
    <w:name w:val="Table Grid"/>
    <w:basedOn w:val="a1"/>
    <w:uiPriority w:val="39"/>
    <w:rsid w:val="00746296"/>
    <w:pPr>
      <w:widowControl/>
    </w:pPr>
    <w:rPr>
      <w:rFonts w:eastAsiaTheme="minorEastAsia" w:cs="Times New Roman"/>
      <w:sz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46296"/>
    <w:rPr>
      <w:rFonts w:cs="Times New Roman"/>
      <w:color w:val="0000FF" w:themeColor="hyperlink"/>
      <w:u w:val="single"/>
    </w:rPr>
  </w:style>
  <w:style w:type="paragraph" w:customStyle="1" w:styleId="af2">
    <w:name w:val="Гл заголовки отч"/>
    <w:basedOn w:val="ad"/>
    <w:link w:val="af3"/>
    <w:uiPriority w:val="1"/>
    <w:qFormat/>
    <w:rsid w:val="0035574B"/>
    <w:pPr>
      <w:jc w:val="center"/>
    </w:pPr>
    <w:rPr>
      <w:rFonts w:ascii="Times New Roman" w:hAnsi="Times New Roman"/>
      <w:b/>
      <w:color w:val="auto"/>
    </w:rPr>
  </w:style>
  <w:style w:type="character" w:styleId="af4">
    <w:name w:val="Placeholder Text"/>
    <w:basedOn w:val="a0"/>
    <w:uiPriority w:val="99"/>
    <w:semiHidden/>
    <w:rsid w:val="0097249D"/>
    <w:rPr>
      <w:rFonts w:cs="Times New Roman"/>
      <w:color w:val="808080"/>
    </w:rPr>
  </w:style>
  <w:style w:type="character" w:customStyle="1" w:styleId="ae">
    <w:name w:val="Заголовок оглавления Знак"/>
    <w:basedOn w:val="10"/>
    <w:link w:val="ad"/>
    <w:uiPriority w:val="39"/>
    <w:locked/>
    <w:rsid w:val="0035574B"/>
    <w:rPr>
      <w:rFonts w:asciiTheme="majorHAnsi" w:eastAsiaTheme="majorEastAsia" w:hAnsiTheme="majorHAnsi" w:cs="Times New Roman"/>
      <w:b w:val="0"/>
      <w:color w:val="365F91" w:themeColor="accent1" w:themeShade="BF"/>
      <w:sz w:val="32"/>
      <w:szCs w:val="32"/>
      <w:lang w:val="ru-RU" w:eastAsia="ru-RU"/>
    </w:rPr>
  </w:style>
  <w:style w:type="character" w:customStyle="1" w:styleId="af3">
    <w:name w:val="Гл заголовки отч Знак"/>
    <w:basedOn w:val="ae"/>
    <w:link w:val="af2"/>
    <w:uiPriority w:val="1"/>
    <w:locked/>
    <w:rsid w:val="0035574B"/>
    <w:rPr>
      <w:rFonts w:ascii="Times New Roman" w:eastAsiaTheme="majorEastAsia" w:hAnsi="Times New Roman" w:cs="Times New Roman"/>
      <w:b/>
      <w:color w:val="365F91" w:themeColor="accent1" w:themeShade="BF"/>
      <w:sz w:val="32"/>
      <w:szCs w:val="32"/>
      <w:lang w:val="ru-RU" w:eastAsia="ru-RU"/>
    </w:rPr>
  </w:style>
  <w:style w:type="character" w:styleId="af5">
    <w:name w:val="Unresolved Mention"/>
    <w:basedOn w:val="a0"/>
    <w:uiPriority w:val="99"/>
    <w:semiHidden/>
    <w:unhideWhenUsed/>
    <w:rsid w:val="00C8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1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0EF3-6F26-422E-B14E-36690BA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user</dc:creator>
  <cp:keywords/>
  <dc:description/>
  <cp:lastModifiedBy>Egor</cp:lastModifiedBy>
  <cp:revision>55</cp:revision>
  <cp:lastPrinted>2021-10-13T15:52:00Z</cp:lastPrinted>
  <dcterms:created xsi:type="dcterms:W3CDTF">2021-10-13T19:39:00Z</dcterms:created>
  <dcterms:modified xsi:type="dcterms:W3CDTF">2021-10-21T20:44:00Z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2020-10-03T21:00:00Z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2020-10-13T21:00:00Z</vt:filetime>
  </property>
</Properties>
</file>