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B5" w:rsidRDefault="00937BB5" w:rsidP="00937BB5">
      <w:pPr>
        <w:spacing w:after="57" w:line="200" w:lineRule="atLeast"/>
        <w:ind w:firstLine="0"/>
        <w:rPr>
          <w:bCs/>
        </w:rPr>
      </w:pPr>
      <w:r>
        <w:rPr>
          <w:bCs/>
          <w:noProof/>
          <w:lang w:eastAsia="ru-RU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3288665</wp:posOffset>
            </wp:positionH>
            <wp:positionV relativeFrom="paragraph">
              <wp:posOffset>-107950</wp:posOffset>
            </wp:positionV>
            <wp:extent cx="560705" cy="5600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6007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BB5" w:rsidRDefault="00937BB5" w:rsidP="00937BB5">
      <w:pPr>
        <w:spacing w:after="57" w:line="200" w:lineRule="atLeast"/>
        <w:jc w:val="center"/>
        <w:rPr>
          <w:bCs/>
        </w:rPr>
      </w:pPr>
    </w:p>
    <w:p w:rsidR="00937BB5" w:rsidRPr="00695CD9" w:rsidRDefault="00937BB5" w:rsidP="00937BB5">
      <w:pPr>
        <w:spacing w:after="57" w:line="200" w:lineRule="atLeast"/>
        <w:jc w:val="center"/>
        <w:rPr>
          <w:bCs/>
        </w:rPr>
      </w:pPr>
      <w:r w:rsidRPr="00695CD9">
        <w:rPr>
          <w:bCs/>
        </w:rPr>
        <w:t>МИНИСТЕРСТВО ОБРАЗОВАНИЯ И НАУКИ РОССИЙСКОЙ ФЕДЕРАЦИИ</w:t>
      </w:r>
    </w:p>
    <w:p w:rsidR="00937BB5" w:rsidRDefault="00937BB5" w:rsidP="00937BB5">
      <w:pPr>
        <w:spacing w:line="200" w:lineRule="atLeast"/>
        <w:jc w:val="center"/>
      </w:pPr>
      <w:r>
        <w:t xml:space="preserve">федеральное государственное бюджетное образовательное </w:t>
      </w:r>
    </w:p>
    <w:p w:rsidR="00937BB5" w:rsidRDefault="00937BB5" w:rsidP="00937BB5">
      <w:pPr>
        <w:spacing w:line="200" w:lineRule="atLeast"/>
        <w:jc w:val="center"/>
      </w:pPr>
      <w:r>
        <w:t>учреждение высшего образования</w:t>
      </w:r>
    </w:p>
    <w:p w:rsidR="00937BB5" w:rsidRPr="00E00FB3" w:rsidRDefault="00937BB5" w:rsidP="00937BB5">
      <w:r w:rsidRPr="00E00FB3">
        <w:rPr>
          <w:b/>
        </w:rPr>
        <w:t>«УЛЬЯНОВСКИЙ ГОСУДАРСТВЕННЫЙ ТЕХНИЧЕСКИЙ УНИВЕРСИТЕТ»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Дисциплина «</w:t>
      </w:r>
      <w:r w:rsidR="00C96C68">
        <w:rPr>
          <w:szCs w:val="36"/>
        </w:rPr>
        <w:t>Проектирование</w:t>
      </w:r>
      <w:r w:rsidR="00286C6F">
        <w:rPr>
          <w:szCs w:val="36"/>
        </w:rPr>
        <w:t xml:space="preserve"> и архитектура программных средств</w:t>
      </w:r>
      <w:r w:rsidRPr="006D50B8">
        <w:rPr>
          <w:szCs w:val="36"/>
        </w:rPr>
        <w:t>»</w:t>
      </w:r>
    </w:p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>
      <w:pPr>
        <w:pStyle w:val="0"/>
        <w:jc w:val="center"/>
        <w:rPr>
          <w:sz w:val="56"/>
        </w:rPr>
      </w:pPr>
      <w:r>
        <w:rPr>
          <w:sz w:val="56"/>
        </w:rPr>
        <w:t>Лабораторная</w:t>
      </w:r>
      <w:r w:rsidR="000758D9">
        <w:rPr>
          <w:sz w:val="56"/>
        </w:rPr>
        <w:t xml:space="preserve"> работа №2</w:t>
      </w:r>
    </w:p>
    <w:p w:rsidR="000A338A" w:rsidRDefault="000A338A" w:rsidP="00937BB5">
      <w:pPr>
        <w:pStyle w:val="0"/>
        <w:jc w:val="center"/>
        <w:rPr>
          <w:sz w:val="56"/>
        </w:rPr>
      </w:pPr>
      <w:r>
        <w:rPr>
          <w:sz w:val="56"/>
        </w:rPr>
        <w:t>«</w:t>
      </w:r>
      <w:r w:rsidR="000758D9" w:rsidRPr="000758D9">
        <w:rPr>
          <w:sz w:val="56"/>
        </w:rPr>
        <w:t xml:space="preserve">Диаграмма </w:t>
      </w:r>
      <w:proofErr w:type="spellStart"/>
      <w:r w:rsidR="000758D9" w:rsidRPr="000758D9">
        <w:rPr>
          <w:sz w:val="56"/>
        </w:rPr>
        <w:t>варинтов</w:t>
      </w:r>
      <w:proofErr w:type="spellEnd"/>
      <w:r w:rsidR="000758D9" w:rsidRPr="000758D9">
        <w:rPr>
          <w:sz w:val="56"/>
        </w:rPr>
        <w:t xml:space="preserve"> использования</w:t>
      </w:r>
      <w:r>
        <w:rPr>
          <w:sz w:val="56"/>
        </w:rPr>
        <w:t>»</w:t>
      </w:r>
    </w:p>
    <w:p w:rsidR="00BD0825" w:rsidRPr="00B0227A" w:rsidRDefault="00C00487" w:rsidP="00937BB5">
      <w:pPr>
        <w:pStyle w:val="0"/>
        <w:jc w:val="center"/>
        <w:rPr>
          <w:sz w:val="56"/>
        </w:rPr>
      </w:pPr>
      <w:r>
        <w:rPr>
          <w:sz w:val="56"/>
        </w:rPr>
        <w:t>Вариант 15</w:t>
      </w:r>
    </w:p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0A338A">
      <w:pPr>
        <w:ind w:firstLine="0"/>
      </w:pPr>
    </w:p>
    <w:p w:rsidR="00937BB5" w:rsidRDefault="00937BB5" w:rsidP="00BD0825">
      <w:pPr>
        <w:ind w:firstLine="0"/>
      </w:pPr>
    </w:p>
    <w:p w:rsidR="00937BB5" w:rsidRDefault="00937BB5" w:rsidP="00937BB5"/>
    <w:p w:rsidR="00937BB5" w:rsidRDefault="00937BB5" w:rsidP="00937BB5">
      <w:pPr>
        <w:jc w:val="right"/>
      </w:pPr>
      <w:r>
        <w:t>Выполнил:</w:t>
      </w:r>
    </w:p>
    <w:p w:rsidR="00937BB5" w:rsidRDefault="00937BB5" w:rsidP="00937BB5">
      <w:pPr>
        <w:jc w:val="right"/>
      </w:pPr>
      <w:r>
        <w:t xml:space="preserve">студент гр. </w:t>
      </w:r>
      <w:proofErr w:type="spellStart"/>
      <w:r>
        <w:t>ПИбд</w:t>
      </w:r>
      <w:proofErr w:type="spellEnd"/>
      <w:r>
        <w:t xml:space="preserve"> -</w:t>
      </w:r>
      <w:r w:rsidR="00C96C68">
        <w:t>3</w:t>
      </w:r>
      <w:r>
        <w:t>1</w:t>
      </w:r>
    </w:p>
    <w:p w:rsidR="007A23E1" w:rsidRDefault="00C00487" w:rsidP="007A23E1">
      <w:pPr>
        <w:jc w:val="right"/>
      </w:pPr>
      <w:r>
        <w:t>Шигабутдинов И.М.</w:t>
      </w:r>
    </w:p>
    <w:p w:rsidR="007A23E1" w:rsidRDefault="007A23E1" w:rsidP="007A23E1">
      <w:pPr>
        <w:jc w:val="right"/>
      </w:pPr>
      <w:r>
        <w:t>Проверила:</w:t>
      </w:r>
    </w:p>
    <w:p w:rsidR="007A23E1" w:rsidRDefault="007A23E1" w:rsidP="007A23E1">
      <w:pPr>
        <w:jc w:val="right"/>
      </w:pPr>
      <w:r>
        <w:t>ст. преподаватель</w:t>
      </w:r>
    </w:p>
    <w:p w:rsidR="007A23E1" w:rsidRPr="00FD722A" w:rsidRDefault="007A23E1" w:rsidP="007A23E1">
      <w:pPr>
        <w:jc w:val="right"/>
      </w:pPr>
      <w:proofErr w:type="spellStart"/>
      <w:r>
        <w:t>Корунова</w:t>
      </w:r>
      <w:proofErr w:type="spellEnd"/>
      <w:r>
        <w:t xml:space="preserve"> Н.В.</w:t>
      </w:r>
    </w:p>
    <w:p w:rsidR="00937BB5" w:rsidRDefault="00937BB5" w:rsidP="00937BB5"/>
    <w:p w:rsidR="00937BB5" w:rsidRDefault="00937BB5" w:rsidP="00937BB5"/>
    <w:p w:rsidR="00937BB5" w:rsidRDefault="00937BB5" w:rsidP="00BD0825">
      <w:pPr>
        <w:ind w:firstLine="0"/>
      </w:pPr>
    </w:p>
    <w:p w:rsidR="00937BB5" w:rsidRDefault="00937BB5" w:rsidP="00937BB5"/>
    <w:p w:rsidR="00937BB5" w:rsidRDefault="00937BB5" w:rsidP="00937BB5"/>
    <w:p w:rsidR="00937BB5" w:rsidRDefault="00937BB5" w:rsidP="000A338A">
      <w:pPr>
        <w:ind w:firstLine="0"/>
      </w:pPr>
    </w:p>
    <w:p w:rsidR="00937BB5" w:rsidRDefault="00937BB5" w:rsidP="00937BB5"/>
    <w:p w:rsidR="00644A25" w:rsidRPr="007A23E1" w:rsidRDefault="00937BB5" w:rsidP="007A23E1">
      <w:pPr>
        <w:jc w:val="center"/>
      </w:pPr>
      <w:r>
        <w:t>Ульяновск, 2017г.</w:t>
      </w:r>
    </w:p>
    <w:p w:rsidR="00E37306" w:rsidRDefault="00E37306" w:rsidP="00E37306">
      <w:pPr>
        <w:pStyle w:val="a6"/>
        <w:pageBreakBefore/>
        <w:rPr>
          <w:b/>
          <w:bCs/>
          <w:sz w:val="20"/>
        </w:rPr>
      </w:pPr>
      <w:r>
        <w:rPr>
          <w:b/>
          <w:bCs/>
          <w:sz w:val="20"/>
        </w:rPr>
        <w:lastRenderedPageBreak/>
        <w:t>Вариант 15.  Проектирование информационно-справочной системы агентства перевозок груза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Агентство предоставляет клиентам данные об имеющихся рейсах (куда, объем и вес груза, цена, сервис, продолжительность), оформляет договора на грузоперевозку, учитывает работу агентов и выплачивает им зарплату.  Бухгалтерия оформляет путевки, учитывает денежные средства, ведет список агентов.</w:t>
      </w: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15.1</w:t>
      </w:r>
      <w:r>
        <w:rPr>
          <w:sz w:val="20"/>
          <w:u w:val="single"/>
        </w:rPr>
        <w:tab/>
        <w:t>Модуль «АРМ агента перевозок груза»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Каждый договор ведет выделенный сотрудник (агент), который получает комиссионные от суммы договора. Договор может быть заключен на несколько однотипных перевозок. Агент находит клиентов, заключает с ними договора, предоставляет рекламную информацию о перевозках. В конце месяца он составляет отчет о работе для бухгалтерии.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E37306" w:rsidRDefault="00E37306" w:rsidP="00E37306">
      <w:pPr>
        <w:pStyle w:val="a6"/>
        <w:numPr>
          <w:ilvl w:val="3"/>
          <w:numId w:val="4"/>
        </w:numPr>
        <w:tabs>
          <w:tab w:val="clear" w:pos="2483"/>
          <w:tab w:val="num" w:pos="851"/>
        </w:tabs>
        <w:ind w:left="851"/>
        <w:rPr>
          <w:sz w:val="20"/>
        </w:rPr>
      </w:pPr>
      <w:r>
        <w:rPr>
          <w:sz w:val="20"/>
        </w:rPr>
        <w:t xml:space="preserve">хранить данные о клиентах, о заключенных с ними договорах, справочники рейсов,  </w:t>
      </w:r>
    </w:p>
    <w:p w:rsidR="00E37306" w:rsidRPr="00F422D6" w:rsidRDefault="00E37306" w:rsidP="00E37306">
      <w:pPr>
        <w:pStyle w:val="a6"/>
        <w:numPr>
          <w:ilvl w:val="3"/>
          <w:numId w:val="4"/>
        </w:numPr>
        <w:tabs>
          <w:tab w:val="clear" w:pos="2483"/>
          <w:tab w:val="num" w:pos="851"/>
        </w:tabs>
        <w:ind w:left="851"/>
        <w:rPr>
          <w:sz w:val="20"/>
        </w:rPr>
      </w:pPr>
      <w:r w:rsidRPr="00F422D6">
        <w:rPr>
          <w:sz w:val="20"/>
        </w:rPr>
        <w:t>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proofErr w:type="gramStart"/>
      <w:r>
        <w:rPr>
          <w:sz w:val="20"/>
        </w:rPr>
        <w:t>поиск  заданного</w:t>
      </w:r>
      <w:proofErr w:type="gramEnd"/>
      <w:r>
        <w:rPr>
          <w:sz w:val="20"/>
        </w:rPr>
        <w:t xml:space="preserve"> клиента и его договора по  номеру паспорта или номеру договора;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данных о рейсах в заданный район с ценой в указанных пределах;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списка клиентов, которые оформили договора на большие объемы товара;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диаграмма – количество грузоперевозок по районам;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расчет суммарной стоимости договоров и суммы </w:t>
      </w:r>
      <w:proofErr w:type="gramStart"/>
      <w:r>
        <w:rPr>
          <w:sz w:val="20"/>
        </w:rPr>
        <w:t>комиссионных  для</w:t>
      </w:r>
      <w:proofErr w:type="gramEnd"/>
      <w:r>
        <w:rPr>
          <w:sz w:val="20"/>
        </w:rPr>
        <w:t xml:space="preserve"> заданного агента и месяца, 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количество заключенных договоров по районам и месяцам года (перекрестный);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заключение договора с новым клиентом (ввод данных о клиенте и договоре, вывод печатной копии договора);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формирование ежемесячных отчетов о работе;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коррекция договора с клиентом (изменение данных о количестве грузоперевозок);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данных о стоимости доставки груза, например, увеличение в связи с погодными условиями или изменение сроков;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архивация в конце года (удаление в архив данных о выполненных договорах);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4. выводить следующие данные на печать – договор с клиентом, отчет агента за месяц, список клиентов для заданного агента; диаграмма.</w:t>
      </w:r>
    </w:p>
    <w:p w:rsidR="00E37306" w:rsidRDefault="00E37306" w:rsidP="00E37306">
      <w:pPr>
        <w:pStyle w:val="a6"/>
        <w:numPr>
          <w:ilvl w:val="0"/>
          <w:numId w:val="5"/>
        </w:numPr>
        <w:rPr>
          <w:sz w:val="20"/>
        </w:rPr>
      </w:pPr>
      <w:r>
        <w:rPr>
          <w:sz w:val="20"/>
        </w:rPr>
        <w:t>выводить сведения об авторе и назначении программы.</w:t>
      </w:r>
    </w:p>
    <w:p w:rsidR="00E37306" w:rsidRDefault="00E37306" w:rsidP="00E37306">
      <w:pPr>
        <w:pStyle w:val="a6"/>
        <w:rPr>
          <w:sz w:val="20"/>
        </w:rPr>
      </w:pP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калькулятор расчета»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Модуль позволяет пользователю рассчитать стоимость доставки груза.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1. </w:t>
      </w:r>
      <w:r w:rsidRPr="007A67AC">
        <w:rPr>
          <w:sz w:val="20"/>
        </w:rPr>
        <w:t xml:space="preserve">хранить данные о пунктах отправки, об отклонениях от расписания; </w:t>
      </w:r>
    </w:p>
    <w:p w:rsidR="00E37306" w:rsidRPr="007A67AC" w:rsidRDefault="00E37306" w:rsidP="00E37306">
      <w:pPr>
        <w:pStyle w:val="a6"/>
        <w:rPr>
          <w:sz w:val="20"/>
        </w:rPr>
      </w:pPr>
      <w:r>
        <w:rPr>
          <w:sz w:val="20"/>
        </w:rPr>
        <w:t xml:space="preserve">2. </w:t>
      </w:r>
      <w:r w:rsidRPr="007A67AC">
        <w:rPr>
          <w:sz w:val="20"/>
        </w:rPr>
        <w:t>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изменение стоимости в зависимости от объема и веса груза;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изменение стоимости в зависимости от пункта отправления и прибытия;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расчет времени прибытия и отправления заданного груза с учетом известной задержки;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регулярное обновление текущих данных для расчета стоимости груза; </w:t>
      </w:r>
    </w:p>
    <w:p w:rsidR="00E37306" w:rsidRDefault="00E37306" w:rsidP="00E37306">
      <w:pPr>
        <w:pStyle w:val="a6"/>
        <w:tabs>
          <w:tab w:val="left" w:pos="757"/>
          <w:tab w:val="left" w:pos="2189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итоговую стоимость перевозки груза. </w:t>
      </w:r>
    </w:p>
    <w:p w:rsidR="00E37306" w:rsidRDefault="00E37306" w:rsidP="00E37306">
      <w:pPr>
        <w:pStyle w:val="a6"/>
        <w:rPr>
          <w:sz w:val="20"/>
          <w:u w:val="single"/>
        </w:rPr>
      </w:pP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бухгалтера по учету работы агентов»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Бухгалтер ведет учет работы агентов и начисляет им заработную плату в соответствии с комиссионными.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1. хранить данные о заключенных договорах, об агентах и условиях их работы (комиссионные), о начисленной ежемесячно заработной </w:t>
      </w:r>
      <w:proofErr w:type="gramStart"/>
      <w:r>
        <w:rPr>
          <w:sz w:val="20"/>
        </w:rPr>
        <w:t>плате;.</w:t>
      </w:r>
      <w:proofErr w:type="gramEnd"/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proofErr w:type="gramStart"/>
      <w:r>
        <w:rPr>
          <w:sz w:val="20"/>
        </w:rPr>
        <w:t>поиск  информации</w:t>
      </w:r>
      <w:proofErr w:type="gramEnd"/>
      <w:r>
        <w:rPr>
          <w:sz w:val="20"/>
        </w:rPr>
        <w:t xml:space="preserve"> о заданном агенте по его ФИО или личному коду;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данных о договорах с сортировкой по агентам и месяцам;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ежемесячный расчет заработной платы агентов;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диаграмма – стоимость заключенных договоров по агентам;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расчет суммарной стоимости заработной платы за год;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распределение зарплаты агентов по месяцам (перекрестный);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ежемесячное </w:t>
      </w:r>
      <w:proofErr w:type="gramStart"/>
      <w:r>
        <w:rPr>
          <w:sz w:val="20"/>
        </w:rPr>
        <w:t>формирование,  коррекция</w:t>
      </w:r>
      <w:proofErr w:type="gramEnd"/>
      <w:r>
        <w:rPr>
          <w:sz w:val="20"/>
        </w:rPr>
        <w:t xml:space="preserve"> и вывод ведомости заработной платы; 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проверка отчета агента (сравнение отчета с договорами);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стоимости перевозки груза по весу или по объему на заданный процент;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удаление устаревшей информации (ведомости за истекший год архивируются и удаляются из текущей БД); </w:t>
      </w:r>
    </w:p>
    <w:p w:rsidR="00E37306" w:rsidRDefault="00E37306" w:rsidP="00E37306">
      <w:pPr>
        <w:pStyle w:val="a6"/>
        <w:tabs>
          <w:tab w:val="left" w:pos="757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ведомость заработной платы за месяц; список агентов, контракт с агентом, диаграмма.  </w:t>
      </w:r>
    </w:p>
    <w:p w:rsidR="00E37306" w:rsidRDefault="00E37306" w:rsidP="00E37306">
      <w:r>
        <w:rPr>
          <w:sz w:val="20"/>
        </w:rPr>
        <w:t>5. выводить сведения об авторе и назначении программы.</w:t>
      </w:r>
    </w:p>
    <w:p w:rsidR="00E37306" w:rsidRDefault="00E37306" w:rsidP="00C96C68">
      <w:r>
        <w:br w:type="page"/>
      </w:r>
    </w:p>
    <w:p w:rsidR="00C96C68" w:rsidRDefault="00C96C68" w:rsidP="00C96C68">
      <w:r>
        <w:lastRenderedPageBreak/>
        <w:t>Задание:</w:t>
      </w:r>
    </w:p>
    <w:p w:rsidR="000758D9" w:rsidRDefault="000758D9" w:rsidP="00C96C68">
      <w:r>
        <w:t>Моделирование логического уровня действий пользователей информационной системы в соответствии с вариантом в нотации UML с точки зрения начальника подразделения.</w:t>
      </w:r>
    </w:p>
    <w:p w:rsidR="000758D9" w:rsidRDefault="000758D9" w:rsidP="000758D9">
      <w:r>
        <w:t xml:space="preserve">Инструментарий: метод объектно-ориентированного моделирования UML и программное средство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>.</w:t>
      </w:r>
    </w:p>
    <w:p w:rsidR="00C96C68" w:rsidRDefault="00C96C68" w:rsidP="00C96C68">
      <w:r>
        <w:t>Решение:</w:t>
      </w:r>
    </w:p>
    <w:p w:rsidR="00C96C68" w:rsidRDefault="000758D9" w:rsidP="00C96C68">
      <w:r>
        <w:t>Диаграмма вариантов использования АРМ агента</w:t>
      </w:r>
      <w:r w:rsidR="00C96C68">
        <w:t>:</w:t>
      </w:r>
    </w:p>
    <w:p w:rsidR="000758D9" w:rsidRPr="000758D9" w:rsidRDefault="000758D9" w:rsidP="00C96C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77025" cy="39917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18" cy="399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68" w:rsidRPr="000758D9" w:rsidRDefault="000758D9" w:rsidP="00C96C68">
      <w:r>
        <w:t>Диаграмма вариантов использования АРМ бухгалтера</w:t>
      </w:r>
      <w:r w:rsidR="006872A7">
        <w:t>:</w:t>
      </w:r>
    </w:p>
    <w:p w:rsidR="000758D9" w:rsidRDefault="000758D9" w:rsidP="00C96C68">
      <w:r>
        <w:rPr>
          <w:noProof/>
          <w:lang w:eastAsia="ru-RU"/>
        </w:rPr>
        <w:lastRenderedPageBreak/>
        <w:drawing>
          <wp:inline distT="0" distB="0" distL="0" distR="0">
            <wp:extent cx="6789132" cy="366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531" cy="366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68" w:rsidRDefault="00C96C68" w:rsidP="00C96C68"/>
    <w:p w:rsidR="00E37306" w:rsidRDefault="000758D9" w:rsidP="00E37306">
      <w:r>
        <w:t xml:space="preserve">Диаграмма вариантов использования </w:t>
      </w:r>
      <w:r w:rsidR="006872A7">
        <w:t>приложения клиента:</w:t>
      </w:r>
    </w:p>
    <w:p w:rsidR="00963A8F" w:rsidRPr="006872A7" w:rsidRDefault="006872A7" w:rsidP="006872A7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746156" cy="421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443" cy="423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A8F" w:rsidRPr="006872A7" w:rsidSect="00E37306">
      <w:type w:val="continuous"/>
      <w:pgSz w:w="11906" w:h="16838"/>
      <w:pgMar w:top="1134" w:right="284" w:bottom="1134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"/>
      <w:lvlJc w:val="left"/>
      <w:pPr>
        <w:tabs>
          <w:tab w:val="num" w:pos="1154"/>
        </w:tabs>
        <w:ind w:left="1154" w:hanging="360"/>
      </w:pPr>
      <w:rPr>
        <w:rFonts w:ascii="Symbol" w:hAnsi="Symbol"/>
      </w:rPr>
    </w:lvl>
  </w:abstractNum>
  <w:abstractNum w:abstractNumId="1" w15:restartNumberingAfterBreak="0">
    <w:nsid w:val="00000012"/>
    <w:multiLevelType w:val="singleLevel"/>
    <w:tmpl w:val="00000012"/>
    <w:name w:val="WW8Num31"/>
    <w:lvl w:ilvl="0"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1F"/>
    <w:multiLevelType w:val="multilevel"/>
    <w:tmpl w:val="0000001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lef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lef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left"/>
      <w:pPr>
        <w:tabs>
          <w:tab w:val="num" w:pos="6083"/>
        </w:tabs>
        <w:ind w:left="6083" w:hanging="180"/>
      </w:pPr>
    </w:lvl>
  </w:abstractNum>
  <w:abstractNum w:abstractNumId="3" w15:restartNumberingAfterBreak="0">
    <w:nsid w:val="24854692"/>
    <w:multiLevelType w:val="hybridMultilevel"/>
    <w:tmpl w:val="28E2F5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C103589"/>
    <w:multiLevelType w:val="hybridMultilevel"/>
    <w:tmpl w:val="CFD47E50"/>
    <w:lvl w:ilvl="0" w:tplc="5E14B51E">
      <w:start w:val="5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5"/>
    <w:rsid w:val="000758D9"/>
    <w:rsid w:val="00094678"/>
    <w:rsid w:val="000A338A"/>
    <w:rsid w:val="00286C6F"/>
    <w:rsid w:val="0029263E"/>
    <w:rsid w:val="003A507B"/>
    <w:rsid w:val="003E24AA"/>
    <w:rsid w:val="004E2378"/>
    <w:rsid w:val="004E44DC"/>
    <w:rsid w:val="00515382"/>
    <w:rsid w:val="00522EF3"/>
    <w:rsid w:val="005C243C"/>
    <w:rsid w:val="005F43D5"/>
    <w:rsid w:val="00644A25"/>
    <w:rsid w:val="006872A7"/>
    <w:rsid w:val="00721C53"/>
    <w:rsid w:val="00733CBA"/>
    <w:rsid w:val="007A23E1"/>
    <w:rsid w:val="008603E0"/>
    <w:rsid w:val="00912A83"/>
    <w:rsid w:val="00937BB5"/>
    <w:rsid w:val="00963A8F"/>
    <w:rsid w:val="00B77438"/>
    <w:rsid w:val="00BA2B6A"/>
    <w:rsid w:val="00BD0825"/>
    <w:rsid w:val="00C00487"/>
    <w:rsid w:val="00C96C68"/>
    <w:rsid w:val="00CC5B6E"/>
    <w:rsid w:val="00DB72D3"/>
    <w:rsid w:val="00DE6004"/>
    <w:rsid w:val="00E37306"/>
    <w:rsid w:val="00ED01C7"/>
    <w:rsid w:val="00F11ADC"/>
    <w:rsid w:val="00F6469F"/>
    <w:rsid w:val="00F77244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D4A7"/>
  <w15:docId w15:val="{9A677940-5179-407E-AAF4-E840C8DE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B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 Первая строка:  0 см"/>
    <w:basedOn w:val="a"/>
    <w:rsid w:val="00937BB5"/>
    <w:rPr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1538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382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34"/>
    <w:qFormat/>
    <w:rsid w:val="00522EF3"/>
    <w:pPr>
      <w:ind w:left="720"/>
      <w:contextualSpacing/>
    </w:pPr>
  </w:style>
  <w:style w:type="paragraph" w:styleId="a6">
    <w:name w:val="Body Text"/>
    <w:basedOn w:val="a"/>
    <w:link w:val="a7"/>
    <w:rsid w:val="00E37306"/>
    <w:pPr>
      <w:suppressAutoHyphens/>
      <w:ind w:firstLine="397"/>
    </w:pPr>
    <w:rPr>
      <w:sz w:val="24"/>
      <w:szCs w:val="20"/>
    </w:rPr>
  </w:style>
  <w:style w:type="character" w:customStyle="1" w:styleId="a7">
    <w:name w:val="Основной текст Знак"/>
    <w:basedOn w:val="a0"/>
    <w:link w:val="a6"/>
    <w:rsid w:val="00E37306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Ислам Шигабутдинов</cp:lastModifiedBy>
  <cp:revision>2</cp:revision>
  <dcterms:created xsi:type="dcterms:W3CDTF">2017-11-02T17:25:00Z</dcterms:created>
  <dcterms:modified xsi:type="dcterms:W3CDTF">2017-11-02T17:25:00Z</dcterms:modified>
</cp:coreProperties>
</file>