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Milestone 5 — UAT Guide</w:t>
      </w:r>
    </w:p>
    <w:p>
      <w:pPr>
        <w:pStyle w:val="BodyText"/>
        <w:bidi w:val="0"/>
        <w:spacing w:before="200" w:after="280"/>
        <w:ind w:hanging="0" w:left="200" w:right="200"/>
        <w:jc w:val="left"/>
        <w:rPr/>
      </w:pPr>
      <w:r>
        <w:rPr>
          <w:rStyle w:val="Strong"/>
          <w:sz w:val="20"/>
          <w:bdr w:val="single" w:sz="24" w:space="12" w:color="0F4D92"/>
          <w:shd w:fill="F0F4FA" w:val="clear"/>
        </w:rPr>
        <w:t>Scope:</w:t>
      </w:r>
      <w:r>
        <w:rPr>
          <w:sz w:val="20"/>
          <w:bdr w:val="single" w:sz="24" w:space="12" w:color="0F4D92"/>
          <w:shd w:fill="F0F4FA" w:val="clear"/>
        </w:rPr>
        <w:t xml:space="preserve"> Schedule / Calendar, Appointments, Inspection, Documents &amp; E-Signature on the Flutter mobile app.</w:t>
      </w:r>
    </w:p>
    <w:p>
      <w:pPr>
        <w:pStyle w:val="BodyText"/>
        <w:bidi w:val="0"/>
        <w:spacing w:before="200" w:after="280"/>
        <w:ind w:hanging="0" w:left="200" w:right="200"/>
        <w:jc w:val="left"/>
        <w:rPr/>
      </w:pPr>
      <w:r>
        <w:rPr>
          <w:rStyle w:val="Strong"/>
          <w:sz w:val="20"/>
          <w:bdr w:val="single" w:sz="24" w:space="12" w:color="0F4D92"/>
          <w:shd w:fill="F0F4FA" w:val="clear"/>
        </w:rPr>
        <w:t>Time:</w:t>
      </w:r>
      <w:r>
        <w:rPr>
          <w:sz w:val="20"/>
          <w:bdr w:val="single" w:sz="24" w:space="12" w:color="0F4D92"/>
          <w:shd w:fill="F0F4FA" w:val="clear"/>
        </w:rPr>
        <w:t xml:space="preserve"> ~30 min for a full pass.</w:t>
      </w:r>
    </w:p>
    <w:p>
      <w:pPr>
        <w:pStyle w:val="BodyText"/>
        <w:bidi w:val="0"/>
        <w:spacing w:before="200" w:after="280"/>
        <w:ind w:hanging="0" w:left="200" w:right="200"/>
        <w:jc w:val="left"/>
        <w:rPr/>
      </w:pPr>
      <w:r>
        <w:rPr>
          <w:rStyle w:val="Strong"/>
          <w:sz w:val="20"/>
          <w:bdr w:val="single" w:sz="24" w:space="12" w:color="0F4D92"/>
          <w:shd w:fill="F0F4FA" w:val="clear"/>
        </w:rPr>
        <w:t>Build:</w:t>
      </w:r>
      <w:r>
        <w:rPr>
          <w:sz w:val="20"/>
          <w:bdr w:val="single" w:sz="24" w:space="12" w:color="0F4D92"/>
          <w:shd w:fill="F0F4FA" w:val="clear"/>
        </w:rPr>
        <w:t xml:space="preserve"> Online only. Offline support is deferred to a follow-up milestone.</w:t>
      </w:r>
    </w:p>
    <w:p>
      <w:pPr>
        <w:pStyle w:val="Heading2"/>
        <w:bidi w:val="0"/>
        <w:ind w:hanging="0"/>
        <w:jc w:val="left"/>
        <w:rPr/>
      </w:pPr>
      <w:r>
        <w:rPr/>
        <w:t>Setup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Android phone with the latest UAT build installed.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Test homeowner phone (any device) — only needed to receive the signed-PDF link.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Tenant should already have: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98" w:leader="none"/>
        </w:tabs>
        <w:bidi w:val="0"/>
        <w:spacing w:before="80" w:after="0"/>
        <w:ind w:hanging="283" w:left="1498"/>
        <w:jc w:val="left"/>
        <w:rPr/>
      </w:pPr>
      <w:r>
        <w:rPr/>
        <w:t xml:space="preserve">One </w:t>
      </w:r>
      <w:r>
        <w:rPr>
          <w:rStyle w:val="Strong"/>
        </w:rPr>
        <w:t>prospect</w:t>
      </w:r>
      <w:r>
        <w:rPr/>
        <w:t xml:space="preserve"> with a roof address and primary phone.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98" w:leader="none"/>
        </w:tabs>
        <w:bidi w:val="0"/>
        <w:spacing w:before="80" w:after="0"/>
        <w:ind w:hanging="283" w:left="1498"/>
        <w:jc w:val="left"/>
        <w:rPr/>
      </w:pPr>
      <w:r>
        <w:rPr/>
        <w:t xml:space="preserve">One </w:t>
      </w:r>
      <w:r>
        <w:rPr>
          <w:rStyle w:val="Strong"/>
        </w:rPr>
        <w:t>confirmed appointment</w:t>
      </w:r>
      <w:r>
        <w:rPr/>
        <w:t xml:space="preserve"> today, assigned to the rufero account below. </w:t>
      </w:r>
    </w:p>
    <w:p>
      <w:pPr>
        <w:pStyle w:val="BodyText"/>
        <w:numPr>
          <w:ilvl w:val="1"/>
          <w:numId w:val="1"/>
        </w:numPr>
        <w:tabs>
          <w:tab w:val="clear" w:pos="709"/>
          <w:tab w:val="left" w:pos="1498" w:leader="none"/>
        </w:tabs>
        <w:bidi w:val="0"/>
        <w:ind w:hanging="283" w:left="1498"/>
        <w:jc w:val="left"/>
        <w:rPr/>
      </w:pPr>
      <w:r>
        <w:rPr/>
        <w:t xml:space="preserve">One </w:t>
      </w:r>
      <w:r>
        <w:rPr>
          <w:rStyle w:val="Strong"/>
        </w:rPr>
        <w:t>unsigned document</w:t>
      </w:r>
      <w:r>
        <w:rPr/>
        <w:t xml:space="preserve"> generated and </w:t>
      </w:r>
      <w:r>
        <w:rPr>
          <w:rStyle w:val="Strong"/>
        </w:rPr>
        <w:t>company-signed on the web</w:t>
      </w:r>
      <w:r>
        <w:rPr/>
        <w:t xml:space="preserve"> for that prospect. </w:t>
      </w:r>
    </w:p>
    <w:p>
      <w:pPr>
        <w:pStyle w:val="Heading2"/>
        <w:bidi w:val="0"/>
        <w:jc w:val="left"/>
        <w:rPr/>
      </w:pPr>
      <w:r>
        <w:rPr/>
        <w:t>Accounts</w:t>
      </w:r>
    </w:p>
    <w:tbl>
      <w:tblPr>
        <w:tblW w:w="498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6"/>
        <w:gridCol w:w="2806"/>
      </w:tblGrid>
      <w:tr>
        <w:trPr>
          <w:tblHeader w:val="true"/>
        </w:trPr>
        <w:tc>
          <w:tcPr>
            <w:tcW w:w="217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Role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Email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Rufero (field inspector)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rufero@gmail.com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Telefonista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telefonista@gmail.com</w:t>
            </w:r>
          </w:p>
        </w:tc>
      </w:tr>
      <w:tr>
        <w:trPr/>
        <w:tc>
          <w:tcPr>
            <w:tcW w:w="217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Owner / Admin</w:t>
            </w:r>
          </w:p>
        </w:tc>
        <w:tc>
          <w:tcPr>
            <w:tcW w:w="280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ashenafigodanaj@gmail.com</w:t>
            </w:r>
          </w:p>
        </w:tc>
      </w:tr>
    </w:tbl>
    <w:p>
      <w:pPr>
        <w:pStyle w:val="BodyText"/>
        <w:bidi w:val="0"/>
        <w:ind w:hanging="0" w:left="0" w:right="0"/>
        <w:jc w:val="left"/>
        <w:rPr/>
      </w:pPr>
      <w:r>
        <w:rPr>
          <w:color w:val="555555"/>
          <w:sz w:val="20"/>
        </w:rPr>
        <w:t xml:space="preserve">Passwords are shared separately. Sign in as </w:t>
      </w:r>
      <w:r>
        <w:rPr>
          <w:rStyle w:val="Strong"/>
          <w:color w:val="555555"/>
          <w:sz w:val="20"/>
        </w:rPr>
        <w:t>Rufero</w:t>
      </w:r>
      <w:r>
        <w:rPr>
          <w:color w:val="555555"/>
          <w:sz w:val="20"/>
        </w:rPr>
        <w:t xml:space="preserve"> for everything below unless noted.</w:t>
      </w:r>
    </w:p>
    <w:p>
      <w:pPr>
        <w:pStyle w:val="Heading2"/>
        <w:bidi w:val="0"/>
        <w:jc w:val="left"/>
        <w:rPr/>
      </w:pPr>
      <w:r>
        <w:rPr/>
        <w:t>Deferred / Accepted (please initial)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Offline mode is OFF — the app surfaces network errors normally; writes are not yet queued for later sync.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Ad-hoc / walk-in inspection (starting without a pre-booked appointment) is hidden in this build.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Push notifications for new / changed appointments are not part of M5.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iOS build is not provided in this UAT cycle.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Homeowner SMS reply on mobile is deferred.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Authentication</w:t>
      </w:r>
    </w:p>
    <w:tbl>
      <w:tblPr>
        <w:tblW w:w="873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6661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1.1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 in with the rufero account succeeds and lands on the main app shell.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1.2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Sign out from the avatar menu returns to the login screen.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1.3</w:t>
            </w:r>
          </w:p>
        </w:tc>
        <w:tc>
          <w:tcPr>
            <w:tcW w:w="66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Theme toggle switches the whole app between light and dark cleanly.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2. Schedule — viewing the calendar</w:t>
      </w:r>
    </w:p>
    <w:tbl>
      <w:tblPr>
        <w:tblW w:w="890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6826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68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2.1</w:t>
            </w:r>
          </w:p>
        </w:tc>
        <w:tc>
          <w:tcPr>
            <w:tcW w:w="6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Schedule tab shows the rufero's appointments and availability blocks.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2.2</w:t>
            </w:r>
          </w:p>
        </w:tc>
        <w:tc>
          <w:tcPr>
            <w:tcW w:w="6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Day, Week, and Month views all render correctly and show the same data.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2.3</w:t>
            </w:r>
          </w:p>
        </w:tc>
        <w:tc>
          <w:tcPr>
            <w:tcW w:w="6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separate List view groups upcoming appointments by day.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2.4</w:t>
            </w:r>
          </w:p>
        </w:tc>
        <w:tc>
          <w:tcPr>
            <w:tcW w:w="68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Switching between Calendar and List does not lose or duplicate any events.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3. Availability management</w:t>
      </w:r>
    </w:p>
    <w:tbl>
      <w:tblPr>
        <w:tblW w:w="962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7546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754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3.1</w:t>
            </w:r>
          </w:p>
        </w:tc>
        <w:tc>
          <w:tcPr>
            <w:tcW w:w="7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rufero can create a one-off </w:t>
            </w:r>
            <w:r>
              <w:rPr>
                <w:rStyle w:val="Strong"/>
              </w:rPr>
              <w:t>busy</w:t>
            </w:r>
            <w:r>
              <w:rPr/>
              <w:t xml:space="preserve"> block (e.g. lunch).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3.2</w:t>
            </w:r>
          </w:p>
        </w:tc>
        <w:tc>
          <w:tcPr>
            <w:tcW w:w="7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rufero can create a </w:t>
            </w:r>
            <w:r>
              <w:rPr>
                <w:rStyle w:val="Strong"/>
              </w:rPr>
              <w:t>recurring</w:t>
            </w:r>
            <w:r>
              <w:rPr/>
              <w:t xml:space="preserve"> working / busy block (e.g. every Monday).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3.3</w:t>
            </w:r>
          </w:p>
        </w:tc>
        <w:tc>
          <w:tcPr>
            <w:tcW w:w="7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Existing blocks can be edited and deleted, and changes reflect in all calendar views.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3.4</w:t>
            </w:r>
          </w:p>
        </w:tc>
        <w:tc>
          <w:tcPr>
            <w:tcW w:w="75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Default </w:t>
            </w:r>
            <w:r>
              <w:rPr>
                <w:rStyle w:val="Strong"/>
              </w:rPr>
              <w:t>working hours</w:t>
            </w:r>
            <w:r>
              <w:rPr/>
              <w:t xml:space="preserve"> per day can be saved and reload correctly.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4. Appointment management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8018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4.1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Tapping an appointment from </w:t>
            </w:r>
            <w:r>
              <w:rPr>
                <w:rStyle w:val="Strong"/>
              </w:rPr>
              <w:t>any surface</w:t>
            </w:r>
            <w:r>
              <w:rPr/>
              <w:t xml:space="preserve"> (Day, Week, List, or prospect detail) opens the same action sheet.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4.2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A confirmed appointment exposes three actions: </w:t>
            </w:r>
            <w:r>
              <w:rPr>
                <w:rStyle w:val="Strong"/>
              </w:rPr>
              <w:t>Start Inspection</w:t>
            </w:r>
            <w:r>
              <w:rPr/>
              <w:t xml:space="preserve">, </w:t>
            </w:r>
            <w:r>
              <w:rPr>
                <w:rStyle w:val="Strong"/>
              </w:rPr>
              <w:t>Mark complete</w:t>
            </w:r>
            <w:r>
              <w:rPr/>
              <w:t xml:space="preserve">, </w:t>
            </w:r>
            <w:r>
              <w:rPr>
                <w:rStyle w:val="Strong"/>
              </w:rPr>
              <w:t>No-show</w:t>
            </w:r>
            <w:r>
              <w:rPr/>
              <w:t>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4.3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Mark complete requires explicit confirmation and updates the status without a manual refresh.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4.4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No-show requires a written reason and stores it on the appointment.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4.5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Terminal appointments (completed / canceled / no-show) show "no further actions" instead of buttons.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5. Inspection capture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8018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5.1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Photos can be added from </w:t>
            </w:r>
            <w:r>
              <w:rPr>
                <w:rStyle w:val="Strong"/>
              </w:rPr>
              <w:t>camera</w:t>
            </w:r>
            <w:r>
              <w:rPr/>
              <w:t xml:space="preserve"> and from </w:t>
            </w:r>
            <w:r>
              <w:rPr>
                <w:rStyle w:val="Strong"/>
              </w:rPr>
              <w:t>gallery</w:t>
            </w:r>
            <w:r>
              <w:rPr/>
              <w:t>, and appear in the inspection grid.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5.2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Each photo can be </w:t>
            </w:r>
            <w:r>
              <w:rPr>
                <w:rStyle w:val="Strong"/>
              </w:rPr>
              <w:t>tagged</w:t>
            </w:r>
            <w:r>
              <w:rPr/>
              <w:t xml:space="preserve"> (Overview, Close-up damage, etc.) and the tag can be changed later.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5.3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Photos can be opened full-screen and deleted.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5.4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damage form captures roof age, material, storm date, affected areas, severity, and notes.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5.5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form </w:t>
            </w:r>
            <w:r>
              <w:rPr>
                <w:rStyle w:val="Strong"/>
              </w:rPr>
              <w:t>autosaves</w:t>
            </w:r>
            <w:r>
              <w:rPr/>
              <w:t>: backing out and reopening preserves all entered values.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5.6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Attempting Save &amp; Continue with missing required fields surfaces clear errors and blocks the save.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5.7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complete inspection (required fields + ≥3 photos with Overview + Close-up damage tags) saves and proceeds to the document preview.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6. E-signature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8018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6.1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document preview displays the correct status: Ready to sign, Company signed · homeowner pending, Already signed, or Not generated.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6.2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unsigned PDF can be opened and reviewed before signing.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6.3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signature pad accepts the homeowner's name and a drawn signature.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6.4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After signing, the user sees a success confirmation and the document state flips to Already signed.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6.5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fully signed PDF can be opened and shows both the company and homeowner signatures embedded.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7. Document management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8018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7.1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The bottom-nav Documents tab shows two sections: </w:t>
            </w:r>
            <w:r>
              <w:rPr>
                <w:rStyle w:val="Strong"/>
              </w:rPr>
              <w:t>Needs signature</w:t>
            </w:r>
            <w:r>
              <w:rPr/>
              <w:t xml:space="preserve"> and </w:t>
            </w:r>
            <w:r>
              <w:rPr>
                <w:rStyle w:val="Strong"/>
              </w:rPr>
              <w:t>All documents</w:t>
            </w:r>
            <w:r>
              <w:rPr/>
              <w:t>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7.2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Each document card shows the prospect name, document type, creation date, and a status indicator.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7.3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Tapping a card opens that exact document (not the latest one for the prospect).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7.4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list refreshes automatically when the tab is re-opened after a sign action elsewhere.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7.5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 per-prospect Documents tab on the prospect detail page shows the same documents and actions.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8. Prospect detail</w:t>
      </w:r>
    </w:p>
    <w:tbl>
      <w:tblPr>
        <w:tblW w:w="1009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91"/>
        <w:gridCol w:w="8018"/>
        <w:gridCol w:w="526"/>
        <w:gridCol w:w="436"/>
        <w:gridCol w:w="721"/>
      </w:tblGrid>
      <w:tr>
        <w:trPr>
          <w:tblHeader w:val="true"/>
        </w:trPr>
        <w:tc>
          <w:tcPr>
            <w:tcW w:w="39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What to verify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8.1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Prospects can be browsed in both </w:t>
            </w:r>
            <w:r>
              <w:rPr>
                <w:rStyle w:val="Strong"/>
              </w:rPr>
              <w:t>list</w:t>
            </w:r>
            <w:r>
              <w:rPr/>
              <w:t xml:space="preserve"> and </w:t>
            </w:r>
            <w:r>
              <w:rPr>
                <w:rStyle w:val="Strong"/>
              </w:rPr>
              <w:t>map</w:t>
            </w:r>
            <w:r>
              <w:rPr/>
              <w:t xml:space="preserve"> views.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8.2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detail page exposes tabs for Profile, Appointments, Documents, Inspections, and Notes.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8.3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Appointments tab lists upcoming and past appointments for that prospect, with the same actions as the schedule.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39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8.4</w:t>
            </w:r>
          </w:p>
        </w:tc>
        <w:tc>
          <w:tcPr>
            <w:tcW w:w="80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The Inspections tab lists past and in-progress inspections for that prospect, newest first.</w:t>
            </w:r>
          </w:p>
        </w:tc>
        <w:tc>
          <w:tcPr>
            <w:tcW w:w="5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9. End-to-end workflow</w:t>
      </w:r>
    </w:p>
    <w:p>
      <w:pPr>
        <w:pStyle w:val="BodyText"/>
        <w:bidi w:val="0"/>
        <w:jc w:val="left"/>
        <w:rPr/>
      </w:pPr>
      <w:r>
        <w:rPr/>
        <w:t>A single continuous run, with signal, validating the headline flow.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Sign in as the rufero.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Open today's first appointment from the schedule.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Start the inspection, take ≥4 photos with Overview + Close-up damage tags.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Fill the damage form completely.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Save &amp; Continue → on the preview page, sign as the homeowner.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Confirm the success message and the document flipping to </w:t>
      </w:r>
      <w:r>
        <w:rPr>
          <w:rStyle w:val="Strong"/>
        </w:rPr>
        <w:t>Already signed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Open the signed PDF and confirm both signatures are present.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Return to the appointment and </w:t>
      </w:r>
      <w:r>
        <w:rPr>
          <w:rStyle w:val="Strong"/>
        </w:rPr>
        <w:t>Mark complete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spacing w:before="80" w:after="0"/>
        <w:ind w:hanging="283" w:left="789"/>
        <w:jc w:val="left"/>
        <w:rPr/>
      </w:pPr>
      <w:r>
        <w:rPr/>
        <w:t xml:space="preserve">Verify in the Documents inbox that the doc has moved to </w:t>
      </w:r>
      <w:r>
        <w:rPr>
          <w:rStyle w:val="Strong"/>
        </w:rPr>
        <w:t>All documents · Signed</w:t>
      </w:r>
      <w:r>
        <w:rPr/>
        <w:t xml:space="preserve">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89" w:leader="none"/>
        </w:tabs>
        <w:bidi w:val="0"/>
        <w:ind w:hanging="283" w:left="789"/>
        <w:jc w:val="left"/>
        <w:rPr/>
      </w:pPr>
      <w:r>
        <w:rPr/>
        <w:t xml:space="preserve">Verify in the Schedule that the appointment is now </w:t>
      </w:r>
      <w:r>
        <w:rPr>
          <w:rStyle w:val="Strong"/>
        </w:rPr>
        <w:t>Completed</w:t>
      </w:r>
      <w:r>
        <w:rPr/>
        <w:t xml:space="preserve">. </w:t>
      </w:r>
    </w:p>
    <w:tbl>
      <w:tblPr>
        <w:tblW w:w="169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41"/>
        <w:gridCol w:w="436"/>
        <w:gridCol w:w="721"/>
      </w:tblGrid>
      <w:tr>
        <w:trPr>
          <w:tblHeader w:val="true"/>
        </w:trPr>
        <w:tc>
          <w:tcPr>
            <w:tcW w:w="541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Pass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Heading"/>
              <w:bidi w:val="0"/>
              <w:ind w:hanging="0" w:left="0" w:right="0"/>
              <w:jc w:val="left"/>
              <w:rPr/>
            </w:pPr>
            <w:r>
              <w:rPr/>
              <w:t>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54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☐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Heading2"/>
        <w:bidi w:val="0"/>
        <w:jc w:val="left"/>
        <w:rPr/>
      </w:pPr>
      <w:r>
        <w:rPr/>
        <w:t>Sign-off</w:t>
      </w:r>
    </w:p>
    <w:tbl>
      <w:tblPr>
        <w:tblW w:w="43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721"/>
        <w:gridCol w:w="556"/>
        <w:gridCol w:w="1351"/>
        <w:gridCol w:w="1036"/>
        <w:gridCol w:w="721"/>
      </w:tblGrid>
      <w:tr>
        <w:trPr>
          <w:tblHeader w:val="true"/>
        </w:trPr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Tester</w:t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Date</w:t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Build version</w:t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Pass / Fail</w:t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Heading"/>
              <w:suppressLineNumbers/>
              <w:shd w:fill="F0F4FA" w:val="clear"/>
              <w:bidi w:val="0"/>
              <w:jc w:val="left"/>
              <w:rPr/>
            </w:pPr>
            <w:r>
              <w:rPr/>
              <w:t>Notes</w:t>
            </w:r>
          </w:p>
        </w:tc>
      </w:tr>
      <w:tr>
        <w:trPr/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5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35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72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</w:tbl>
    <w:p>
      <w:pPr>
        <w:pStyle w:val="BodyText"/>
        <w:bidi w:val="0"/>
        <w:spacing w:before="80" w:after="80"/>
        <w:jc w:val="left"/>
        <w:rPr/>
      </w:pPr>
      <w:r>
        <w:rPr/>
      </w:r>
    </w:p>
    <w:sectPr>
      <w:type w:val="nextPage"/>
      <w:pgSz w:w="11906" w:h="16838"/>
      <w:pgMar w:left="907" w:right="907" w:gutter="0" w:header="0" w:top="1020" w:footer="0" w:bottom="102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Helvetica Neue">
    <w:altName w:val="Arial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18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48"/>
    </w:pPr>
    <w:rPr>
      <w:rFonts w:ascii="Helvetica Neue;Arial;sans-serif" w:hAnsi="Helvetica Neue;Arial;sans-serif" w:eastAsia="Helvetica Neue;Arial;sans-serif" w:cs="Helvetica Neue;Arial;sans-serif"/>
      <w:color w:val="1A1A1A"/>
      <w:sz w:val="22"/>
      <w:szCs w:val="22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6" w:space="6" w:color="0F4D92"/>
      </w:pBdr>
      <w:spacing w:before="240" w:after="80"/>
      <w:outlineLvl w:val="0"/>
    </w:pPr>
    <w:rPr>
      <w:rFonts w:ascii="Liberation Serif" w:hAnsi="Liberation Serif" w:eastAsia="Noto Serif CJK SC" w:cs="Noto Sans Devanagari"/>
      <w:b/>
      <w:bCs/>
      <w:color w:val="1A1A1A"/>
      <w:sz w:val="44"/>
      <w:szCs w:val="44"/>
    </w:rPr>
  </w:style>
  <w:style w:type="paragraph" w:styleId="Heading2">
    <w:name w:val="Heading 2"/>
    <w:basedOn w:val="Heading"/>
    <w:next w:val="BodyText"/>
    <w:qFormat/>
    <w:pPr>
      <w:keepNext w:val="true"/>
      <w:spacing w:before="360" w:after="120"/>
      <w:ind w:left="360" w:right="360"/>
      <w:outlineLvl w:val="1"/>
    </w:pPr>
    <w:rPr>
      <w:rFonts w:ascii="Liberation Serif" w:hAnsi="Liberation Serif" w:eastAsia="Noto Serif CJK SC" w:cs="Noto Sans Devanagari"/>
      <w:b/>
      <w:bCs/>
      <w:color w:val="0F4D92"/>
      <w:sz w:val="28"/>
      <w:szCs w:val="28"/>
    </w:rPr>
  </w:style>
  <w:style w:type="paragraph" w:styleId="Heading3">
    <w:name w:val="Heading 3"/>
    <w:basedOn w:val="Heading"/>
    <w:next w:val="BodyText"/>
    <w:qFormat/>
    <w:pPr>
      <w:spacing w:before="240" w:after="80"/>
      <w:ind w:left="240" w:right="240"/>
      <w:outlineLvl w:val="2"/>
    </w:pPr>
    <w:rPr>
      <w:rFonts w:ascii="Liberation Serif" w:hAnsi="Liberation Serif" w:eastAsia="Noto Serif CJK SC" w:cs="Noto Sans Devanagari"/>
      <w:b/>
      <w:bCs/>
      <w:caps/>
      <w:color w:val="555555"/>
      <w:sz w:val="22"/>
      <w:szCs w:val="22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80" w:after="80"/>
      <w:ind w:left="80" w:right="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shd w:fill="F0F4FA" w:val="clear"/>
      <w:jc w:val="left"/>
    </w:pPr>
    <w:rPr>
      <w:b/>
      <w:bCs/>
      <w:color w:val="0F4D92"/>
      <w:sz w:val="19"/>
      <w:szCs w:val="19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Milestone 5 — UAT Guide (Mobile, Online Build)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