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ehgj10"/>
        <w:pBdr>
          <w:bottom/>
        </w:pBdr>
        <w:jc w:val="left"/>
        <w:rPr/>
      </w:pPr>
      <w:r>
        <w:rPr/>
        <w:t xml:space="preserve"> </w:t>
      </w:r>
      <w:r>
        <w:rPr/>
        <w:t>00合并产品线前后台协作索引</w:t>
      </w:r>
    </w:p>
    <w:p>
      <w:pPr>
        <w:pBdr>
          <w:bottom w:val="thick" w:color="e8e6e6" w:sz="4"/>
        </w:pBdr>
        <w:spacing w:before="0" w:after="300" w:line="60" w:lineRule="auto"/>
        <w:rPr/>
      </w:pPr>
    </w:p>
    <w:p>
      <w:pPr>
        <w:pStyle w:val="6llg6o"/>
        <w:rPr/>
      </w:pPr>
      <w:r>
        <w:rPr/>
        <w:t>文档说明</w:t>
      </w:r>
    </w:p>
    <w:p>
      <w:pPr>
        <w:numPr>
          <w:ilvl w:val="0"/>
          <w:numId w:val="1"/>
        </w:numPr>
        <w:pBdr>
          <w:bottom/>
        </w:pBd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目的：</w:t>
      </w:r>
      <w:r>
        <w:rPr>
          <w:sz w:val="24"/>
        </w:rPr>
        <w:t>提供索引，将合并报表产品线碎片化的沟通渠道统一出口，使前台人员能够清晰知道，如何能更高效的与后台沟通，提高项目交付效率。</w:t>
      </w:r>
    </w:p>
    <w:p>
      <w:pPr>
        <w:numPr>
          <w:ilvl w:val="0"/>
          <w:numId w:val="1"/>
        </w:numP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适用范围：</w:t>
      </w:r>
      <w:r>
        <w:rPr>
          <w:sz w:val="24"/>
        </w:rPr>
        <w:t>实施人员、前台运维人员。</w:t>
      </w:r>
    </w:p>
    <w:p>
      <w:pPr>
        <w:numPr>
          <w:ilvl w:val="0"/>
          <w:numId w:val="1"/>
        </w:numP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维护方式：</w:t>
      </w:r>
      <w:r>
        <w:rPr>
          <w:sz w:val="24"/>
        </w:rPr>
        <w:t>采用微文档线上不定期维护方式，持续更新。</w:t>
      </w:r>
    </w:p>
    <w:p>
      <w:pPr>
        <w:numPr>
          <w:ilvl w:val="0"/>
          <w:numId w:val="1"/>
        </w:numP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变更说明：</w:t>
      </w:r>
    </w:p>
    <w:tbl>
      <w:tblPr>
        <w:tblStyle w:val="sz01sf"/>
        <w:tblInd w:w="83" w:type="dxa"/>
        <w:tblLayout w:type="fixed"/>
      </w:tblPr>
      <w:tblGrid>
        <w:gridCol w:w="900"/>
        <w:gridCol w:w="1500"/>
        <w:gridCol w:w="1110"/>
        <w:gridCol w:w="6379"/>
        <w:gridCol w:w="2486"/>
      </w:tblGrid>
      <w:tr>
        <w:trPr>
          <w:trHeight w:val="360"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fill="FDE4A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111111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111111"/>
                <w:sz w:val="20"/>
              </w:rPr>
              <w:t>版本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fill="FDE4A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111111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111111"/>
                <w:sz w:val="20"/>
              </w:rPr>
              <w:t>日期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fill="FDE4A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111111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111111"/>
                <w:sz w:val="20"/>
              </w:rPr>
              <w:t>编写人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fill="FDE4A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111111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111111"/>
                <w:sz w:val="20"/>
              </w:rPr>
              <w:t>修订摘要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fill="FDE4A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color w:val="111111"/>
                <w:sz w:val="20"/>
              </w:rPr>
            </w:pPr>
            <w:r>
              <w:rPr>
                <w:rFonts w:ascii="微软雅黑" w:hAnsi="微软雅黑" w:eastAsia="微软雅黑" w:cs="微软雅黑"/>
                <w:b/>
                <w:color w:val="111111"/>
                <w:sz w:val="20"/>
              </w:rPr>
              <w:t>备注</w:t>
            </w:r>
          </w:p>
        </w:tc>
      </w:tr>
      <w:tr>
        <w:trPr>
          <w:trHeight w:val="435"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V1.0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2021-7-22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李沛立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创建初稿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</w:p>
        </w:tc>
      </w:tr>
      <w:tr>
        <w:trPr>
          <w:trHeight w:val="645"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V1.1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2021-10-27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赵晓文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增加EFDC文档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V1.2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2022-06-28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曾胜伟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修改初始化文档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V1.2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2022-10-09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张辰光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修改运维工具箱FTP地址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 w:val="375"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V1.2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2022-10-26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V1.2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2022-11-23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张辰光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修订Windows部署文档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2023-02-10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2023-03-02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刘勇勇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在“产品常见问题”章节中增加报表公式说明文档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</w:t>
            </w:r>
            <w:r>
              <w:rPr>
                <w:rFonts w:ascii="微软雅黑" w:hAnsi="微软雅黑" w:eastAsia="微软雅黑" w:cs="微软雅黑"/>
                <w:b w:val="false"/>
                <w:sz w:val="20"/>
              </w:rPr>
              <w:t>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2023-03-23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2023-04-18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乔彩荣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增加“合并报表培训视频清单”章节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2023-06-02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2023-06-20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修改Linux、windows部署文档名称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2023-07-17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2023-08-22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刘勇勇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更新一本账产品文档索引链接；增加合并报表产品发版内容章节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spacing w:val="0"/>
                <w:sz w:val="20"/>
                <w:u w:val="none"/>
              </w:rPr>
              <w:t>功能评审</w:t>
            </w: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2023-08-25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2023-09-08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邵海林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增加“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spacing w:val="0"/>
                <w:sz w:val="20"/>
                <w:u w:val="none"/>
              </w:rPr>
              <w:t>企业交付中心项目申请信息收集指导</w:t>
            </w:r>
            <w:r>
              <w:rPr>
                <w:rFonts w:ascii="微软雅黑" w:hAnsi="微软雅黑" w:eastAsia="微软雅黑" w:cs="微软雅黑"/>
                <w:sz w:val="20"/>
              </w:rPr>
              <w:t>”文档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V1.3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2023-11-03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修改Linux、windows部署文档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2024-03-30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刘勇勇、许迎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产品文档索引增加《</w:t>
            </w:r>
            <w:r>
              <w:rPr>
                <w:rFonts w:ascii="Microsoft YaHei" w:hAnsi="Microsoft YaHei" w:eastAsia="Microsoft YaHei" w:cs="Microsoft YaHei"/>
                <w:b w:val="false"/>
                <w:i w:val="false"/>
                <w:strike w:val="false"/>
                <w:spacing w:val="0"/>
                <w:sz w:val="20"/>
                <w:u w:val="none"/>
              </w:rPr>
              <w:t>【一本账】支持插件及功能列表</w:t>
            </w:r>
            <w:r>
              <w:rPr>
                <w:rFonts w:ascii="微软雅黑" w:hAnsi="微软雅黑" w:eastAsia="微软雅黑" w:cs="微软雅黑"/>
                <w:sz w:val="20"/>
              </w:rPr>
              <w:t>》文档</w:t>
            </w:r>
          </w:p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增加程序下载地址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2024-04-12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修改运维工具箱地址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2024-05-29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修改部署文档地址及程序下载地址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2024-07-23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添加金蝶中间件部署文档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V1.4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2024-11-19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numPr/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修改东方通、金蝶中间件部署文档链接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9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false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sz w:val="20"/>
              </w:rPr>
              <w:t>V</w:t>
            </w:r>
            <w:r>
              <w:rPr>
                <w:rFonts w:ascii="微软雅黑" w:hAnsi="微软雅黑" w:eastAsia="微软雅黑" w:cs="微软雅黑"/>
                <w:b w:val="false"/>
                <w:sz w:val="20"/>
              </w:rPr>
              <w:t>1</w:t>
            </w:r>
            <w:r>
              <w:rPr>
                <w:rFonts w:ascii="微软雅黑" w:hAnsi="微软雅黑" w:eastAsia="微软雅黑" w:cs="微软雅黑"/>
                <w:b w:val="false"/>
                <w:sz w:val="20"/>
              </w:rPr>
              <w:t>.</w:t>
            </w:r>
            <w:r>
              <w:rPr>
                <w:rFonts w:ascii="微软雅黑" w:hAnsi="微软雅黑" w:eastAsia="微软雅黑" w:cs="微软雅黑"/>
                <w:b w:val="false"/>
                <w:sz w:val="20"/>
              </w:rPr>
              <w:t>4</w:t>
            </w:r>
          </w:p>
        </w:tc>
        <w:tc>
          <w:tcPr>
            <w:tcW w:w="150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</w:t>
            </w:r>
            <w:r>
              <w:rPr>
                <w:rFonts w:ascii="微软雅黑" w:hAnsi="微软雅黑" w:eastAsia="微软雅黑" w:cs="微软雅黑"/>
                <w:sz w:val="20"/>
              </w:rPr>
              <w:t>0</w:t>
            </w:r>
            <w:r>
              <w:rPr>
                <w:rFonts w:ascii="微软雅黑" w:hAnsi="微软雅黑" w:eastAsia="微软雅黑" w:cs="微软雅黑"/>
                <w:sz w:val="20"/>
              </w:rPr>
              <w:t>2</w:t>
            </w:r>
            <w:r>
              <w:rPr>
                <w:rFonts w:ascii="微软雅黑" w:hAnsi="微软雅黑" w:eastAsia="微软雅黑" w:cs="微软雅黑"/>
                <w:sz w:val="20"/>
              </w:rPr>
              <w:t>5</w:t>
            </w:r>
            <w:r>
              <w:rPr>
                <w:rFonts w:ascii="微软雅黑" w:hAnsi="微软雅黑" w:eastAsia="微软雅黑" w:cs="微软雅黑"/>
                <w:sz w:val="20"/>
              </w:rPr>
              <w:t>-</w:t>
            </w:r>
            <w:r>
              <w:rPr>
                <w:rFonts w:ascii="微软雅黑" w:hAnsi="微软雅黑" w:eastAsia="微软雅黑" w:cs="微软雅黑"/>
                <w:sz w:val="20"/>
              </w:rPr>
              <w:t>0</w:t>
            </w:r>
            <w:r>
              <w:rPr>
                <w:rFonts w:ascii="微软雅黑" w:hAnsi="微软雅黑" w:eastAsia="微软雅黑" w:cs="微软雅黑"/>
                <w:sz w:val="20"/>
              </w:rPr>
              <w:t>7</w:t>
            </w:r>
            <w:r>
              <w:rPr>
                <w:rFonts w:ascii="微软雅黑" w:hAnsi="微软雅黑" w:eastAsia="微软雅黑" w:cs="微软雅黑"/>
                <w:sz w:val="20"/>
              </w:rPr>
              <w:t>-</w:t>
            </w:r>
            <w:r>
              <w:rPr>
                <w:rFonts w:ascii="微软雅黑" w:hAnsi="微软雅黑" w:eastAsia="微软雅黑" w:cs="微软雅黑"/>
                <w:sz w:val="20"/>
              </w:rPr>
              <w:t>1</w:t>
            </w:r>
            <w:r>
              <w:rPr>
                <w:rFonts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11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张静云</w:t>
            </w:r>
          </w:p>
        </w:tc>
        <w:tc>
          <w:tcPr>
            <w:tcW w:w="637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pBdr>
                <w:bottom/>
              </w:pBdr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产品</w:t>
            </w:r>
            <w:r>
              <w:rPr>
                <w:rFonts w:ascii="微软雅黑" w:hAnsi="微软雅黑" w:eastAsia="微软雅黑" w:cs="微软雅黑"/>
                <w:sz w:val="20"/>
              </w:rPr>
              <w:t>授权</w:t>
            </w:r>
            <w:r>
              <w:rPr>
                <w:rFonts w:ascii="微软雅黑" w:hAnsi="微软雅黑" w:eastAsia="微软雅黑" w:cs="微软雅黑"/>
                <w:sz w:val="20"/>
              </w:rPr>
              <w:t>文件</w:t>
            </w:r>
            <w:r>
              <w:rPr>
                <w:rFonts w:ascii="微软雅黑" w:hAnsi="微软雅黑" w:eastAsia="微软雅黑" w:cs="微软雅黑"/>
                <w:sz w:val="20"/>
              </w:rPr>
              <w:t>申请</w:t>
            </w:r>
            <w:r>
              <w:rPr>
                <w:rFonts w:ascii="微软雅黑" w:hAnsi="微软雅黑" w:eastAsia="微软雅黑" w:cs="微软雅黑"/>
                <w:sz w:val="20"/>
              </w:rPr>
              <w:t>添加</w:t>
            </w:r>
            <w:r>
              <w:rPr>
                <w:rFonts w:ascii="微软雅黑" w:hAnsi="微软雅黑" w:eastAsia="微软雅黑" w:cs="微软雅黑"/>
                <w:sz w:val="20"/>
              </w:rPr>
              <w:t>注意</w:t>
            </w:r>
            <w:r>
              <w:rPr>
                <w:rFonts w:ascii="微软雅黑" w:hAnsi="微软雅黑" w:eastAsia="微软雅黑" w:cs="微软雅黑"/>
                <w:sz w:val="20"/>
              </w:rPr>
              <w:t>事项</w:t>
            </w:r>
          </w:p>
        </w:tc>
        <w:tc>
          <w:tcPr>
            <w:tcW w:w="248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</w:tbl>
    <w:p>
      <w:pPr>
        <w:pStyle w:val="6llg6o"/>
        <w:rPr/>
      </w:pPr>
      <w:r>
        <w:rPr>
          <w:b/>
          <w:sz w:val="36"/>
        </w:rPr>
        <w:t>产品线团队介</w:t>
      </w:r>
      <w:r>
        <w:rPr/>
        <w:t>绍</w:t>
      </w:r>
    </w:p>
    <w:p>
      <w:pPr>
        <w:rPr/>
      </w:pPr>
    </w:p>
    <w:p>
      <w:pPr>
        <w:pBdr/>
        <w:jc w:val="left"/>
        <w:rPr/>
      </w:pPr>
      <w:r>
        <w:rPr/>
        <w:drawing>
          <wp:inline distT="0" distB="0" distL="0" distR="0">
            <wp:extent cx="5760720" cy="377722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720" cy="37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/>
      </w:pPr>
      <w:r>
        <w:rPr/>
        <w:drawing>
          <wp:inline distT="0" distB="0" distL="0" distR="0">
            <wp:extent cx="5760720" cy="2757843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720" cy="27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llg6o"/>
        <w:rPr>
          <w:shd w:val="clear" w:color="auto" w:fill="FCBD35"/>
        </w:rPr>
      </w:pPr>
      <w:r>
        <w:rPr/>
        <w:t>整体说明</w:t>
      </w:r>
    </w:p>
    <w:tbl>
      <w:tblPr>
        <w:tblStyle w:val="sz01sf"/>
        <w:tblInd w:w="83" w:type="dxa"/>
        <w:tblLayout w:type="fixed"/>
      </w:tblPr>
      <w:tblGrid>
        <w:gridCol w:w="2955"/>
        <w:gridCol w:w="2940"/>
        <w:gridCol w:w="3195"/>
      </w:tblGrid>
      <w:tr>
        <w:trPr/>
        <w:tc>
          <w:tcPr>
            <w:tcW w:w="295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售前</w:t>
            </w:r>
          </w:p>
        </w:tc>
        <w:tc>
          <w:tcPr>
            <w:tcW w:w="29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项目实施初</w:t>
            </w:r>
          </w:p>
        </w:tc>
        <w:tc>
          <w:tcPr>
            <w:tcW w:w="319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项目实施中</w:t>
            </w:r>
          </w:p>
        </w:tc>
      </w:tr>
      <w:tr>
        <w:trPr>
          <w:trHeight w:val="2130"/>
        </w:trPr>
        <w:tc>
          <w:tcPr>
            <w:tcW w:w="295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i/>
                <w:sz w:val="24"/>
              </w:rPr>
            </w:pPr>
            <w:r>
              <w:rPr>
                <w:i/>
                <w:sz w:val="24"/>
              </w:rPr>
              <w:t>如：POC支持</w:t>
            </w:r>
          </w:p>
        </w:tc>
        <w:tc>
          <w:tcPr>
            <w:tcW w:w="294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实施项目立项责任人</w:t>
            </w:r>
          </w:p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新项目技术支持申请</w:t>
            </w:r>
          </w:p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程序部署及初始化</w:t>
            </w:r>
          </w:p>
        </w:tc>
        <w:tc>
          <w:tcPr>
            <w:tcW w:w="319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FFFFF"/>
          </w:tcPr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项目问题管理</w:t>
            </w:r>
          </w:p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发版说明</w:t>
            </w:r>
          </w:p>
          <w:p>
            <w:pPr>
              <w:numPr>
                <w:ilvl w:val="0"/>
                <w:numId w:val="2"/>
              </w:numPr>
              <w:ind w:left="0" w:hanging="0" w:hangingChars="200"/>
              <w:rPr>
                <w:rFonts w:ascii="" w:hAnsi="" w:eastAsia="" w:cs=""/>
                <w:sz w:val="24"/>
              </w:rPr>
            </w:pPr>
            <w:r>
              <w:rPr>
                <w:sz w:val="24"/>
              </w:rPr>
              <w:t>相关模板以及地址说明</w:t>
            </w:r>
          </w:p>
        </w:tc>
      </w:tr>
    </w:tbl>
    <w:p>
      <w:pPr>
        <w:pStyle w:val="6llg6o"/>
        <w:rPr>
          <w:i/>
        </w:rPr>
      </w:pPr>
      <w:r>
        <w:rPr>
          <w:i/>
        </w:rPr>
        <w:t>售前(研究中)</w:t>
      </w:r>
    </w:p>
    <w:p>
      <w:pPr>
        <w:numPr>
          <w:ilvl w:val="0"/>
          <w:numId w:val="3"/>
        </w:numPr>
        <w:rPr>
          <w:rFonts w:ascii="" w:hAnsi="" w:eastAsia="" w:cs=""/>
          <w:shd w:val="clear" w:color="auto" w:fill="FCBD35"/>
        </w:rPr>
      </w:pPr>
      <w:r>
        <w:rPr>
          <w:i/>
        </w:rPr>
        <w:t>POC支持</w:t>
      </w:r>
    </w:p>
    <w:p>
      <w:pPr>
        <w:pStyle w:val="6llg6o"/>
        <w:rPr>
          <w:shd w:val="clear" w:color="auto" w:fill="FCBD35"/>
        </w:rPr>
      </w:pPr>
      <w:r>
        <w:rPr>
          <w:sz w:val="36"/>
        </w:rPr>
        <w:t>实施</w:t>
      </w:r>
      <w:r>
        <w:rPr>
          <w:color w:val="FF0000"/>
          <w:sz w:val="36"/>
        </w:rPr>
        <w:t>项目立项</w:t>
      </w:r>
      <w:r>
        <w:rPr>
          <w:sz w:val="36"/>
        </w:rPr>
        <w:t>责任人对照表</w:t>
      </w:r>
    </w:p>
    <w:tbl>
      <w:tblPr>
        <w:tblStyle w:val="sz01sf"/>
        <w:tblInd w:w="83" w:type="dxa"/>
        <w:tblLayout w:type="fixed"/>
      </w:tblPr>
      <w:tblGrid>
        <w:gridCol w:w="3945"/>
        <w:gridCol w:w="2490"/>
        <w:gridCol w:w="2520"/>
        <w:gridCol w:w="2520"/>
      </w:tblGrid>
      <w:tr>
        <w:trPr/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产品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/>
            </w:pPr>
            <w:r>
              <w:rPr>
                <w:b/>
                <w:sz w:val="28"/>
              </w:rPr>
              <w:t>研发支撑部门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技术专家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测试负责人</w:t>
            </w:r>
          </w:p>
        </w:tc>
      </w:tr>
      <w:tr>
        <w:trPr>
          <w:trHeight w:val="600"/>
        </w:trPr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企业管理报表/女娲合并报表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/>
            </w:pPr>
            <w:r>
              <w:rPr>
                <w:sz w:val="24"/>
              </w:rPr>
              <w:t>企业产品研发七部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邓超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李秀萍</w:t>
            </w:r>
          </w:p>
        </w:tc>
      </w:tr>
      <w:tr>
        <w:trPr/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JQR、CI合并报表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/>
            </w:pPr>
            <w:r>
              <w:rPr>
                <w:sz w:val="24"/>
              </w:rPr>
              <w:t>企业产品研发</w:t>
            </w:r>
            <w:r>
              <w:rPr>
                <w:sz w:val="24"/>
              </w:rPr>
              <w:t>七</w:t>
            </w:r>
            <w:r>
              <w:rPr>
                <w:sz w:val="24"/>
              </w:rPr>
              <w:t>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邵海林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李秀萍</w:t>
            </w:r>
          </w:p>
        </w:tc>
      </w:tr>
      <w:tr>
        <w:trPr>
          <w:trHeight w:val="705"/>
        </w:trPr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一本账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/>
            </w:pPr>
            <w:r>
              <w:rPr>
                <w:sz w:val="24"/>
              </w:rPr>
              <w:t>企业产品研发二部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赵东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李秀萍</w:t>
            </w:r>
          </w:p>
        </w:tc>
      </w:tr>
      <w:tr>
        <w:trPr/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BDE</w:t>
            </w:r>
            <w:r>
              <w:rPr>
                <w:sz w:val="24"/>
              </w:rPr>
              <w:t>/EFDC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/>
            </w:pPr>
            <w:r>
              <w:rPr>
                <w:sz w:val="24"/>
              </w:rPr>
              <w:t>企业产品研发二部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赵东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李秀萍</w:t>
            </w:r>
          </w:p>
        </w:tc>
      </w:tr>
      <w:tr>
        <w:trPr>
          <w:trHeight w:val="360"/>
        </w:trPr>
        <w:tc>
          <w:tcPr>
            <w:tcW w:w="3945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其他</w:t>
            </w:r>
          </w:p>
        </w:tc>
        <w:tc>
          <w:tcPr>
            <w:tcW w:w="249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/>
            </w:pPr>
            <w:r>
              <w:rPr>
                <w:sz w:val="24"/>
              </w:rPr>
              <w:t>企业产品研发七部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李沛立</w:t>
            </w:r>
          </w:p>
        </w:tc>
        <w:tc>
          <w:tcPr>
            <w:tcW w:w="2520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sz w:val="24"/>
              </w:rPr>
            </w:pPr>
            <w:r>
              <w:rPr>
                <w:sz w:val="24"/>
              </w:rPr>
              <w:t>李秀萍</w:t>
            </w:r>
          </w:p>
        </w:tc>
      </w:tr>
    </w:tbl>
    <w:p>
      <w:pPr>
        <w:pStyle w:val="6llg6o"/>
        <w:rPr>
          <w:sz w:val="28"/>
        </w:rPr>
      </w:pPr>
      <w:r>
        <w:rPr/>
        <w:t>新项目技术支持申请</w:t>
      </w:r>
    </w:p>
    <w:p>
      <w:pPr>
        <w:numPr>
          <w:ilvl w:val="0"/>
          <w:numId w:val="4"/>
        </w:numPr>
        <w:pBdr/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申请入口：</w:t>
      </w:r>
      <w:r>
        <w:rPr/>
        <w:fldChar w:fldCharType="begin"/>
      </w:r>
      <w:r>
        <w:rPr/>
        <w:instrText xml:space="preserve">HYPERLINK https://doc.weixin.qq.com/formcol/share?form_id=AOQAtgfLAA8ADMAqwYbAK4aiMcXy0YRq docLink \tdfn %u4F01%u4E1A%u4EA4%u4ED8%u4E2D%u5FC3%u9879%u76EE%u7533%u8BF7%u4FE1%u606F%u6536%u96C6%u6A21%u677F \tdft Wedoc \tdfe form \tdfid i.1970325101983460.1688852781312819_c2.623982042XXK0 \tdfu https://doc.weixin.qq.com/formcol/share?form_id=AOQAtgfLAA8ADMAqwYbAK4aiMcXy0YRq \tdlt inline </w:instrText>
      </w:r>
      <w:r>
        <w:rPr/>
        <w:fldChar w:fldCharType="separate"/>
      </w:r>
      <w:r>
        <w:rPr>
          <w:rStyle w:val="jmj0ms"/>
          <w:sz w:val="24"/>
        </w:rPr>
        <w:t>企业交付中心项目申请信息收集模板</w:t>
      </w:r>
      <w:r>
        <w:rPr/>
        <w:fldChar w:fldCharType="end"/>
      </w:r>
    </w:p>
    <w:p>
      <w:pPr>
        <w:numPr>
          <w:ilvl w:val="0"/>
          <w:numId w:val="4"/>
        </w:numPr>
        <w:pBdr>
          <w:bottom/>
        </w:pBd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收集硬件资源信息时可参照文档：</w:t>
      </w:r>
      <w:r>
        <w:rPr>
          <w:rStyle w:val="jmj0ms"/>
          <w:rFonts w:ascii="" w:hAnsi="" w:eastAsia="" w:cs=""/>
          <w:sz w:val="24"/>
        </w:rPr>
        <w:fldChar w:fldCharType="begin"/>
      </w:r>
      <w:r>
        <w:rPr>
          <w:rStyle w:val="jmj0ms"/>
          <w:rFonts w:ascii="" w:hAnsi="" w:eastAsia="" w:cs=""/>
          <w:sz w:val="24"/>
        </w:rPr>
        <w:instrText xml:space="preserve">HYPERLINK https://doc.weixin.qq.com/doc/w3_AI4ArAYbAK4oOUTkyHNRiOXvXREvK?scode=AOQAtgfLAA8BvtkPVFAI4ArAYbAK4 docLink \tdfu https://doc.weixin.qq.com/doc/w3_AI4ArAYbAK4oOUTkyHNRiOXvXREvK?scode=AOQAtgfLAA8BvtkPVFAI4ArAYbAK4 \tdfid d.1688852781313166.o_lw3.6940904580ZPC \tdfe 0 \tdfn %u4F01%u4E1A%u4EA4%u4ED8%u4E2D%u5FC3%u9879%u76EE%u7533%u8BF7%u4FE1%u606F%u6536%u96C6%u6307%u5BFC \tdft Doc \tdlt inline \tdlf FromUploadFile </w:instrText>
      </w:r>
      <w:r>
        <w:rPr>
          <w:rStyle w:val="jmj0ms"/>
          <w:rFonts w:ascii="" w:hAnsi="" w:eastAsia="" w:cs=""/>
          <w:sz w:val="24"/>
        </w:rPr>
        <w:fldChar w:fldCharType="separate"/>
      </w:r>
      <w:r>
        <w:rPr>
          <w:rStyle w:val="jmj0ms"/>
          <w:rFonts w:ascii="" w:hAnsi="" w:eastAsia="" w:cs=""/>
          <w:sz w:val="24"/>
        </w:rPr>
        <w:t>企业交付中心项目申请信息收集指导</w:t>
      </w:r>
      <w:r>
        <w:rPr>
          <w:rStyle w:val="jmj0ms"/>
          <w:rFonts w:ascii="" w:hAnsi="" w:eastAsia="" w:cs=""/>
          <w:sz w:val="24"/>
        </w:rPr>
        <w:fldChar w:fldCharType="end"/>
      </w:r>
    </w:p>
    <w:p>
      <w:pPr>
        <w:numPr>
          <w:ilvl w:val="0"/>
          <w:numId w:val="4"/>
        </w:numPr>
        <w:ind w:left="0" w:hanging="0" w:hangingChars="200"/>
        <w:rPr>
          <w:rFonts w:ascii="" w:hAnsi="" w:eastAsia="" w:cs=""/>
          <w:sz w:val="24"/>
        </w:rPr>
      </w:pPr>
      <w:r>
        <w:rPr>
          <w:b/>
          <w:sz w:val="24"/>
        </w:rPr>
        <w:t>内容必要性说明：</w:t>
      </w:r>
      <w:r>
        <w:rPr>
          <w:sz w:val="24"/>
        </w:rPr>
        <w:t>让后台对项目全貌有整体的了解，便于指定合适的负责人，提供合适的程序，后台会根据模板中“相关干系人”信息在48小时内回复邮件。</w:t>
      </w:r>
    </w:p>
    <w:p>
      <w:pPr>
        <w:numPr>
          <w:ilvl w:val="0"/>
          <w:numId w:val="4"/>
        </w:numPr>
        <w:pBdr>
          <w:bottom/>
        </w:pBdr>
        <w:ind w:left="0" w:hanging="0" w:hangingChars="200"/>
        <w:rPr>
          <w:rFonts w:ascii="" w:hAnsi="" w:eastAsia="" w:cs=""/>
          <w:i w:val="false"/>
          <w:sz w:val="24"/>
        </w:rPr>
      </w:pPr>
      <w:r>
        <w:rPr>
          <w:b/>
          <w:sz w:val="24"/>
        </w:rPr>
        <w:t>邮件可获取信息：</w:t>
      </w:r>
      <w:r>
        <w:rPr>
          <w:b w:val="false"/>
          <w:color w:val="F25A6E"/>
          <w:sz w:val="24"/>
        </w:rPr>
        <w:t>对接人、</w:t>
      </w:r>
      <w:r>
        <w:rPr>
          <w:sz w:val="24"/>
        </w:rPr>
        <w:t>程序包、用户手册、</w:t>
      </w:r>
      <w:r>
        <w:rPr>
          <w:i/>
          <w:sz w:val="24"/>
        </w:rPr>
        <w:t>项目资源清单评估工具（开发中）</w:t>
        <w:br w:type="textWrapping"/>
      </w:r>
      <w:r>
        <w:rPr>
          <w:i w:val="false"/>
          <w:sz w:val="24"/>
        </w:rPr>
        <w:t>如图：</w:t>
      </w:r>
      <w:r>
        <w:rPr/>
        <w:drawing>
          <wp:inline distT="0" distB="0" distL="0" distR="0">
            <wp:extent cx="1752600" cy="9239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1752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pBdr/>
        <w:ind/>
        <w:rPr>
          <w:rFonts w:ascii="" w:hAnsi="" w:eastAsia="" w:cs=""/>
          <w:b/>
          <w:sz w:val="24"/>
        </w:rPr>
      </w:pPr>
      <w:r>
        <w:rPr>
          <w:b/>
          <w:sz w:val="24"/>
        </w:rPr>
        <w:t>产品授权申请：</w:t>
      </w:r>
      <w:r>
        <w:rPr>
          <w:b w:val="false"/>
          <w:sz w:val="24"/>
        </w:rPr>
        <w:t>EIP-许可授权-许可授权申请-新平台产品授权申请-填写单据-提交-审批通过后下载.licence文件-上传授权文件执行授权</w:t>
      </w:r>
      <w:r>
        <w:rPr>
          <w:b w:val="false"/>
          <w:sz w:val="24"/>
        </w:rPr>
        <w:t>。</w:t>
      </w:r>
    </w:p>
    <w:p>
      <w:pPr>
        <w:pBdr/>
        <w:ind w:left="420"/>
        <w:rPr>
          <w:rFonts w:ascii="" w:hAnsi="" w:eastAsia="" w:cs=""/>
          <w:b w:val="false"/>
          <w:sz w:val="24"/>
        </w:rPr>
      </w:pPr>
      <w:r>
        <w:rPr>
          <w:rFonts w:ascii="" w:hAnsi="" w:eastAsia="" w:cs=""/>
          <w:b/>
          <w:sz w:val="24"/>
        </w:rPr>
        <w:t>注</w:t>
      </w:r>
      <w:r>
        <w:rPr>
          <w:rFonts w:ascii="" w:hAnsi="" w:eastAsia="" w:cs=""/>
          <w:b/>
          <w:sz w:val="24"/>
        </w:rPr>
        <w:t>：</w:t>
      </w:r>
      <w:r>
        <w:rPr>
          <w:rFonts w:ascii="" w:hAnsi="" w:eastAsia="" w:cs=""/>
          <w:b w:val="false"/>
          <w:sz w:val="24"/>
        </w:rPr>
        <w:t>7.6之前版本的程序部署只需授权指定产品；</w:t>
      </w:r>
    </w:p>
    <w:p>
      <w:pPr>
        <w:pBdr>
          <w:bottom/>
        </w:pBdr>
        <w:ind w:left="420"/>
        <w:rPr>
          <w:rFonts w:ascii="" w:hAnsi="" w:eastAsia="" w:cs=""/>
          <w:b/>
          <w:sz w:val="24"/>
        </w:rPr>
      </w:pPr>
      <w:r>
        <w:rPr>
          <w:rFonts w:ascii="" w:hAnsi="" w:eastAsia="" w:cs=""/>
          <w:b w:val="false"/>
          <w:sz w:val="24"/>
        </w:rPr>
        <w:t xml:space="preserve">    7.6及其之后版本，</w:t>
      </w:r>
      <w:r>
        <w:rPr>
          <w:b w:val="false"/>
          <w:i w:val="false"/>
          <w:strike w:val="false"/>
          <w:spacing w:val="0"/>
          <w:sz w:val="24"/>
          <w:u w:val="none"/>
        </w:rPr>
        <w:t>单独部署合并报表只需要授权合并报表产品；</w:t>
      </w:r>
      <w:r>
        <w:rPr>
          <w:rFonts w:ascii="" w:hAnsi="" w:eastAsia="" w:cs=""/>
          <w:b w:val="false"/>
          <w:sz w:val="24"/>
        </w:rPr>
        <w:t>若同时部署合并报表、一本账产品，</w:t>
      </w:r>
      <w:r>
        <w:rPr>
          <w:b w:val="false"/>
          <w:i w:val="false"/>
          <w:strike w:val="false"/>
          <w:spacing w:val="0"/>
          <w:sz w:val="24"/>
          <w:u w:val="none"/>
        </w:rPr>
        <w:t>授权时需同时勾选合并和一本账产品生成一份授权文件</w:t>
      </w:r>
      <w:r>
        <w:rPr>
          <w:b w:val="false"/>
          <w:i w:val="false"/>
          <w:strike w:val="false"/>
          <w:spacing w:val="0"/>
          <w:sz w:val="24"/>
          <w:u w:val="none"/>
        </w:rPr>
        <w:t>，</w:t>
      </w:r>
      <w:r>
        <w:rPr>
          <w:b w:val="false"/>
          <w:i w:val="false"/>
          <w:strike w:val="false"/>
          <w:spacing w:val="0"/>
          <w:sz w:val="24"/>
          <w:u w:val="none"/>
        </w:rPr>
        <w:t>在</w:t>
      </w:r>
      <w:r>
        <w:rPr>
          <w:b w:val="false"/>
          <w:i w:val="false"/>
          <w:strike w:val="false"/>
          <w:spacing w:val="0"/>
          <w:sz w:val="24"/>
          <w:u w:val="none"/>
        </w:rPr>
        <w:t>合并</w:t>
      </w:r>
      <w:r>
        <w:rPr>
          <w:b w:val="false"/>
          <w:i w:val="false"/>
          <w:strike w:val="false"/>
          <w:spacing w:val="0"/>
          <w:sz w:val="24"/>
          <w:u w:val="none"/>
        </w:rPr>
        <w:t>报表</w:t>
      </w:r>
      <w:r>
        <w:rPr>
          <w:b w:val="false"/>
          <w:i w:val="false"/>
          <w:strike w:val="false"/>
          <w:spacing w:val="0"/>
          <w:sz w:val="24"/>
          <w:u w:val="none"/>
        </w:rPr>
        <w:t>服务</w:t>
      </w:r>
      <w:r>
        <w:rPr>
          <w:b w:val="false"/>
          <w:i w:val="false"/>
          <w:strike w:val="false"/>
          <w:spacing w:val="0"/>
          <w:sz w:val="24"/>
          <w:u w:val="none"/>
        </w:rPr>
        <w:t>上传</w:t>
      </w:r>
      <w:r>
        <w:rPr>
          <w:b w:val="false"/>
          <w:i w:val="false"/>
          <w:strike w:val="false"/>
          <w:spacing w:val="0"/>
          <w:sz w:val="24"/>
          <w:u w:val="none"/>
        </w:rPr>
        <w:t>一次</w:t>
      </w:r>
      <w:r>
        <w:rPr>
          <w:b w:val="false"/>
          <w:i w:val="false"/>
          <w:strike w:val="false"/>
          <w:spacing w:val="0"/>
          <w:sz w:val="24"/>
          <w:u w:val="none"/>
        </w:rPr>
        <w:t>授权</w:t>
      </w:r>
      <w:r>
        <w:rPr>
          <w:b w:val="false"/>
          <w:i w:val="false"/>
          <w:strike w:val="false"/>
          <w:spacing w:val="0"/>
          <w:sz w:val="24"/>
          <w:u w:val="none"/>
        </w:rPr>
        <w:t>文件</w:t>
      </w:r>
      <w:r>
        <w:rPr>
          <w:b w:val="false"/>
          <w:i w:val="false"/>
          <w:strike w:val="false"/>
          <w:spacing w:val="0"/>
          <w:sz w:val="24"/>
          <w:u w:val="none"/>
        </w:rPr>
        <w:t>即可</w:t>
      </w:r>
      <w:r>
        <w:rPr>
          <w:b w:val="false"/>
          <w:i w:val="false"/>
          <w:strike w:val="false"/>
          <w:spacing w:val="0"/>
          <w:sz w:val="24"/>
          <w:u w:val="none"/>
        </w:rPr>
        <w:t>。</w:t>
      </w:r>
    </w:p>
    <w:p>
      <w:pPr>
        <w:pStyle w:val="6llg6o"/>
        <w:rPr/>
      </w:pPr>
      <w:r>
        <w:rPr/>
        <w:t>产品文档索引</w:t>
      </w:r>
    </w:p>
    <w:tbl>
      <w:tblPr>
        <w:tblStyle w:val="sz01sf"/>
        <w:tblLayout w:type="fixed"/>
        <w:tblLook/>
      </w:tblPr>
      <w:tblGrid>
        <w:gridCol w:w="1221"/>
        <w:gridCol w:w="2151"/>
        <w:gridCol w:w="6577"/>
        <w:gridCol w:w="3971"/>
      </w:tblGrid>
      <w:tr>
        <w:trPr>
          <w:trHeight/>
        </w:trPr>
        <w:tc>
          <w:tcPr>
            <w:tcW w:w="1221" w:type="dxa"/>
            <w:shd w:val="clear" w:color="auto" w:fill="C7DCFF"/>
          </w:tcPr>
          <w:p>
            <w:pPr>
              <w:numPr/>
              <w:pBdr>
                <w:bottom/>
              </w:pBdr>
              <w:jc w:val="center"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产品分组</w:t>
            </w:r>
          </w:p>
        </w:tc>
        <w:tc>
          <w:tcPr>
            <w:tcW w:w="2151" w:type="dxa"/>
            <w:shd w:val="clear" w:color="auto" w:fill="C7DCFF"/>
          </w:tcPr>
          <w:p>
            <w:pPr>
              <w:numPr/>
              <w:pBdr>
                <w:bottom/>
              </w:pBdr>
              <w:jc w:val="center"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标题</w:t>
            </w:r>
          </w:p>
        </w:tc>
        <w:tc>
          <w:tcPr>
            <w:tcW w:w="6577" w:type="dxa"/>
            <w:shd w:val="clear" w:color="auto" w:fill="C7DCFF"/>
          </w:tcPr>
          <w:p>
            <w:pPr>
              <w:numPr/>
              <w:pBdr/>
              <w:jc w:val="center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 xml:space="preserve"> </w:t>
            </w:r>
            <w:r>
              <w:rPr>
                <w:rFonts w:ascii="" w:hAnsi="" w:eastAsia="" w:cs=""/>
                <w:b/>
                <w:sz w:val="20"/>
              </w:rPr>
              <w:t>链接</w:t>
            </w:r>
          </w:p>
        </w:tc>
        <w:tc>
          <w:tcPr>
            <w:tcW w:w="3971" w:type="dxa"/>
            <w:shd w:val="clear" w:color="auto" w:fill="C7DCFF"/>
          </w:tcPr>
          <w:p>
            <w:pPr>
              <w:numPr/>
              <w:pBdr/>
              <w:jc w:val="center"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用途</w:t>
            </w:r>
          </w:p>
        </w:tc>
      </w:tr>
      <w:tr>
        <w:trPr>
          <w:trHeight/>
        </w:trPr>
        <w:tc>
          <w:tcPr>
            <w:tcW w:w="1221" w:type="dxa"/>
            <w:vMerge w:val="restart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部署</w:t>
            </w:r>
          </w:p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restart"/>
          </w:tcPr>
          <w:p>
            <w:pPr>
              <w:numPr/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程序部署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https://nvwa.jiuqi.com.cn/nextcloud/apps/files/files/804028?dir=/%E4%BC%81%E4%B8%9A%E7%A0%94%E5%8F%91%E4%B8%AD%E5%BF%83/dist/gcreport/%E8%BF%90%E7%BB%B4%E5%B7%A5%E5%85%B7%E7%AE%B1/1.Linux_Deploy_Docs_for_GcReport_War/Linux_packages normalLink \tdfe -10 \tdlt inline \tdlf FromDialog \tdtf 1 \tdsub normalLink \tdkey wy3aat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linux安装包路径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sz w:val="20"/>
              </w:rPr>
              <w:t>Linux版-</w:t>
            </w:r>
            <w:r>
              <w:rPr>
                <w:rFonts w:ascii="" w:hAnsi="" w:eastAsia="" w:cs=""/>
                <w:b w:val="false"/>
                <w:sz w:val="20"/>
              </w:rPr>
              <w:t>部署安装包存放路径</w:t>
            </w:r>
          </w:p>
        </w:tc>
      </w:tr>
      <w:tr>
        <w:trPr>
          <w:trHeight w:val="856"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pBdr/>
              <w:rPr>
                <w:rFonts w:ascii="" w:hAnsi="" w:eastAsia="" w:cs=""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https://nvwa.jiuqi.com.cn/nextcloud/apps/files/files/806720?dir=/%E4%BC%81%E4%B8%9A%E7%A0%94%E5%8F%91%E4%B8%AD%E5%BF%83/dist/gcreport/%E8%BF%90%E7%BB%B4%E5%B7%A5%E5%85%B7%E7%AE%B1/2.Windows_Deploy_Docs_for_GcReport_War/Windows_packages normalLink \tdfe -10 \tdlt inline \tdlf FromDialog \tdtf 1 \tdsub normalLink \tdkey rlnmop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windows安装包路径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sz w:val="20"/>
              </w:rPr>
              <w:t>Windows版-</w:t>
            </w:r>
            <w:r>
              <w:rPr>
                <w:rFonts w:ascii="" w:hAnsi="" w:eastAsia="" w:cs=""/>
                <w:b w:val="false"/>
                <w:sz w:val="20"/>
              </w:rPr>
              <w:t>部署安装包存放路径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>HYPERLINK https://nvwa.jiuqi.com.cn/doc/ent-gcreport-guideline/index.html#/docs/%E7%B3%BB%E7%BB%9F%E9%83%A8%E7%BD%B2/%E4%BC%A0%E7%BB%9F%E9%83%A8%E7%BD%B2/Linux%E9%83%A8%E7%BD%B2 normalLink \tdfe -10 \tdlt inline \tdlf FromDialog \tdtf 1 \tdsub normalLink \tdkey bry9a2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合并报表产品线Linux部署文档（war）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color w:val="FF0000"/>
                <w:sz w:val="20"/>
              </w:rPr>
              <w:t>【重点查看】</w:t>
            </w:r>
            <w:r>
              <w:rPr>
                <w:rFonts w:ascii="" w:hAnsi="" w:eastAsia="" w:cs=""/>
                <w:sz w:val="20"/>
              </w:rPr>
              <w:t>合并报表、一本账、BDE、EFDC部署文档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>HYPERLINK https://nvwa.jiuqi.com.cn/doc/ent-gcreport-guideline/index.html#/docs/%E7%B3%BB%E7%BB%9F%E9%83%A8%E7%BD%B2/%E4%BC%A0%E7%BB%9F%E9%83%A8%E7%BD%B2/Windows%E9%83%A8%E7%BD%B2 normalLink \tdfe -10 \tdlt inline \tdlf FromDialog \tdtf 1 \tdsub normalLink \tdkey fx3ye7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合并报表产品线单体部署windows版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Windows版部署文档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16tomq"/>
                <w:rFonts w:ascii="" w:hAnsi="" w:eastAsia="" w:cs=""/>
                <w:sz w:val="20"/>
              </w:rPr>
              <w:fldChar w:fldCharType="begin"/>
            </w:r>
            <w:r>
              <w:rPr>
                <w:rStyle w:val="16tomq"/>
                <w:rFonts w:ascii="" w:hAnsi="" w:eastAsia="" w:cs=""/>
                <w:sz w:val="20"/>
              </w:rPr>
              <w:instrText>HYPERLINK https://nvwa.jiuqi.com.cn/doc/ent-gcreport-guideline/index.html#/docs/%E7%B3%BB%E7%BB%9F%E9%83%A8%E7%BD%B2/%E4%BC%A0%E7%BB%9F%E9%83%A8%E7%BD%B2/%E4%BF%A1%E5%88%9B%E7%8E%AF%E5%A2%83%E9%83%A8%E7%BD%B2 normalLink \tdfe -10 \tdlt inline \tdlf FromDialog \tdtf 1 \tdsub normalLink \tdkey jbc6yf</w:instrText>
            </w:r>
            <w:r>
              <w:rPr>
                <w:rStyle w:val="16tomq"/>
                <w:rFonts w:ascii="" w:hAnsi="" w:eastAsia="" w:cs=""/>
                <w:sz w:val="20"/>
              </w:rPr>
              <w:fldChar w:fldCharType="separate"/>
            </w:r>
            <w:r>
              <w:rPr>
                <w:rStyle w:val="16tomq"/>
                <w:rFonts w:ascii="" w:hAnsi="" w:eastAsia="" w:cs=""/>
                <w:sz w:val="20"/>
              </w:rPr>
              <w:t>东方通中间件工具部署手册.pdf</w:t>
            </w:r>
            <w:r>
              <w:rPr>
                <w:rStyle w:val="16tomq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东方通中间件部署文档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https://nvwa.jiuqi.com.cn/doc/ent-gcreport-guideline/index.html#/docs/%E7%B3%BB%E7%BB%9F%E9%83%A8%E7%BD%B2/%E4%BC%A0%E7%BB%9F%E9%83%A8%E7%BD%B2/%E4%BF%A1%E5%88%9B%E7%8E%AF%E5%A2%83%E9%83%A8%E7%BD%B2?id=%e9%87%91%e8%9d%b6 normalLink \tdfe -10 \tdlt inline \tdlf FromDialog \tdtf 1 \tdsub normalLink \tdkey iemi52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金蝶中间件部署手册.pdf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金蝶中间件部署文档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>HYPERLINK https://www.97yxt.com/learn/#/course/e5d99a590f1f4dc984d524d2b72c7ea3 normalLink \tdkey ybiwd4 \tdfe -10 \tdfn https%3A//www.97yxt.com/learn/%23/course/e5d99a590f1f4dc984d524d2b72c7ea3 \tdfu https://www.97yxt.com/learn/#/course/e5d99a590f1f4dc984d524d2b72c7ea3 \tdlt text \tdsub normalLink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云学堂部署学习地址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b w:val="false"/>
                <w:sz w:val="20"/>
              </w:rPr>
              <w:t>部署涉及的所有软件操作演示视频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b w:val="false"/>
                <w:sz w:val="20"/>
              </w:rPr>
            </w:pPr>
            <w:r>
              <w:rPr>
                <w:rStyle w:val="jmj0ms"/>
                <w:color w:val="FF0000"/>
                <w:sz w:val="20"/>
              </w:rPr>
              <w:fldChar w:fldCharType="begin"/>
            </w:r>
            <w:r>
              <w:rPr>
                <w:rStyle w:val="jmj0ms"/>
                <w:color w:val="FF0000"/>
                <w:sz w:val="20"/>
              </w:rPr>
              <w:instrText>HYPERLINK https://doc.weixin.qq.com/sheet/e3_AAgAqwYbAK45orCHm9oRc6r9Q2YGP?scode=AOQAtgfLAA8BukiBWOAP8AIAYiAK4&amp;tab=nlhbun docLink \tdft Doc \tdfe 1 \tdfid s.1970325101983460.645070080GjV_e3.662686520yVpX \tdlt inline \tdlf FromPaste \tdtf 1 \l \tdsub docLink \tdkey s1isww</w:instrText>
            </w:r>
            <w:r>
              <w:rPr>
                <w:rStyle w:val="jmj0ms"/>
                <w:color w:val="FF0000"/>
                <w:sz w:val="20"/>
              </w:rPr>
              <w:fldChar w:fldCharType="separate"/>
            </w:r>
            <w:r>
              <w:rPr>
                <w:rStyle w:val="jmj0ms"/>
                <w:color w:val="FF0000"/>
                <w:sz w:val="20"/>
              </w:rPr>
              <w:t>合并报表产品更新说明汇总&amp;程序获取</w:t>
            </w:r>
            <w:r>
              <w:rPr>
                <w:rStyle w:val="jmj0ms"/>
                <w:color w:val="FF0000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程序获取地址：见程序下载地址页签</w:t>
            </w:r>
          </w:p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合并报表各版本依赖的低代码、数据分析、NR版本等产品版本查看</w:t>
            </w:r>
          </w:p>
        </w:tc>
      </w:tr>
      <w:tr>
        <w:trPr>
          <w:wBefore/>
          <w:trHeight/>
        </w:trPr>
        <w:tc>
          <w:tcPr>
            <w:tcW w:w="1221" w:type="dxa"/>
            <w:vMerge w:val="restart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公共</w:t>
            </w:r>
          </w:p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（合并报表、BDE、一本账、EFDC）</w:t>
            </w: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用户手册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 xml:space="preserve">HYPERLINK https://nvwa.jiuqi.com.cn/doc/ent-gcreport-guideline/index.html#/ normalLink \tdkey fmmi49 \tdfe -10 \tdfn https%3A//nvwa.jiuqi.com.cn/doc/ent-gcreport-guideline/index.html%23/ \tdfu https://nvwa.jiuqi.com.cn/doc/ent-gcreport-guideline/index.html#/ \tdlt inline 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https://nvwa.jiuqi.com.cn/doc/ent-gcreport-guideline/index.html#/</w:t>
            </w:r>
            <w:r>
              <w:rPr>
                <w:rStyle w:val="jmj0ms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【重点查看】</w:t>
            </w:r>
            <w:r>
              <w:rPr>
                <w:rFonts w:ascii="" w:hAnsi="" w:eastAsia="" w:cs=""/>
                <w:sz w:val="20"/>
              </w:rPr>
              <w:t>合并报表、一本账、BDE、EFDC用户手册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常见业务场景库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>HYPERLINK https://nvwa.jiuqi.com.cn/doc/ent-gcreport-guideline/index.html#/docs/%E4%BA%A7%E5%93%81%E5%9C%BA%E6%99%AF%E5%BA%94%E7%94%A8/%E4%BA%A7%E5%93%81%E5%9C%BA%E6%99%AF%E5%BA%94%E7%94%A8 normalLink \tdkey gmxbju \tdfe -10 \tdfn https%3A//nvwa.jiuqi.com.cn/doc/ent-gcreport-guideline/index.html%23/docs/%25E4%25BA%25A7%25E5%2593%2581%25E5%259C%25BA%25E6%2599%25AF%25E5%25BA%2594%25E7%2594%25A8/%25E4%25BA%25A7%25E5%2593%2581%25E5%259C%25BA%25E6%2599%25AF%25E5%25BA%2594%25E7%2594%25A8 \tdfu https://nvwa.jiuqi.com.cn/doc/ent-gcreport-guideline/index.html#/docs/%E4%BA%A7%E5%93%81%E5%9C%BA%E6%99%AF%E5%BA%94%E7%94%A8/%E4%BA%A7%E5%93%81%E5%9C%BA%E6%99%AF%E5%BA%94%E7%94%A8 \tdlt inline \tdsub normalLink \tdindr 0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常见业务场景库</w:t>
            </w:r>
            <w:r>
              <w:rPr>
                <w:rStyle w:val="jmj0ms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项目上常见的应用场景及产品解决方案</w:t>
            </w:r>
          </w:p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（结合</w:t>
            </w:r>
            <w:r>
              <w:rPr>
                <w:rFonts w:ascii="" w:hAnsi="" w:eastAsia="" w:cs=""/>
                <w:color w:val="FF0000"/>
                <w:sz w:val="20"/>
              </w:rPr>
              <w:t>用户手册</w:t>
            </w:r>
            <w:r>
              <w:rPr>
                <w:rFonts w:ascii="" w:hAnsi="" w:eastAsia="" w:cs=""/>
                <w:sz w:val="20"/>
              </w:rPr>
              <w:t>一并查看）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性能问题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https://doc.weixin.qq.com/doc/w3_AI4ArAYbAK4n43EEF0sSnKeZ0jGus?scode=AOQAtgfLAA80twOC47AWQAPQaCAB0 docLink \tdkey 39jhxs \tdfe 0 \tdfu https://doc.weixin.qq.com/doc/w3_AI4ArAYbAK4n43EEF0sSnKeZ0jGus?scode=AOQAtgfLAA80twOC47AWQAPQaCAB0 \tdft Doc \tdfid s.1970325101983460.624436807CDf_w3.648605261Lnna \tdfn %u6027%u80FD%u95EE%u9898%u6392%u67E5%u4E09%u677F%u65A7 \tdlt inline \tdlf FromPaste \undefined s.1970325101983460.624436807CDf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性能问题排查三板斧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【重点查看】</w:t>
            </w:r>
            <w:r>
              <w:rPr>
                <w:rFonts w:ascii="" w:hAnsi="" w:eastAsia="" w:cs=""/>
                <w:sz w:val="20"/>
              </w:rPr>
              <w:t>服务宕机、系统反应慢等性能问题排查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主子服务配置及胶水层数据同步手册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>HYPERLINK https://doc.weixin.qq.com/doc/w3_Af0AAwbPALoPbBnBv0MSTOSBKVVxh?scode=AOQAtgfLAA88LMaGn0Af0AAwbPALo docLink \tdft Doc \tdfe 0 \tdfid i.1970325101983460.1688857289360381_w3.688093591Shd2 \tdlt inline \tdlf FromPaste \tdtf 1 \l \tdsub docLink \tdkey 2xtrs4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女娲认证服务&amp;胶水层同步</w:t>
            </w:r>
            <w:r>
              <w:rPr>
                <w:rStyle w:val="jmj0ms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适用于BDE取数、基础数据同步等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多级部署操作步骤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https://doc.weixin.qq.com/doc/w3_AM0AwgbJAAcmkJ3JNkhS4ibyWKv5r?scode=AOQAtgfLAA8vQQJX0LAWQAPQaCAB0 docLink \tdkey ww0m1g \tdfe 0 \tdfu https://doc.weixin.qq.com/doc/w3_AM0AwgbJAAcmkJ3JNkhS4ibyWKv5r?scode=AOQAtgfLAA8vQQJX0LAWQAPQaCAB0 \tdft Doc \tdfid s.1970325101983460.621414038aJb_w3.6866194248nAm \tdfn %u591A%u7EA7%u90E8%u7F72%u5206%u573A%u666F%u5B9E%u65BD%u65B9%u6848%u624B%u518C \tdlt inline \tdlf FromPaste \undefined s.1970325101983460.621414038aJb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多级部署分场景实施方案手册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根据不同场景设计的多级部署实施方案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程序下载&amp;发版说明</w:t>
            </w:r>
          </w:p>
        </w:tc>
        <w:tc>
          <w:tcPr>
            <w:tcW w:w="6577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>HYPERLINK https://doc.weixin.qq.com/sheet/e3_AAgAqwYbAK45orCHm9oRc6r9Q2YGP?scode=AOQAtgfLAA8zRpR0pmAWQAPQaCAB0&amp;tab=nlhbun docLink \tdkey 90prln \tdfe 1 \tdfu https://doc.weixin.qq.com/sheet/e3_AAgAqwYbAK45orCHm9oRc6r9Q2YGP?scode=AOQAtgfLAA8zRpR0pmAWQAPQaCAB0&amp;tab=nlhbun \tdft Doc \tdfid s.1970325101983460.645070080GjV_e3.662686520yVpX \tdfn %u5408%u5E76%u62A5%u8868%u4EA7%u54C1%u53D1%u7248%u5185%u5BB9 \tdlt inline \tdlf FromPaste \undefined s.1970325101983460.645070080GjV \tdsub docLink \tdindr 0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合并报表产品更新说明汇总&amp;程序获取</w:t>
            </w:r>
            <w:r>
              <w:rPr>
                <w:rFonts w:ascii="" w:hAnsi="" w:eastAsia="" w:cs=""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https://doc.weixin.qq.com/slide/p3_AJgA4AYbAK4XcYOrdhFQE6Y9033he?scode=AOQAtgfLAA8Z7PndvSAJgA4AYbAK4 docLink \tdfu https://doc.weixin.qq.com/slide/p3_AJgA4AYbAK4XcYOrdhFQE6Y9033he?scode=AOQAtgfLAA8Z7PndvSAJgA4AYbAK4 \tdfid d.1688852781326488.o_lp3.67772570211al \tdfe 4 \tdfn %u7248%u672C%u7BA1%u7406%26%u96C6%u6210%u8BF4%u660E \tdft Doc \tdlt inline \tdlf FromUploadFile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Fonts w:ascii="" w:hAnsi="" w:eastAsia="" w:cs=""/>
                <w:sz w:val="20"/>
              </w:rPr>
              <w:t>版本管理&amp;集成说明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b w:val="false"/>
                <w:i w:val="false"/>
                <w:strike w:val="false"/>
                <w:spacing w:val="0"/>
                <w:sz w:val="20"/>
                <w:u w:val="none"/>
              </w:rPr>
            </w:pPr>
            <w:r>
              <w:rPr>
                <w:rFonts w:ascii="" w:hAnsi="" w:eastAsia="" w:cs=""/>
                <w:b w:val="false"/>
                <w:i w:val="false"/>
                <w:strike w:val="false"/>
                <w:spacing w:val="0"/>
                <w:sz w:val="20"/>
                <w:u w:val="none"/>
              </w:rPr>
              <w:t>包含合并报表、一本账、BDE和EFDC产品程序下载地址、各版本更新说明；</w:t>
            </w:r>
          </w:p>
          <w:p>
            <w:pPr>
              <w:rPr>
                <w:rFonts w:ascii="" w:hAnsi="" w:eastAsia="" w:cs=""/>
                <w:sz w:val="20"/>
              </w:rPr>
            </w:pPr>
            <w:r>
              <w:rPr>
                <w:b w:val="false"/>
                <w:i w:val="false"/>
                <w:strike w:val="false"/>
                <w:spacing w:val="0"/>
                <w:sz w:val="20"/>
                <w:u w:val="none"/>
              </w:rPr>
              <w:t>产品功能授权说明；</w:t>
            </w:r>
          </w:p>
        </w:tc>
      </w:tr>
      <w:tr>
        <w:trPr>
          <w:wBefore/>
          <w:trHeight/>
        </w:trPr>
        <w:tc>
          <w:tcPr>
            <w:tcW w:w="122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基础报表</w:t>
            </w: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基础报表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b/>
                <w:sz w:val="20"/>
              </w:rPr>
            </w:pPr>
            <w:r>
              <w:rPr>
                <w:sz w:val="20"/>
              </w:rPr>
              <w:t>1、</w:t>
            </w:r>
            <w:r>
              <w:rPr>
                <w:rStyle w:val="ix0sut"/>
                <w:rFonts w:ascii="" w:hAnsi="" w:eastAsia="" w:cs=""/>
                <w:b/>
                <w:sz w:val="20"/>
              </w:rPr>
              <w:fldChar w:fldCharType="begin"/>
            </w:r>
            <w:r>
              <w:rPr>
                <w:rStyle w:val="ix0sut"/>
                <w:rFonts w:ascii="" w:hAnsi="" w:eastAsia="" w:cs=""/>
                <w:b/>
                <w:sz w:val="20"/>
              </w:rPr>
              <w:instrText xml:space="preserve">HYPERLINK https://nvwa.jiuqi.com.cn/doc/implementer/index.html#/BAP%E5%AE%9E%E6%96%BD%E4%BA%BA%E5%91%98%E6%8C%87%E5%8D%97/02%E5%8A%9F%E8%83%BD%E6%8C%87%E5%8D%97/%E6%A6%82%E8%BF%B0/%E9%80%82%E7%94%A8%E5%AF%B9%E8%B1%A1.md normalLink \tdfe -10 \tdfn %u5973%u5A32%u7528%u6237%u624B%u518C \tdfu https://nvwa.jiuqi.com.cn/doc/implementer/index.html#/BAP%E5%AE%9E%E6%96%BD%E4%BA%BA%E5%91%98%E6%8C%87%E5%8D%97/02%E5%8A%9F%E8%83%BD%E6%8C%87%E5%8D%97/%E6%A6%82%E8%BF%B0/%E9%80%82%E7%94%A8%E5%AF%B9%E8%B1%A1.md \tdlf FromDialog \tdlt text </w:instrText>
            </w:r>
            <w:r>
              <w:rPr>
                <w:rStyle w:val="ix0sut"/>
                <w:rFonts w:ascii="" w:hAnsi="" w:eastAsia="" w:cs=""/>
                <w:b/>
                <w:sz w:val="20"/>
              </w:rPr>
              <w:fldChar w:fldCharType="separate"/>
            </w:r>
            <w:r>
              <w:rPr>
                <w:rStyle w:val="ix0sut"/>
                <w:rFonts w:ascii="" w:hAnsi="" w:eastAsia="" w:cs=""/>
                <w:b/>
                <w:sz w:val="20"/>
              </w:rPr>
              <w:t>女娲用户手册</w:t>
            </w:r>
            <w:r>
              <w:rPr>
                <w:rFonts w:ascii="" w:hAnsi="" w:eastAsia="" w:cs=""/>
                <w:b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t>、</w:t>
            </w:r>
            <w:r>
              <w:rPr>
                <w:sz w:val="20"/>
              </w:rPr>
              <w:t>2、</w:t>
            </w:r>
            <w:r>
              <w:rPr>
                <w:rStyle w:val="ix0sut"/>
                <w:rFonts w:ascii="" w:hAnsi="" w:eastAsia="" w:cs=""/>
                <w:b/>
                <w:sz w:val="20"/>
              </w:rPr>
              <w:fldChar w:fldCharType="begin"/>
            </w:r>
            <w:r>
              <w:rPr>
                <w:rStyle w:val="ix0sut"/>
                <w:rFonts w:ascii="" w:hAnsi="" w:eastAsia="" w:cs=""/>
                <w:b/>
                <w:sz w:val="20"/>
              </w:rPr>
              <w:instrText xml:space="preserve">HYPERLINK https://nvwa.jiuqi.com.cn/doc/nr-usermanual/index.html#/%E5%A5%B3%E5%A8%B2%E6%8A%A5%E8%A1%A8/%E6%95%B0%E6%8D%AE%E9%87%87%E9%9B%86/%E6%9D%A1%E4%BB%B6%E6%A0%B7%E5%BC%8F normalLink \tdfe -10 \tdfn %u5973%u5A32%u62A5%u8868%u7528%u6237%u624B%u518C \tdfu https://nvwa.jiuqi.com.cn/doc/nr-usermanual/index.html#/%E5%A5%B3%E5%A8%B2%E6%8A%A5%E8%A1%A8/%E6%95%B0%E6%8D%AE%E9%87%87%E9%9B%86/%E6%9D%A1%E4%BB%B6%E6%A0%B7%E5%BC%8F \tdlf FromDialog \tdlt text </w:instrText>
            </w:r>
            <w:r>
              <w:rPr>
                <w:rStyle w:val="ix0sut"/>
                <w:rFonts w:ascii="" w:hAnsi="" w:eastAsia="" w:cs=""/>
                <w:b/>
                <w:sz w:val="20"/>
              </w:rPr>
              <w:fldChar w:fldCharType="separate"/>
            </w:r>
            <w:r>
              <w:rPr>
                <w:rStyle w:val="ix0sut"/>
                <w:rFonts w:ascii="" w:hAnsi="" w:eastAsia="" w:cs=""/>
                <w:b/>
                <w:sz w:val="20"/>
              </w:rPr>
              <w:t>女娲报表用户手册</w:t>
            </w:r>
            <w:r>
              <w:rPr>
                <w:rFonts w:ascii="" w:hAnsi="" w:eastAsia="" w:cs=""/>
                <w:b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t>、</w:t>
            </w:r>
          </w:p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3、</w:t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https://drive.weixin.qq.com/s?k=AOQAtgfLAA8vB4ahcZ docLink \tdkey q0b89h \tdfe 1012 \tdfu https://drive.weixin.qq.com/s?k=AOQAtgfLAA8vB4ahcZ \tdft Wedrive \tdfid s.1970325101983460.645070080GjV_f.6690428640IEv \tdfn 00-%u65B0%u62A5%u8868%u9879%u76EE%u5E38%u89C1%u95EE%u9898%u89E3%u51B3%u529E%u6CD5.doc \tdlt inline \undefined s.1970325101983460.645070080GjV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ix0sut"/>
                <w:rFonts w:ascii="" w:hAnsi="" w:eastAsia="" w:cs=""/>
                <w:color/>
                <w:sz w:val="20"/>
              </w:rPr>
              <w:t>00-新报表项目常见问题解决办法.doc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4、</w:t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https://doc.weixin.qq.com/doc/w3_AGcAHQYiAK4aI37FFHtQ0C09ZGSM5?scode=AOQAtgfLAA8ZUy3wwYAWQAPQaCAB0 docLink \tdkey 50aa1t \tdfe 0 \tdfu https://doc.weixin.qq.com/doc/w3_AGcAHQYiAK4aI37FFHtQ0C09ZGSM5?scode=AOQAtgfLAA8ZUy3wwYAWQAPQaCAB0 \tdft Doc \tdfid i.1970325101983460.1688852781735271_w3.649404729Amjv \tdfn %u5973%u5A32%u5E38%u89C1%u95EE%u9898%u548C%u6A21%u5757%u8D1F%u8D23%u4EBA \tdlt inline \tdlf FromPaste \undefined i.1970325101983460.1688852781735271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ix0sut"/>
                <w:rFonts w:ascii="" w:hAnsi="" w:eastAsia="" w:cs=""/>
                <w:color/>
                <w:sz w:val="20"/>
              </w:rPr>
              <w:t>女娲常见问题和模块负责人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基础报表、女娲低代码（单据等）手册；</w:t>
            </w:r>
          </w:p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基础报表常见问题；</w:t>
            </w:r>
          </w:p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女娲各模块负责人；</w:t>
            </w:r>
          </w:p>
        </w:tc>
      </w:tr>
      <w:tr>
        <w:trPr>
          <w:trHeight/>
        </w:trPr>
        <w:tc>
          <w:tcPr>
            <w:tcW w:w="1221" w:type="dxa"/>
            <w:vMerge w:val="restart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合并报表</w:t>
            </w: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程序初始化</w:t>
            </w:r>
          </w:p>
        </w:tc>
        <w:tc>
          <w:tcPr>
            <w:tcW w:w="6577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https://drive.weixin.qq.com/s?k=AOQAtgfLAA8nHy9b6oAP8AIAYiAK4 docLink \tdkey uuwoxz \tdfe 1012 \tdfu https://drive.weixin.qq.com/s?k=AOQAtgfLAA8nHy9b6oAP8AIAYiAK4 \tdft Wedrive \tdfid s.1970325101983460.621414038aJb_f.689253436jtK3 \tdfn %u4E45%u5176%u96C6%u56E2%u5408%u5E76%u62A5%u8868%u7CFB%u7EDF2.0%u521D%u59CB%u5316%u624B%u518C%uFF08%u9002%u7528%u4E8E2.X%uFF09%282%29.doc \tdlt inline \undefined s.1970325101983460.621414038aJb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久其集团合并报表系统2.0初始化手册（适用于2.X）(2).doc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程序安装完成后初始化报表数据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常见业务场景库</w:t>
            </w:r>
          </w:p>
        </w:tc>
        <w:tc>
          <w:tcPr>
            <w:tcW w:w="6577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>HYPERLINK https://nvwa.jiuqi.com.cn/doc/ent-gcreport-guideline/index.html#/docs/%E4%BA%A7%E5%93%81%E5%9C%BA%E6%99%AF%E5%BA%94%E7%94%A8/%E4%BA%A7%E5%93%81%E5%9C%BA%E6%99%AF%E5%BA%94%E7%94%A8 normalLink \tdkey ab29pe \tdfe -10 \tdfn https%3A//nvwa.jiuqi.com.cn/doc/ent-gcreport-guideline/index.html%23/docs/%25E4%25BA%25A7%25E5%2593%2581%25E5%259C%25BA%25E6%2599%25AF%25E5%25BA%2594%25E7%2594%25A8/%25E4%25BA%25A7%25E5%2593%2581%25E5%259C%25BA%25E6%2599%25AF%25E5%25BA%2594%25E7%2594%25A8 \tdfu https://nvwa.jiuqi.com.cn/doc/ent-gcreport-guideline/index.html#/docs/%E4%BA%A7%E5%93%81%E5%9C%BA%E6%99%AF%E5%BA%94%E7%94%A8/%E4%BA%A7%E5%93%81%E5%9C%BA%E6%99%AF%E5%BA%94%E7%94%A8 \tdlt inline \tdsub normalLink \tdindr 0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常见业务场景库</w:t>
            </w:r>
            <w:r>
              <w:rPr>
                <w:rStyle w:val="jmj0ms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项目上常见的应用场景及产品解决方案</w:t>
            </w:r>
          </w:p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（结合</w:t>
            </w:r>
            <w:r>
              <w:rPr>
                <w:rFonts w:ascii="" w:hAnsi="" w:eastAsia="" w:cs=""/>
                <w:color w:val="FF0000"/>
                <w:sz w:val="20"/>
              </w:rPr>
              <w:t>用户手册</w:t>
            </w:r>
            <w:r>
              <w:rPr>
                <w:rFonts w:ascii="" w:hAnsi="" w:eastAsia="" w:cs=""/>
                <w:sz w:val="20"/>
              </w:rPr>
              <w:t>一并查看）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常见问题文档</w:t>
            </w:r>
          </w:p>
        </w:tc>
        <w:tc>
          <w:tcPr>
            <w:tcW w:w="6577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Style w:val="qhn8yl"/>
                <w:rFonts w:ascii="" w:hAnsi="" w:eastAsia="" w:cs=""/>
                <w:sz w:val="20"/>
              </w:rPr>
              <w:fldChar w:fldCharType="begin"/>
            </w:r>
            <w:r>
              <w:rPr>
                <w:rStyle w:val="qhn8yl"/>
                <w:rFonts w:ascii="" w:hAnsi="" w:eastAsia="" w:cs=""/>
                <w:sz w:val="20"/>
              </w:rPr>
              <w:instrText>HYPERLINK https://doc.weixin.qq.com/doc/w3_AbAAJgYFAFEv0Me7MCUSCCyQbO6ER?scode=AOQAtgfLAA8v2185xHAbAAJgYFAFE docLink \tdft Doc \tdfe 0 \tdfid s.1970325101983460.645070080GjV_w3.732609418vkoH \tdlt inline \tdlf FromUploadFile \tdtf 0 \tdsub docLink \tdkey tcdfjk</w:instrText>
            </w:r>
            <w:r>
              <w:rPr>
                <w:rStyle w:val="qhn8yl"/>
                <w:rFonts w:ascii="" w:hAnsi="" w:eastAsia="" w:cs=""/>
                <w:sz w:val="20"/>
              </w:rPr>
              <w:fldChar w:fldCharType="separate"/>
            </w:r>
            <w:r>
              <w:rPr>
                <w:rStyle w:val="qhn8yl"/>
                <w:rFonts w:ascii="" w:hAnsi="" w:eastAsia="" w:cs=""/>
                <w:sz w:val="20"/>
              </w:rPr>
              <w:t>合并报表项目常见问题文档</w:t>
            </w:r>
            <w:r>
              <w:rPr>
                <w:rStyle w:val="qhn8yl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合并报表常见问题文档</w:t>
            </w:r>
          </w:p>
        </w:tc>
      </w:tr>
      <w:tr>
        <w:trPr>
          <w:trHeight w:val="534"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公式用法</w:t>
            </w:r>
          </w:p>
        </w:tc>
        <w:tc>
          <w:tcPr>
            <w:tcW w:w="6577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https://doc.weixin.qq.com/sheet/e3_AP8AIAYiAK4RPS4N5OhRRO6dXz4E8?scode=AOQAtgfLAA8DaEjrCdAWQAPQaCAB0&amp;tab=tyorp3 docLink \tdkey pq0fan \tdfe 1 \tdfu https://doc.weixin.qq.com/sheet/e3_AP8AIAYiAK4RPS4N5OhRRO6dXz4E8?scode=AOQAtgfLAA8DaEjrCdAWQAPQaCAB0&amp;tab=tyorp3 \tdft Doc \tdfid s.1970325101983460.645070080GjV_e3.670492079IYWe \tdfn %u5408%u5E76%u62A5%u8868%u516C%u5F0F%u7528%u6CD5%u8BF4%u660E \tdlt inline \tdlf FromPaste \undefined s.1970325101983460.645070080GjV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合并报表公式用法说明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基础报表、合并报表常用公式及场景公式示例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培训视频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https://doc.weixin.qq.com/sheet/e3_AREAWQYrADk4muL1YFtTvuhyNafGB?scode=AOQAtgfLAA8AJ5lBFzAREAWQYrADk docLink \tdkey xrx161 \tdfe 1 \tdfu https://doc.weixin.qq.com/sheet/e3_AREAWQYrADk4muL1YFtTvuhyNafGB?scode=AOQAtgfLAA8AJ5lBFzAREAWQYrADk \tdft Doc \tdfid s.1970325101983460.621414038aJb_e3.686627166QIHj \tdfn %u5408%u5E76%u62A5%u8868%u57F9%u8BAD%u89C6%u9891%u6E05%u5355 \tdlt inline \tdlf FromPaste \undefined s.1970325101983460.621414038aJb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合并报表培训视频清单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合并报表培训视频清单</w:t>
            </w:r>
          </w:p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每个</w:t>
            </w:r>
            <w:r>
              <w:rPr>
                <w:rFonts w:ascii="" w:hAnsi="" w:eastAsia="" w:cs=""/>
                <w:color w:val="FF0000"/>
                <w:sz w:val="20"/>
              </w:rPr>
              <w:t>正式版的宣讲视频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业务协同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Style w:val="ix0sut"/>
                <w:color/>
                <w:sz w:val="20"/>
              </w:rPr>
              <w:fldChar w:fldCharType="begin"/>
            </w:r>
            <w:r>
              <w:rPr>
                <w:rStyle w:val="ix0sut"/>
                <w:color/>
                <w:sz w:val="20"/>
              </w:rPr>
              <w:instrText>HYPERLINK https://nvwa.jiuqi.com.cn/doc/ent-gcreport-guideline/index.html#/docs/%E4%BA%A7%E5%93%81%E5%8A%9F%E8%83%BD%E5%BA%94%E7%94%A8%EF%BC%88%E5%90%88%E5%B9%B6%E6%8A%A5%E8%A1%A8%EF%BC%89/%E5%AF%B9%E8%B4%A6%E4%B8%AD%E5%BF%83/%E4%B8%9A%E5%8A%A1%E5%8D%8F%E5%90%8C normalLink \tdkey zowreh \tdfe -10 \tdfn https%3A//nvwa.jiuqi.com.cn/doc/ent-gcreport-guideline/index.html%23/docs/%25E4%25BA%25A7%25E5%2593%2581%25E5%258A%259F%25E8%2583%25BD%25E5%25BA%2594%25E7%2594%25A8%25EF%25BC%2588%25E5%2590%2588%25E5%25B9%25B6%25E6%258A%25A5%25E8%25A1%25A8%25EF%25BC%2589/%25E5%25AF%25B9%25E8%25B4%25A6%25E4%25B8%25AD%25E5%25BF%2583/%25E4%25B8%259A%25E5%258A%25A1%25E5%258D%258F%25E5%2590%258C \tdfu https://nvwa.jiuqi.com.cn/doc/ent-gcreport-guideline/index.html#/docs/%E4%BA%A7%E5%93%81%E5%8A%9F%E8%83%BD%E5%BA%94%E7%94%A8%EF%BC%88%E5%90%88%E5%B9%B6%E6%8A%A5%E8%A1%A8%EF%BC%89/%E5%AF%B9%E8%B4%A6%E4%B8%AD%E5%BF%83/%E4%B8%9A%E5%8A%A1%E5%8D%8F%E5%90%8C \tdlt inline \tdsub normalLink \tdindr 0</w:instrText>
            </w:r>
            <w:r>
              <w:rPr>
                <w:rStyle w:val="ix0sut"/>
                <w:color/>
                <w:sz w:val="20"/>
              </w:rPr>
              <w:fldChar w:fldCharType="separate"/>
            </w:r>
            <w:r>
              <w:rPr>
                <w:rStyle w:val="ix0sut"/>
                <w:color/>
                <w:sz w:val="20"/>
              </w:rPr>
              <w:t>业务协同用户手册</w:t>
            </w:r>
            <w:r>
              <w:rPr>
                <w:rStyle w:val="ix0sut"/>
                <w:color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t xml:space="preserve">  </w:t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https://doc.weixin.qq.com/doc/w3_AVMAFQYOACM3o960FcuQ6ywK5Q791?scode=AOQAtgfLAA8YFDhlfmAWQAPQaCAB0 docLink \tdkey 5cjm3p \tdfe 0 \tdfu https://doc.weixin.qq.com/doc/w3_AVMAFQYOACM3o960FcuQ6ywK5Q791?scode=AOQAtgfLAA8YFDhlfmAWQAPQaCAB0 \tdft Doc \tdfid i.1970325101983460.1688854743356755_w3.6704834536x55 \tdfn %u4E1A%u52A1%u534F%u540C%u914D%u7F6E%u5E38%u89C1%u95EE%u9898%uFF08%u6301%u7EED%u66F4%u65B0%uFF09 \tdlt inline \tdlf FromPaste \undefined i.1970325101983460.1688854743356755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业务协同配置常见问题（持续更新）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业务系统手册及常见问题</w:t>
            </w:r>
          </w:p>
        </w:tc>
      </w:tr>
      <w:tr>
        <w:trPr>
          <w:trHeight w:val="699"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多维配置手册</w:t>
            </w:r>
          </w:p>
        </w:tc>
        <w:tc>
          <w:tcPr>
            <w:tcW w:w="6577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HYPERLINK https://nvwa.jiuqi.com.cn/doc/ent-gcreport-guideline/index.html#/docs/%E4%BA%A7%E5%93%81%E5%8A%9F%E8%83%BD%E5%BA%94%E7%94%A8%EF%BC%88%E5%90%88%E5%B9%B6%E6%8A%A5%E8%A1%A8%EF%BC%89/%E5%A4%9A%E7%BB%B4%E5%90%88%E5%B9%B6/%E5%A4%9A%E7%BB%B4%E5%90%88%E5%B9%B6 normalLink \tdft \tdfe -10 \tdfid \tddp \tdop \tdlt inline \tdds \tdfvi \tdlf \tdtf \l \tdsub normalLink \tdkey 7xpiaq \tdkey 7xpiaq</w:instrText>
            </w:r>
            <w:r>
              <w:rPr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久其合并报表实施指南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多维涉及功能配置</w:t>
            </w:r>
          </w:p>
        </w:tc>
      </w:tr>
      <w:tr>
        <w:trPr>
          <w:trHeight w:val="627"/>
        </w:trPr>
        <w:tc>
          <w:tcPr>
            <w:tcW w:w="1221" w:type="dxa"/>
            <w:vMerge w:val="restart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一本账</w:t>
            </w: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实施指南</w:t>
            </w:r>
          </w:p>
        </w:tc>
        <w:tc>
          <w:tcPr>
            <w:tcW w:w="6577" w:type="dxa"/>
          </w:tcPr>
          <w:p>
            <w:pPr>
              <w:numPr/>
              <w:pBdr/>
              <w:rPr>
                <w:rFonts w:ascii="" w:hAnsi="" w:eastAsia="" w:cs=""/>
                <w:sz w:val="20"/>
              </w:rPr>
            </w:pPr>
            <w:r>
              <w:rPr>
                <w:rStyle w:val="qhn8yl"/>
                <w:rFonts w:ascii="" w:hAnsi="" w:eastAsia="" w:cs=""/>
                <w:sz w:val="20"/>
              </w:rPr>
              <w:fldChar w:fldCharType="begin"/>
            </w:r>
            <w:r>
              <w:rPr>
                <w:rStyle w:val="qhn8yl"/>
                <w:rFonts w:ascii="" w:hAnsi="" w:eastAsia="" w:cs=""/>
                <w:sz w:val="20"/>
              </w:rPr>
              <w:instrText>HYPERLINK https://doc.weixin.qq.com/doc/w3_ABYAsQYbAK4G9P8cjX7RX6H8aRsDd?scode=AOQAtgfLAA8shwHnDN docLink \tdft Doc \tdfe 0 \tdfid d.1688857289360381.o_lw3.6916313039oDp \tdlt inline \tdlf FromUploadFile \tdsub docLink \tdkey 8or8b4</w:instrText>
            </w:r>
            <w:r>
              <w:rPr>
                <w:rStyle w:val="qhn8yl"/>
                <w:rFonts w:ascii="" w:hAnsi="" w:eastAsia="" w:cs=""/>
                <w:sz w:val="20"/>
              </w:rPr>
              <w:fldChar w:fldCharType="separate"/>
            </w:r>
            <w:r>
              <w:rPr>
                <w:rStyle w:val="qhn8yl"/>
                <w:rFonts w:ascii="" w:hAnsi="" w:eastAsia="" w:cs=""/>
                <w:sz w:val="20"/>
              </w:rPr>
              <w:t>财务数据采集产品实施指南</w:t>
            </w:r>
            <w:r>
              <w:rPr>
                <w:rStyle w:val="qhn8yl"/>
                <w:rFonts w:ascii="" w:hAnsi="" w:eastAsia="" w:cs=""/>
                <w:sz w:val="20"/>
              </w:rPr>
              <w:fldChar w:fldCharType="end"/>
            </w:r>
          </w:p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https://nvwa.jiuqi.com.cn/doc/ent-gcreport-guideline/index.html#/docs/%E4%BA%A7%E5%93%81%E5%8A%9F%E8%83%BD%E5%BA%94%E7%94%A8%EF%BC%88%E4%B8%80%E6%9C%AC%E8%B4%A6%EF%BC%89/%E4%BA%A7%E5%93%81%E5%8A%9F%E8%83%BD%E5%BA%94%E7%94%A8%EF%BC%88%E4%B8%80%E6%9C%AC%E8%B4%A6%EF%BC%89 normalLink \tdkey z3b49c \tdfe -10 \tdfn https%3A//nvwa.jiuqi.com.cn/doc/ent-gcreport-guideline/index.html%23/docs/%25E4%25BA%25A7%25E5%2593%2581%25E5%258A%259F%25E8%2583%25BD%25E5%25BA%2594%25E7%2594%25A8%25EF%25BC%2588%25E4%25B8%2580%25E6%259C%25AC%25E8%25B4%25A6%25EF%25BC%2589/%25E4%25BA%25A7%25E5%2593%2581%25E5%258A%259F%25E8%2583%25BD%25E5%25BA%2594%25E7%2594%25A8%25EF%25BC%2588%25E4%25B8%2580%25E6%259C%25AC%25E8%25B4%25A6%25EF%25BC%2589 \tdfu https://nvwa.jiuqi.com.cn/doc/ent-gcreport-guideline/index.html#/docs/%E4%BA%A7%E5%93%81%E5%8A%9F%E8%83%BD%E5%BA%94%E7%94%A8%EF%BC%88%E4%B8%80%E6%9C%AC%E8%B4%A6%EF%BC%89/%E4%BA%A7%E5%93%81%E5%8A%9F%E8%83%BD%E5%BA%94%E7%94%A8%EF%BC%88%E4%B8%80%E6%9C%AC%E8%B4%A6%EF%BC%89 \tdlt inline \tdsub normalLink \tdindr 0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一本账用户手册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【重点查看】</w:t>
            </w:r>
            <w:r>
              <w:rPr>
                <w:rFonts w:ascii="" w:hAnsi="" w:eastAsia="" w:cs=""/>
                <w:sz w:val="20"/>
              </w:rPr>
              <w:t>实施整体流程及相关文档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一本账产品概述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qhn8yl"/>
                <w:rFonts w:ascii="" w:hAnsi="" w:eastAsia="" w:cs=""/>
                <w:sz w:val="20"/>
              </w:rPr>
            </w:pPr>
            <w:r>
              <w:rPr>
                <w:rStyle w:val="qhn8yl"/>
                <w:rFonts w:ascii="" w:hAnsi="" w:eastAsia="" w:cs=""/>
                <w:sz w:val="20"/>
              </w:rPr>
              <w:fldChar w:fldCharType="begin"/>
            </w:r>
            <w:r>
              <w:rPr>
                <w:rStyle w:val="qhn8yl"/>
                <w:rFonts w:ascii="" w:hAnsi="" w:eastAsia="" w:cs=""/>
                <w:sz w:val="20"/>
              </w:rPr>
              <w:instrText xml:space="preserve">HYPERLINK https://drive.weixin.qq.com/s?k=AOQAtgfLAA82risHfAAAgAqwYbAK4 docLink \tdfu https://drive.weixin.qq.com/s?k=AOQAtgfLAA82risHfAAAgAqwYbAK4 \tdfid i.1970325101983460.1688852781312776_f.723518751sKEF \tdfe 1011 \tdfn %u4E00%u672C%u8D26%u4EA7%u54C1%u4ECB%u7ECD202407.pptx \tdft Wedrive \tdlt inline \tdlf FromUploadFile \tdtf 0 </w:instrText>
            </w:r>
            <w:r>
              <w:rPr>
                <w:rStyle w:val="qhn8yl"/>
                <w:rFonts w:ascii="" w:hAnsi="" w:eastAsia="" w:cs=""/>
                <w:sz w:val="20"/>
              </w:rPr>
              <w:fldChar w:fldCharType="separate"/>
            </w:r>
            <w:r>
              <w:rPr>
                <w:rStyle w:val="qhn8yl"/>
                <w:rFonts w:ascii="" w:hAnsi="" w:eastAsia="" w:cs=""/>
                <w:sz w:val="20"/>
              </w:rPr>
              <w:t>一本账产品介绍202407.pptx</w:t>
            </w:r>
            <w:r>
              <w:rPr>
                <w:rStyle w:val="qhn8yl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一本账产品整体介绍视频，方便初步了解产品定位及核心功能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支持插件及功能清单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qhn8yl"/>
                <w:rFonts w:ascii="" w:hAnsi="" w:eastAsia="" w:cs=""/>
                <w:sz w:val="20"/>
              </w:rPr>
            </w:pP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>HYPERLINK https://doc.weixin.qq.com/sheet/e3_AUgAbAbtAB07SdW4idPRmamjoCB9m?scode=AOQAtgfLAA8rNHw18vAXQAFQYOACM&amp;tab=in325f docLink \tdft Doc \tdfe 1 \tdfid s.1970325101983460.621414038aJb_e3.7108275167M1U \tdlt inline \tdlf FromPaste \tdtf 1 \l \tdsub docLink \tdkey ftvxzi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一本账核算插件支持清单（原支持插件及功能列表）</w:t>
            </w:r>
            <w:r>
              <w:rPr>
                <w:rStyle w:val="jmj0ms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一本账支持的插件和功能列表</w:t>
            </w:r>
          </w:p>
        </w:tc>
      </w:tr>
      <w:tr>
        <w:trPr>
          <w:wBefore/>
          <w:trHeight w:val="552"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插件表清单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qhn8yl"/>
                <w:rFonts w:ascii="" w:hAnsi="" w:eastAsia="" w:cs=""/>
                <w:sz w:val="20"/>
              </w:rPr>
            </w:pPr>
            <w:r>
              <w:rPr>
                <w:rStyle w:val="16tomq"/>
                <w:color/>
                <w:sz w:val="20"/>
              </w:rPr>
              <w:fldChar w:fldCharType="begin"/>
            </w:r>
            <w:r>
              <w:rPr>
                <w:rStyle w:val="16tomq"/>
                <w:color/>
                <w:sz w:val="20"/>
              </w:rPr>
              <w:instrText>HYPERLINK https://doc.weixin.qq.com/sheet/e3_AXQAFQYOACMCNao676TCLR3iFQHv2?scode=AOQAtgfLAA8lv714yj docLink \tdft Doc \tdfe 1 \tdfid s.1970325101983460.636103499VJw_e3.753405572zkaB \tdlt inline \tdlf FromPaste \tdtf 1 \l \tdsub docLink \tdkey x8yora</w:instrText>
            </w:r>
            <w:r>
              <w:rPr>
                <w:rStyle w:val="16tomq"/>
                <w:color/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各核算软件相关表</w:t>
            </w:r>
            <w:r>
              <w:rPr>
                <w:rStyle w:val="16tomq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各核算插件集成的表范围</w:t>
            </w:r>
          </w:p>
        </w:tc>
      </w:tr>
      <w:tr>
        <w:trPr>
          <w:wBefore/>
          <w:trHeight w:val="552"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代码规则场景示例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qhn8yl"/>
                <w:rFonts w:ascii="" w:hAnsi="" w:eastAsia="" w:cs=""/>
                <w:sz w:val="20"/>
              </w:rPr>
            </w:pPr>
            <w:r>
              <w:rPr>
                <w:rStyle w:val="16tomq"/>
                <w:rFonts w:ascii="" w:hAnsi="" w:eastAsia="" w:cs=""/>
                <w:sz w:val="20"/>
              </w:rPr>
              <w:fldChar w:fldCharType="begin"/>
            </w:r>
            <w:r>
              <w:rPr>
                <w:rStyle w:val="16tomq"/>
                <w:rFonts w:ascii="" w:hAnsi="" w:eastAsia="" w:cs=""/>
                <w:sz w:val="20"/>
              </w:rPr>
              <w:instrText xml:space="preserve">HYPERLINK https://doc.weixin.qq.com/sheet/e3_AAgAqwYbAK41wIaswVASECY4Zg2rU?scode=AOQAtgfLAA8snZtsybAAgAqwYbAK4 docLink \tdfu https://doc.weixin.qq.com/sheet/e3_AAgAqwYbAK41wIaswVASECY4Zg2rU?scode=AOQAtgfLAA8snZtsybAAgAqwYbAK4 \tdfid s.1970325101983460.625561643TLY_e3.691504392m3Ot \tdfe 1 \tdfn %u4E00%u672C%u8D26%u4EE3%u7801%u89C4%u5219%u573A%u666F%u6570%u636E%u793A%u4F8B \tdft Doc \tdlt inline \tdlf FromUploadFile </w:instrText>
            </w:r>
            <w:r>
              <w:rPr>
                <w:rStyle w:val="16tomq"/>
                <w:rFonts w:ascii="" w:hAnsi="" w:eastAsia="" w:cs=""/>
                <w:sz w:val="20"/>
              </w:rPr>
              <w:fldChar w:fldCharType="separate"/>
            </w:r>
            <w:r>
              <w:rPr>
                <w:rStyle w:val="16tomq"/>
                <w:rFonts w:ascii="" w:hAnsi="" w:eastAsia="" w:cs=""/>
                <w:sz w:val="20"/>
              </w:rPr>
              <w:t>一本账代码规则场景数据示例</w:t>
            </w:r>
            <w:r>
              <w:rPr>
                <w:rStyle w:val="16tomq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“映射转换类型”数据示例</w:t>
            </w:r>
          </w:p>
        </w:tc>
      </w:tr>
      <w:tr>
        <w:trPr>
          <w:wBefore/>
          <w:trHeight w:val="552"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核算同义词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qhn8yl"/>
                <w:rFonts w:ascii="" w:hAnsi="" w:eastAsia="" w:cs=""/>
                <w:sz w:val="20"/>
              </w:rPr>
            </w:pPr>
            <w:r>
              <w:rPr>
                <w:rStyle w:val="16tomq"/>
                <w:color/>
                <w:sz w:val="20"/>
              </w:rPr>
              <w:fldChar w:fldCharType="begin"/>
            </w:r>
            <w:r>
              <w:rPr>
                <w:rStyle w:val="16tomq"/>
                <w:color/>
                <w:sz w:val="20"/>
              </w:rPr>
              <w:instrText>HYPERLINK https://doc.weixin.qq.com/doc/w3_Af0AAwbPALoQknkKj0hQCK7MComu0?scode=AOQAtgfLAA8GmRaQnwAXQAFQYOACM docLink \tdft Doc \tdfe 0 \tdfid s.1970325101983460.621414038aJb_w3.720751327yiew \tdlt inline \tdlf FromPaste \tdtf 1 \l \tdsub docLink \tdkey pi05ht</w:instrText>
            </w:r>
            <w:r>
              <w:rPr>
                <w:rStyle w:val="16tomq"/>
                <w:color/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同义词访问核算库策略</w:t>
            </w:r>
            <w:r>
              <w:rPr>
                <w:rStyle w:val="16tomq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数据库设计</w:t>
            </w:r>
          </w:p>
        </w:tc>
        <w:tc>
          <w:tcPr>
            <w:tcW w:w="6577" w:type="dxa"/>
          </w:tcPr>
          <w:p>
            <w:pPr>
              <w:pStyle w:val="k9nt2o"/>
              <w:numPr/>
              <w:pBdr>
                <w:bottom/>
              </w:pBdr>
              <w:ind w:left="0" w:firstLineChars="0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HYPERLINK https://doc.weixin.qq.com/doc/w3_AfEAUgb3AJMCNTJdMFnt1TzC9NS8d?scode=AOQAtgfLAA818bt8C0AUgAbAbtAB0 docLink \tdft \tdfe 0 \tdfid \tddp \tdop \tdlt inline \tdds \tdfvi \tdlf \tdtf \l \tdsub docLink \tdkey z3upeb \tdkey z3upeb</w:instrText>
            </w:r>
            <w:r>
              <w:rPr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久其集团一本账产品数据库设计_V7.6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一本账表及字段说明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业务调研表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https://doc.weixin.qq.com/sheet/e3_ABYAsQYbAK4x1rrmarUQfC5h0E3t6?scode=AOQAtgfLAA8b50kC6A docLink \tdkey 8wbp3k \tdfe 1 \tdfu https://doc.weixin.qq.com/sheet/e3_ABYAsQYbAK4x1rrmarUQfC5h0E3t6?scode=AOQAtgfLAA8b50kC6A \tdft Doc \tdfid s.1970325101983460.625561643TLY_e3.690764177saE3 \tdfn %u4E1A%u52A1%u8C03%u7814%u8868%u6A21%u677F \tdlt inline \tdlf FromPaste \undefined s.1970325101983460.625561643TLY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业务调研表模板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业务调研表模板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标准中间库结构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https://doc.weixin.qq.com/sheet/e3_ACgA4wYbAK40MJZ38tvReir9QxWu1?scode=AOQAtgfLAA8A1P9g3mAAgAqwYbAK4&amp;tab=BB08J2 docLink \tdkey bgqrph \tdfe 1 \tdfu https://doc.weixin.qq.com/sheet/e3_ACgA4wYbAK40MJZ38tvReir9QxWu1?scode=AOQAtgfLAA8A1P9g3mAAgAqwYbAK4&amp;tab=BB08J2 \tdft Doc \tdfid s.1970325101983460.626097907M1B_e3.6835195612l1Y \tdfn %u6807%u51C6%u4E2D%u95F4%u5E93%u7ED3%u6784 \tdlt inline \tdlf FromPaste \undefined s.1970325101983460.626097907M1B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标准中间库结构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核算数据使用标准中间库模式的表结构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ETL资源文件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FF"/>
              </w:rPr>
              <w:fldChar w:fldCharType="begin"/>
            </w: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FF"/>
              </w:rPr>
              <w:instrText xml:space="preserve">HYPERLINK https://doc.weixin.qq.com/sheet/e3_AAgAqwYbAK4f0fqqobCReCOWZsDww?scode=AOQAtgfLAA8u0qaUomABYAsQYbAK4&amp;tab=BB08J2 docLink \tdkey d71myp \tdfe 1 \tdfu https://doc.weixin.qq.com/sheet/e3_AAgAqwYbAK4f0fqqobCReCOWZsDww?scode=AOQAtgfLAA8u0qaUomABYAsQYbAK4&amp;tab=BB08J2 \tdft Doc \tdfid i.1970325101983460.1688857289360381_e3.683624187Sl01 \tdfn ETL%u8D44%u6E90%u6587%u4EF6 \tdlt inline \tdlf FromPaste \undefined i.1970325101983460.1688857289360381 </w:instrText>
            </w: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FF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ETL资源文件</w:t>
            </w:r>
            <w:r>
              <w:rPr>
                <w:rFonts w:ascii="" w:hAnsi="" w:eastAsia="" w:cs="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  <w:shd w:val="clear" w:color="auto" w:fill="FFFFFF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请配合</w:t>
            </w:r>
            <w:r>
              <w:rPr>
                <w:rStyle w:val="jmj0ms"/>
                <w:color/>
                <w:sz w:val="20"/>
              </w:rPr>
              <w:fldChar w:fldCharType="begin"/>
            </w:r>
            <w:r>
              <w:rPr>
                <w:rStyle w:val="jmj0ms"/>
                <w:color/>
                <w:sz w:val="20"/>
              </w:rPr>
              <w:instrText>HYPERLINK https://nvwa.jiuqi.com.cn/doc/ent-gcreport-guideline/index.html#/docs/%E4%BA%A7%E5%93%81%E5%8A%9F%E8%83%BD%E5%BA%94%E7%94%A8%EF%BC%88%E4%B8%80%E6%9C%AC%E8%B4%A6%EF%BC%89/%E5%9C%BA%E6%99%AF%E9%85%8D%E7%BD%AE%E8%AF%B4%E6%98%8E/%E7%9B%B4%E8%BF%9E%E6%A8%A1%E5%BC%8F%E5%8A%9F%E8%83%BD%E9%85%8D%E7%BD%AE normalLink \tdkey uc3r4x \tdfe -10 \tdfn https%3A//nvwa.jiuqi.com.cn/doc/ent-gcreport-guideline/index.html%23/docs/%25E4%25BA%25A7%25E5%2593%2581%25E5%258A%259F%25E8%2583%25BD%25E5%25BA%2594%25E7%2594%25A8%25EF%25BC%2588%25E4%25B8%2580%25E6%259C%25AC%25E8%25B4%25A6%25EF%25BC%2589/%25E5%259C%25BA%25E6%2599%25AF%25E9%2585%258D%25E7%25BD%25AE%25E8%25AF%25B4%25E6%2598%258E/%25E7%259B%25B4%25E8%25BF%259E%25E6%25A8%25A1%25E5%25BC%258F%25E5%258A%259F%25E8%2583%25BD%25E9%2585%258D%25E7%25BD%25AE \tdfu https://nvwa.jiuqi.com.cn/doc/ent-gcreport-guideline/index.html#/docs/%E4%BA%A7%E5%93%81%E5%8A%9F%E8%83%BD%E5%BA%94%E7%94%A8%EF%BC%88%E4%B8%80%E6%9C%AC%E8%B4%A6%EF%BC%89/%E5%9C%BA%E6%99%AF%E9%85%8D%E7%BD%AE%E8%AF%B4%E6%98%8E/%E7%9B%B4%E8%BF%9E%E6%A8%A1%E5%BC%8F%E5%8A%9F%E8%83%BD%E9%85%8D%E7%BD%AE \tdlt inline \tdsub normalLink \tdindr 0</w:instrText>
            </w:r>
            <w:r>
              <w:rPr>
                <w:rStyle w:val="jmj0ms"/>
                <w:color/>
                <w:sz w:val="20"/>
              </w:rPr>
              <w:fldChar w:fldCharType="separate"/>
            </w:r>
            <w:r>
              <w:rPr>
                <w:rStyle w:val="jmj0ms"/>
                <w:color/>
                <w:sz w:val="20"/>
              </w:rPr>
              <w:t>一本账手册直连配置章节</w:t>
            </w:r>
            <w:r>
              <w:rPr>
                <w:rStyle w:val="jmj0ms"/>
                <w:color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t>使用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代码规则场景示例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https://doc.weixin.qq.com/sheet/e3_AAgAqwYbAK41wIaswVASECY4Zg2rU?scode=AOQAtgfLAA8snZtsybAAgAqwYbAK4 docLink \tdfu https://doc.weixin.qq.com/sheet/e3_AAgAqwYbAK41wIaswVASECY4Zg2rU?scode=AOQAtgfLAA8snZtsybAAgAqwYbAK4 \tdfid s.1970325101983460.625561643TLY_e3.691504392m3Ot \tdfe 1 \tdfn %u4E00%u672C%u8D26%u4EE3%u7801%u89C4%u5219%u573A%u666F%u6570%u636E%u793A%u4F8B \tdft Doc \tdlt inline \tdlf FromUploadFile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一本账代码规则场景数据示例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“映射转换类型”数据示例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数据核对及整合逻辑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https://doc.weixin.qq.com/sheet/e3_AGYAsQYbAK4zAdM4xnGTEed8ftla9?scode=AOQAtgfLAA8h8dIttXAAgAqwYbAK4&amp;tab=BB08J8 docLink \tdkey xdo0tb \tdfe 1 \tdfu https://doc.weixin.qq.com/sheet/e3_AGYAsQYbAK4zAdM4xnGTEed8ftla9?scode=AOQAtgfLAA8h8dIttXAAgAqwYbAK4&amp;tab=BB08J8 \tdft Doc \tdfid s.1970325101983460.625561643TLY_e3.690966886Ss8T \tdfn %u4E00%u672C%u8D26%u5B9E%u65BD%u65B9%u6848-%u6570%u636E%u6838%u5BF9%u67E5%u8BE2%u53CA%u6570%u636E%u6574%u5408%u903B%u8F91%u8BF4%u660E \tdlt inline \tdlf FromPaste \undefined s.1970325101983460.625561643TLY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一本账实施方案-数据核对查询及数据整合逻辑说明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各核算插件数据整合加工逻辑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>
                <w:bottom/>
              </w:pBdr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常见问题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https://doc.weixin.qq.com/doc/w3_AAgAqwYbAK4eAfjyNTtTWqq4T8wHQ?scode=AOQAtgfLAA8v8511HBAAgAqwYbAK4 docLink \tdkey 10hcx6 \tdfe 0 \tdfu https://doc.weixin.qq.com/doc/w3_AAgAqwYbAK4eAfjyNTtTWqq4T8wHQ?scode=AOQAtgfLAA8v8511HBAAgAqwYbAK4 \tdft Doc \tdfid i.1970325101983460.1688852781312776_w3.675667966p5j4 \tdfn %u4E00%u672C%u8D26%u4EA7%u54C1%u52A0%u5DE5%u89C4%u5219%u53CA%u5E38%u89C1%u95EE%u9898%u6392%u67E5 \tdlt inline \tdlf FromPaste \undefined i.1970325101983460.1688852781312776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一本账产品加工规则及常见问题排查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一本账常见问题</w:t>
            </w:r>
          </w:p>
        </w:tc>
      </w:tr>
      <w:tr>
        <w:trPr>
          <w:trHeight/>
        </w:trPr>
        <w:tc>
          <w:tcPr>
            <w:tcW w:w="1221" w:type="dxa"/>
            <w:vMerge w:val="restart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BDE</w:t>
            </w: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BDE介绍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https://drive.weixin.qq.com/s?k=AOQAtgfLAA8h0jYkvV docLink \tdfid s.1970325101983460.636103499VJw_f.6660162962bUI \tdfn %u4F01%u4E1ABDE%u4EA7%u54C1%u5BA3%u8BB2%uFF08%u4E0A%u4F20%u7248%uFF09-20221017.ppt \tdfe 1011 \tdft Wedrive \tdfu https://drive.weixin.qq.com/s?k=AOQAtgfLAA8h0jYkvV \tdlt inline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企业BDE产品宣讲（上传版）-20221017.ppt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ylhmwa"/>
                <w:rFonts w:ascii="" w:hAnsi="" w:eastAsia="" w:cs=""/>
                <w:sz w:val="20"/>
              </w:rPr>
              <w:fldChar w:fldCharType="begin"/>
            </w:r>
            <w:r>
              <w:rPr>
                <w:rStyle w:val="ylhmwa"/>
                <w:rFonts w:ascii="" w:hAnsi="" w:eastAsia="" w:cs=""/>
                <w:sz w:val="20"/>
              </w:rPr>
              <w:instrText xml:space="preserve">HYPERLINK https://www.97yxt.com/learn/#/course/e6db6a7f5d2a4ae69fac86418261e9ed normalLink \tdfe -10 \tdfn BDE%u57F9%u8BAD%u89C6%u9891 \tdfu https://www.97yxt.com/learn/#/course/e6db6a7f5d2a4ae69fac86418261e9ed \tdlf FromDialog \tdlt text </w:instrText>
            </w:r>
            <w:r>
              <w:rPr>
                <w:rStyle w:val="ylhmwa"/>
                <w:rFonts w:ascii="" w:hAnsi="" w:eastAsia="" w:cs=""/>
                <w:sz w:val="20"/>
              </w:rPr>
              <w:fldChar w:fldCharType="separate"/>
            </w:r>
            <w:r>
              <w:rPr>
                <w:rStyle w:val="ylhmwa"/>
                <w:rFonts w:ascii="" w:hAnsi="" w:eastAsia="" w:cs=""/>
                <w:sz w:val="20"/>
              </w:rPr>
              <w:t>BDE培训视频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BDE宣讲及各功能视频演示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取数解决方案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https://drive.weixin.qq.com/s?k=AOQAtgfLAA8vioE4MdAEQAJgZiALI docLink \tdfu https://drive.weixin.qq.com/s?k=AOQAtgfLAA8vioE4MdAEQAJgZiALI \tdfid s.1970325101983460.629979941js1_f.666920115Hg9f \tdfe 1021 \tdfn %u53D6%u6570%u89E3%u51B3%u65B9%u6848.pdf \tdft Doc \tdlt inline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取数解决方案.pdf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b w:val="false"/>
                <w:i w:val="false"/>
                <w:strike w:val="false"/>
                <w:spacing w:val="0"/>
                <w:sz w:val="20"/>
                <w:u w:val="none"/>
              </w:rPr>
              <w:t>访问核算库中的数据进行取数的不同策略，包括同义词、中间库、标准中间库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各核算相关资料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https://drive.weixin.qq.com/s?k=AOQAtgfLAA8KCgJYTR docLink \tdfid s.1970325101983460.636103499VJw_d.666920918HWkl \tdfn %u5404%u6838%u7B97%u8F6F%u4EF6%u76F8%u5173%u8D44%u6599 \tdfe 3 \tdft Wedrive \tdfu https://drive.weixin.qq.com/s?k=AOQAtgfLAA8KCgJYTR \tdlt inline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各核算软件相关资料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数据字典及同义词配置方式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b/>
                <w:i w:val="false"/>
                <w:strike w:val="false"/>
                <w:spacing w:val="0"/>
                <w:sz w:val="20"/>
                <w:u w:val="none"/>
              </w:rPr>
              <w:t>核算插件支持清单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>HYPERLINK https://doc.weixin.qq.com/sheet/e3_AEQAJgZiALIRICnfv5KRieangaysU?scode=AOQAtgfLAA8ZuzCr1BAEQAJgZiALI docLink \tdfu https://doc.weixin.qq.com/sheet/e3_AEQAJgZiALIRICnfv5KRieangaysU?scode=AOQAtgfLAA8ZuzCr1BAEQAJgZiALI \tdfid s.1970325101983460.636103499VJw_e3.660626164Rgh1 \tdfe 1 \tdfn BDE%u53D6%u6570%u89C4%u5219%u6E05%u5355 \tdft Doc \tdlt inline \tdsub docLink \tdindr 0 \tdkey 3f2uig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核算插件支持清单（原BDE取数规则清单）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各插件支持范围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常用的SQL语法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color/>
                <w:sz w:val="20"/>
              </w:rPr>
              <w:t>常用的SQL语法</w:t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自定义SQL常用语法</w:t>
            </w:r>
          </w:p>
        </w:tc>
      </w:tr>
      <w:tr>
        <w:trPr>
          <w:trHeight w:val="477"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常见问题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https://doc.weixin.qq.com/doc/w3_AEQAJgZiALIdmhq6LyIQ72wgGiSFq?scode=AOQAtgfLAA8KSHlEiL docLink \tdkey hmg4wj \tdfe 0 \tdfu https://doc.weixin.qq.com/doc/w3_AEQAJgZiALIdmhq6LyIQ72wgGiSFq?scode=AOQAtgfLAA8KSHlEiL \tdft Doc \tdfid s.1970325101983460.636103499VJw_w3.6805143141eLW \tdfn BDE%u5E38%u89C1%u95EE%u9898 \tdlt inline \tdlf FromPaste \undefined s.1970325101983460.636103499VJw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BDE常见问题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常见问题及解决方式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配置转换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https://doc.weixin.qq.com/sheet/e3_AEQAJgZiALIJLUHdwjpQcq3OoOqLy?scode=AOQAtgfLAA8RfgX4iB docLink \tdfu https://doc.weixin.qq.com/sheet/e3_AEQAJgZiALIJLUHdwjpQcq3OoOqLy?scode=AOQAtgfLAA8RfgX4iB \tdfid d.1688852853040708.o_le3.667903569AuSm \tdfe 1 \tdfn EFDC%u516C%u5F0F%u8F6CBDE%u89C4%u5219%u914D%u7F6E \tdft Doc \tdlt inline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EFDC公式转BDE规则配置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EFDC与BDE规则配置对照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BDE与报表版本对照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https://doc.weixin.qq.com/sheet/e3_ACgA4wYbAK49VVBfAUGS3y851M9NK?scode=AOQAtgfLAA8OPQnwJE docLink \tdft Doc \tdfe 1 \tdfid s.1970325101983460.626097907M1B_e3.713958275vZ1Q \tdlt inline \tdlf FromPaste \tdtf 1 \l \tdsub docLink \tdkey 4idao9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BDE（业务数据引擎）版本清单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pBdr>
                <w:bottom/>
              </w:pBdr>
              <w:rPr>
                <w:rFonts w:ascii="" w:hAnsi="" w:eastAsia="" w:cs=""/>
                <w:sz w:val="20"/>
              </w:rPr>
            </w:pPr>
          </w:p>
        </w:tc>
      </w:tr>
      <w:tr>
        <w:trPr>
          <w:trHeight w:val="627"/>
        </w:trPr>
        <w:tc>
          <w:tcPr>
            <w:tcW w:w="122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EFDC</w:t>
            </w: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EFDC相关文档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https://doc.weixin.qq.com/doc/w2_AEQAJgZiALIvlz2C4SDQBqZ10oiXr?scode=AOQAtgfLAA8G5SWSWO docLink \tdkey 0xq7xf \tdfe 0 \tdfu https://doc.weixin.qq.com/doc/w2_AEQAJgZiALIvlz2C4SDQBqZ10oiXr?scode=AOQAtgfLAA8G5SWSWO \tdft Doc \tdfid s.1970325101983460.629979941js1_w2.629980872wkst \tdfn EFDC%u4EA7%u54C1%u6587%u6863%u8BF4%u660E \tdlt inline \tdlf FromPaste \undefined s.1970325101983460.629979941js1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EFDC产品文档说明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EFDC所有文档，用户手册、常见问题等</w:t>
            </w:r>
          </w:p>
        </w:tc>
      </w:tr>
      <w:tr>
        <w:trPr>
          <w:trHeight/>
        </w:trPr>
        <w:tc>
          <w:tcPr>
            <w:tcW w:w="1221" w:type="dxa"/>
            <w:vMerge w:val="restart"/>
          </w:tcPr>
          <w:p>
            <w:pPr>
              <w:numPr/>
              <w:pBdr/>
              <w:ind w:left="0"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其它</w:t>
            </w:r>
          </w:p>
        </w:tc>
        <w:tc>
          <w:tcPr>
            <w:tcW w:w="2151" w:type="dxa"/>
          </w:tcPr>
          <w:p>
            <w:pPr>
              <w:numPr/>
              <w:pBdr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安全相关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snapToGrid w:val="false"/>
              <w:spacing w:before="60" w:after="60" w:line="312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1、</w:t>
            </w:r>
            <w:r>
              <w:rPr>
                <w:rStyle w:val="ix0sut"/>
                <w:sz w:val="20"/>
              </w:rPr>
              <w:fldChar w:fldCharType="begin"/>
            </w:r>
            <w:r>
              <w:rPr>
                <w:rStyle w:val="ix0sut"/>
                <w:sz w:val="20"/>
              </w:rPr>
              <w:instrText>HYPERLINK https://nvwa.jiuqi.com.cn/doc/ent-devops-handwriting/index.html#/docs/jqvd-ent/jqvd-quick/README normalLink \tdfe -10 \tdlt text \tdlf \tdtf 0 \tdsub normalLink \tdkey 3lnep4</w:instrText>
            </w:r>
            <w:r>
              <w:rPr>
                <w:rStyle w:val="ix0sut"/>
                <w:sz w:val="20"/>
              </w:rPr>
              <w:fldChar w:fldCharType="separate"/>
            </w:r>
            <w:r>
              <w:rPr>
                <w:rStyle w:val="ix0sut"/>
                <w:sz w:val="20"/>
              </w:rPr>
              <w:t>安全检测项应对速查</w:t>
            </w:r>
            <w:r>
              <w:rPr>
                <w:rStyle w:val="ix0sut"/>
                <w:sz w:val="20"/>
              </w:rPr>
              <w:fldChar w:fldCharType="end"/>
            </w:r>
            <w:r>
              <w:rPr>
                <w:sz w:val="20"/>
              </w:rPr>
              <w:t xml:space="preserve"> 2、</w:t>
            </w:r>
            <w:r>
              <w:rPr>
                <w:rStyle w:val="jmj0ms"/>
                <w:rFonts w:ascii="" w:hAnsi="" w:eastAsia="" w:cs=""/>
                <w:color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instrText xml:space="preserve">HYPERLINK https://nvwa.jiuqi.com.cn/doc/nvwa-jqvd-book/#/README normalLink \tdkey 0ed2of \tdfe -10 \tdfn %u4E45%u5176%u6F0F%u6D1E%u5E93 \tdfu https://nvwa.jiuqi.com.cn/doc/nvwa-jqvd-book/#/README \tdlt text </w:instrText>
            </w:r>
            <w:r>
              <w:rPr>
                <w:rStyle w:val="jmj0ms"/>
                <w:rFonts w:ascii="" w:hAnsi="" w:eastAsia="" w:cs=""/>
                <w:color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久其漏洞库</w:t>
            </w:r>
            <w:r>
              <w:rPr>
                <w:rStyle w:val="jmj0ms"/>
                <w:rFonts w:ascii="" w:hAnsi="" w:eastAsia="" w:cs=""/>
                <w:color/>
                <w:sz w:val="20"/>
              </w:rPr>
              <w:fldChar w:fldCharType="end"/>
            </w:r>
            <w:r>
              <w:rPr>
                <w:sz w:val="20"/>
              </w:rPr>
              <w:t xml:space="preserve">  3、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HYPERLINK https://nvwa.jiuqi.com.cn/doc/ent-devops-handwriting/index.html#/docs/jqvd-ent/README normalLink \tdkey 1jsa29 \tdfe -10 \tdfn https%3A//nvwa.jiuqi.com.cn/doc/ent-devops-handwriting/index.html%23/docs/jqvd-ent/README \tdfu https://nvwa.jiuqi.com.cn/doc/ent-devops-handwriting/index.html#/docs/jqvd-ent/README \tdlt text \tdsub normalLink</w:instrText>
            </w:r>
            <w:r>
              <w:rPr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color/>
                <w:sz w:val="20"/>
              </w:rPr>
              <w:t>企业产品安全漏洞须知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项目上通过安全检测发现的漏洞及解决方案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>
                <w:bottom/>
              </w:pBdr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Jira相关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1、</w:t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https://doc.weixin.qq.com/txdoc/word?docid=w2_AHEAOAaUALcK7rrdFkxR4ekNP0HaQ&amp;scode=AOQAtgfLAA8nZHmge7ADMAqwYbAK4&amp;type=0 docLink \tdfid d.1688852781312594.o_lw2.626952571rRAS \tdfn %u4F01%u4E1A%u4EA4%u4ED8%u4E2D%u5FC3%u542F%u7528Jira%u7BA1%u7406%u9879%u76EE%u64CD%u4F5C%u624B%u518C \tdft Wedoc \tdfe doc \tdfu https://doc.weixin.qq.com/txdoc/word?docid=w2_AHEAOAaUALcK7rrdFkxR4ekNP0HaQ&amp;scode=AOQAtgfLAA8nZHmge7ADMAqwYbAK4&amp;type=0 \tdlt inline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Fonts w:ascii="" w:hAnsi="" w:eastAsia="" w:cs=""/>
                <w:sz w:val="20"/>
              </w:rPr>
              <w:t>企业交付中心启用Jira管理项目操作手册</w:t>
            </w:r>
            <w:r>
              <w:rPr>
                <w:rFonts w:ascii="" w:hAnsi="" w:eastAsia="" w:cs=""/>
                <w:sz w:val="20"/>
              </w:rPr>
              <w:fldChar w:fldCharType="end"/>
            </w:r>
            <w:r>
              <w:rPr>
                <w:rFonts w:ascii="" w:hAnsi="" w:eastAsia="" w:cs=""/>
                <w:sz w:val="20"/>
              </w:rPr>
              <w:t xml:space="preserve"> 2、</w:t>
            </w:r>
            <w:r>
              <w:rPr>
                <w:rFonts w:ascii="" w:hAnsi="" w:eastAsia="" w:cs=""/>
                <w:sz w:val="20"/>
              </w:rPr>
              <w:fldChar w:fldCharType="begin"/>
            </w:r>
            <w:r>
              <w:rPr>
                <w:rFonts w:ascii="" w:hAnsi="" w:eastAsia="" w:cs=""/>
                <w:sz w:val="20"/>
              </w:rPr>
              <w:instrText xml:space="preserve">HYPERLINK https://doc.weixin.qq.com/txdoc/word?docid=w2_AFIAqgYbAK4hEgQ1dS6TumpaKe3rc&amp;scode=AOQAtgfLAA8bwF3yyTAFIAqgYbAK4&amp;type=0 docLink \tdfid d.1688852781312594.o_lw2.626991439bUn1 \tdfn Jira%u4EEA%u8868%u76D8%u4F7F%u7528 \tdft Wedoc \tdfe doc \tdfu https://doc.weixin.qq.com/txdoc/word?docid=w2_AFIAqgYbAK4hEgQ1dS6TumpaKe3rc&amp;scode=AOQAtgfLAA8bwF3yyTAFIAqgYbAK4&amp;type=0 \tdlt inline </w:instrText>
            </w:r>
            <w:r>
              <w:rPr>
                <w:rFonts w:ascii="" w:hAnsi="" w:eastAsia="" w:cs=""/>
                <w:sz w:val="20"/>
              </w:rPr>
              <w:fldChar w:fldCharType="separate"/>
            </w:r>
            <w:r>
              <w:rPr>
                <w:rFonts w:ascii="" w:hAnsi="" w:eastAsia="" w:cs=""/>
                <w:sz w:val="20"/>
              </w:rPr>
              <w:t>Jira仪表盘使用</w:t>
            </w:r>
            <w:r>
              <w:rPr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提交JIRA的规范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>
                <w:bottom/>
              </w:pBdr>
              <w:ind w:left="0"/>
              <w:rPr>
                <w:rFonts w:ascii="" w:hAnsi="" w:eastAsia="" w:cs=""/>
                <w:b/>
                <w:sz w:val="20"/>
              </w:rPr>
            </w:pPr>
            <w:r>
              <w:rPr>
                <w:rFonts w:ascii="" w:hAnsi="" w:eastAsia="" w:cs=""/>
                <w:b/>
                <w:sz w:val="20"/>
              </w:rPr>
              <w:t>JQR、CI问题反馈</w:t>
            </w:r>
          </w:p>
        </w:tc>
        <w:tc>
          <w:tcPr>
            <w:tcW w:w="6577" w:type="dxa"/>
          </w:tcPr>
          <w:p>
            <w:pPr>
              <w:numPr/>
              <w:pBdr>
                <w:bottom/>
              </w:pBdr>
              <w:rPr>
                <w:rStyle w:val="jmj0ms"/>
                <w:rFonts w:ascii="" w:hAnsi="" w:eastAsia="" w:cs=""/>
                <w:sz w:val="20"/>
              </w:rPr>
            </w:pPr>
            <w:r>
              <w:rPr>
                <w:rStyle w:val="jmj0ms"/>
                <w:rFonts w:ascii="" w:hAnsi="" w:eastAsia="" w:cs=""/>
                <w:sz w:val="20"/>
              </w:rPr>
              <w:fldChar w:fldCharType="begin"/>
            </w:r>
            <w:r>
              <w:rPr>
                <w:rStyle w:val="jmj0ms"/>
                <w:rFonts w:ascii="" w:hAnsi="" w:eastAsia="" w:cs=""/>
                <w:sz w:val="20"/>
              </w:rPr>
              <w:instrText xml:space="preserve">HYPERLINK https://doc.weixin.qq.com/txdoc/word?docid=w2_AFIAqgYbAK4P8ozAKJBSxK44157Ir&amp;scode=AOQAtgfLAA8GTwlIZEAFIAqgYbAK4&amp;type=0 docLink \tdfid d.1688852781312594.o_lw2.626993001MUDI \tdfn CI%u3001JQR%u5408%u5E76%u62A5%u8868%u95EE%u9898%u53CD%u9988%u8BF4%u660E \tdft Wedoc \tdfe doc \tdfu https://doc.weixin.qq.com/txdoc/word?docid=w2_AFIAqgYbAK4P8ozAKJBSxK44157Ir&amp;scode=AOQAtgfLAA8GTwlIZEAFIAqgYbAK4&amp;type=0 \tdlt inline </w:instrText>
            </w:r>
            <w:r>
              <w:rPr>
                <w:rStyle w:val="jmj0ms"/>
                <w:rFonts w:ascii="" w:hAnsi="" w:eastAsia="" w:cs=""/>
                <w:sz w:val="20"/>
              </w:rPr>
              <w:fldChar w:fldCharType="separate"/>
            </w:r>
            <w:r>
              <w:rPr>
                <w:rStyle w:val="jmj0ms"/>
                <w:rFonts w:ascii="" w:hAnsi="" w:eastAsia="" w:cs=""/>
                <w:sz w:val="20"/>
              </w:rPr>
              <w:t>CI、JQR合并报表问题反馈说明</w:t>
            </w:r>
            <w:r>
              <w:rPr>
                <w:rStyle w:val="jmj0ms"/>
                <w:rFonts w:ascii="" w:hAnsi="" w:eastAsia="" w:cs="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JQR、CI问题反馈说明</w:t>
            </w:r>
          </w:p>
        </w:tc>
      </w:tr>
      <w:tr>
        <w:trPr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b/>
                <w:color w:val="FF0000"/>
                <w:sz w:val="20"/>
              </w:rPr>
            </w:pPr>
            <w:r>
              <w:rPr>
                <w:rFonts w:ascii="" w:hAnsi="" w:eastAsia="" w:cs=""/>
                <w:b/>
                <w:color w:val="FF0000"/>
                <w:sz w:val="20"/>
              </w:rPr>
              <w:t>产品意见收集表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ind w:left="0"/>
              <w:rPr>
                <w:rStyle w:val="jmj0ms"/>
                <w:rFonts w:ascii="" w:hAnsi="" w:eastAsia="" w:cs=""/>
                <w:b/>
                <w:sz w:val="20"/>
              </w:rPr>
            </w:pPr>
            <w:r>
              <w:rPr>
                <w:rStyle w:val="jmj0ms"/>
                <w:sz w:val="20"/>
              </w:rPr>
              <w:fldChar w:fldCharType="begin"/>
            </w:r>
            <w:r>
              <w:rPr>
                <w:rStyle w:val="jmj0ms"/>
                <w:sz w:val="20"/>
              </w:rPr>
              <w:instrText>HYPERLINK https://doc.weixin.qq.com/forms/AOQAtgfLAA8ADMAqwYbAK4iFffMyp5Qef docLink \tdfu https://doc.weixin.qq.com/forms/AOQAtgfLAA8ADMAqwYbAK4iFffMyp5Qef \tdfid d.1688852781312819.o_lc2.650522688ASN0 \tdfe 2 \tdfn %u4F01%u4E1A%u62A5%u8868%u4EA7%u54C1_%u4EA7%u54C1%u9700%u6C42%u6536%u96C6%u8868_2023%u5E74 \tdft Doc \tdlt inline \tdlf FromUploadFile \tdsub docLink \tdindr 0 \tdkey hc59b2</w:instrText>
            </w:r>
            <w:r>
              <w:rPr>
                <w:rStyle w:val="jmj0ms"/>
                <w:sz w:val="20"/>
              </w:rPr>
              <w:fldChar w:fldCharType="separate"/>
            </w:r>
            <w:r>
              <w:rPr>
                <w:rStyle w:val="jmj0ms"/>
                <w:sz w:val="20"/>
              </w:rPr>
              <w:t>企业报表产品_产品需求收集表</w:t>
            </w:r>
            <w:r>
              <w:rPr>
                <w:rStyle w:val="jmj0ms"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产品意见收集表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numPr/>
              <w:pBdr>
                <w:bottom/>
              </w:pBdr>
              <w:ind w:left="0"/>
              <w:rPr>
                <w:rFonts w:ascii="" w:hAnsi="" w:eastAsia="" w:cs=""/>
                <w:b/>
                <w:color w:val="0D0D0D"/>
                <w:sz w:val="20"/>
              </w:rPr>
            </w:pPr>
            <w:r>
              <w:rPr>
                <w:rFonts w:ascii="" w:hAnsi="" w:eastAsia="" w:cs=""/>
                <w:b/>
                <w:color w:val="0D0D0D"/>
                <w:sz w:val="20"/>
              </w:rPr>
              <w:t>ETL用户手册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ind w:left="0"/>
              <w:rPr>
                <w:rStyle w:val="jmj0ms"/>
                <w:rFonts w:ascii="" w:hAnsi="" w:eastAsia="" w:cs=""/>
                <w:b/>
                <w:sz w:val="20"/>
              </w:rPr>
            </w:pPr>
            <w:r>
              <w:rPr>
                <w:rStyle w:val="ix0sut"/>
                <w:color/>
                <w:sz w:val="20"/>
              </w:rPr>
              <w:fldChar w:fldCharType="begin"/>
            </w:r>
            <w:r>
              <w:rPr>
                <w:rStyle w:val="ix0sut"/>
                <w:color/>
                <w:sz w:val="20"/>
              </w:rPr>
              <w:instrText>HYPERLINK https://nvwa.jiuqi.com.cn/doc/bi-userguide/index.html#/%E6%95%B0%E6%8D%AE%E9%9B%86%E6%88%90/%E5%BF%AB%E9%80%9F%E5%85%A5%E9%97%A8/%E5%BF%AB%E9%80%9F%E5%85%A5%E9%97%A8 normalLink \tdkey q5rlta \tdfe -10 \tdfn https%3A//nvwa.jiuqi.com.cn/doc/bi-userguide/index.html%23/%25E6%2595%25B0%25E6%258D%25AE%25E9%259B%2586%25E6%2588%2590/%25E5%25BF%25AB%25E9%2580%259F%25E5%2585%25A5%25E9%2597%25A8/%25E5%25BF%25AB%25E9%2580%259F%25E5%2585%25A5%25E9%2597%25A8 \tdfu https://nvwa.jiuqi.com.cn/doc/bi-userguide/index.html#/%E6%95%B0%E6%8D%AE%E9%9B%86%E6%88%90/%E5%BF%AB%E9%80%9F%E5%85%A5%E9%97%A8/%E5%BF%AB%E9%80%9F%E5%85%A5%E9%97%A8 \tdlt inline \tdsub normalLink \tdindr 0</w:instrText>
            </w:r>
            <w:r>
              <w:rPr>
                <w:rStyle w:val="ix0sut"/>
                <w:color/>
                <w:sz w:val="20"/>
              </w:rPr>
              <w:fldChar w:fldCharType="separate"/>
            </w:r>
            <w:r>
              <w:rPr>
                <w:rStyle w:val="ix0sut"/>
                <w:color/>
                <w:sz w:val="20"/>
              </w:rPr>
              <w:t>ETL用户手册</w:t>
            </w:r>
            <w:r>
              <w:rPr>
                <w:rStyle w:val="ix0sut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ETL用户手册</w:t>
            </w: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>
                <w:bottom/>
              </w:pBdr>
              <w:ind w:left="0"/>
              <w:rPr>
                <w:rFonts w:ascii="" w:hAnsi="" w:eastAsia="" w:cs=""/>
                <w:b/>
                <w:color w:val="0D0D0D"/>
                <w:sz w:val="20"/>
              </w:rPr>
            </w:pPr>
            <w:r>
              <w:rPr>
                <w:b/>
                <w:i w:val="false"/>
                <w:strike w:val="false"/>
                <w:color w:val="0D0D0D"/>
                <w:spacing w:val="0"/>
                <w:sz w:val="20"/>
                <w:u w:val="none"/>
              </w:rPr>
              <w:t>合并报表推荐配置&amp;国产化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ind w:left="0"/>
              <w:rPr>
                <w:rStyle w:val="jmj0ms"/>
                <w:rFonts w:ascii="" w:hAnsi="" w:eastAsia="" w:cs=""/>
                <w:b/>
                <w:sz w:val="20"/>
              </w:rPr>
            </w:pPr>
            <w:r>
              <w:rPr>
                <w:rStyle w:val="16tomq"/>
                <w:color/>
                <w:sz w:val="20"/>
              </w:rPr>
              <w:fldChar w:fldCharType="begin"/>
            </w:r>
            <w:r>
              <w:rPr>
                <w:rStyle w:val="16tomq"/>
                <w:color/>
                <w:sz w:val="20"/>
              </w:rPr>
              <w:instrText>HYPERLINK https://doc.weixin.qq.com/sheet/e3_AFIAqgYbAK4h7TEvTI2R00G5sz049?scode=AOQAtgfLAA8q1kK9NrAFIAqgYbAK4&amp;tab=000007 docLink \tdft Doc \tdfe 1 \tdfid s.1970325101983460.621414038aJb_e3.721285695Nm05 \tdlt inline \tdlf FromPaste \tdtf 1 \l \tdsub docLink \tdkey q35h3f</w:instrText>
            </w:r>
            <w:r>
              <w:rPr>
                <w:rStyle w:val="16tomq"/>
                <w:color/>
                <w:sz w:val="20"/>
              </w:rPr>
              <w:fldChar w:fldCharType="separate"/>
            </w:r>
            <w:r>
              <w:rPr>
                <w:rStyle w:val="16tomq"/>
                <w:color/>
                <w:sz w:val="20"/>
              </w:rPr>
              <w:t>合并报表推荐配置&amp;国产化</w:t>
            </w:r>
            <w:r>
              <w:rPr>
                <w:rStyle w:val="16tomq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</w:p>
        </w:tc>
      </w:tr>
      <w:tr>
        <w:trPr>
          <w:wBefore/>
          <w:trHeight/>
        </w:trPr>
        <w:tc>
          <w:tcPr>
            <w:tcW w:w="1221" w:type="dxa"/>
            <w:vMerge w:val="continue"/>
          </w:tcPr>
          <w:p>
            <w:pPr>
              <w:pBdr/>
              <w:ind w:left="0"/>
              <w:rPr>
                <w:rFonts w:ascii="" w:hAnsi="" w:eastAsia="" w:cs=""/>
                <w:b/>
                <w:sz w:val="20"/>
              </w:rPr>
            </w:pPr>
          </w:p>
        </w:tc>
        <w:tc>
          <w:tcPr>
            <w:tcW w:w="2151" w:type="dxa"/>
          </w:tcPr>
          <w:p>
            <w:pPr>
              <w:pBdr>
                <w:bottom/>
              </w:pBdr>
              <w:ind w:left="0"/>
              <w:rPr>
                <w:rFonts w:ascii="" w:hAnsi="" w:eastAsia="" w:cs=""/>
                <w:b/>
                <w:color w:val="0D0D0D"/>
                <w:sz w:val="20"/>
              </w:rPr>
            </w:pPr>
            <w:r>
              <w:rPr>
                <w:rFonts w:ascii="" w:hAnsi="" w:eastAsia="" w:cs=""/>
                <w:b/>
                <w:color w:val="0D0D0D"/>
                <w:sz w:val="20"/>
              </w:rPr>
              <w:t>低代码用户手册</w:t>
            </w:r>
          </w:p>
        </w:tc>
        <w:tc>
          <w:tcPr>
            <w:tcW w:w="6577" w:type="dxa"/>
          </w:tcPr>
          <w:p>
            <w:pPr>
              <w:pBdr>
                <w:bottom/>
              </w:pBdr>
              <w:ind w:left="0"/>
              <w:rPr>
                <w:rStyle w:val="jmj0ms"/>
                <w:rFonts w:ascii="" w:hAnsi="" w:eastAsia="" w:cs=""/>
                <w:b/>
                <w:sz w:val="20"/>
              </w:rPr>
            </w:pPr>
            <w:r>
              <w:rPr>
                <w:rStyle w:val="qhn8yl"/>
                <w:color/>
                <w:sz w:val="20"/>
              </w:rPr>
              <w:fldChar w:fldCharType="begin"/>
            </w:r>
            <w:r>
              <w:rPr>
                <w:rStyle w:val="qhn8yl"/>
                <w:color/>
                <w:sz w:val="20"/>
              </w:rPr>
              <w:instrText>HYPERLINK https://nvwa.jiuqi.com.cn/doc/implementer/index.html#/README normalLink \tdkey hzwctj \tdfe -10 \tdfn https%3A//nvwa.jiuqi.com.cn/doc/implementer/index.html%23/README \tdfu https://nvwa.jiuqi.com.cn/doc/implementer/index.html#/README \tdlt inline \tdsub normalLink \tdindr 0</w:instrText>
            </w:r>
            <w:r>
              <w:rPr>
                <w:rStyle w:val="qhn8yl"/>
                <w:color/>
                <w:sz w:val="20"/>
              </w:rPr>
              <w:fldChar w:fldCharType="separate"/>
            </w:r>
            <w:r>
              <w:rPr>
                <w:rStyle w:val="qhn8yl"/>
                <w:color/>
                <w:sz w:val="20"/>
              </w:rPr>
              <w:t>女娲平台-BAP实施手册</w:t>
            </w:r>
            <w:r>
              <w:rPr>
                <w:rStyle w:val="qhn8yl"/>
                <w:color/>
                <w:sz w:val="20"/>
              </w:rPr>
              <w:fldChar w:fldCharType="end"/>
            </w:r>
          </w:p>
        </w:tc>
        <w:tc>
          <w:tcPr>
            <w:tcW w:w="3971" w:type="dxa"/>
          </w:tcPr>
          <w:p>
            <w:pPr>
              <w:ind w:left="0"/>
              <w:rPr>
                <w:rFonts w:ascii="" w:hAnsi="" w:eastAsia="" w:cs=""/>
                <w:sz w:val="20"/>
              </w:rPr>
            </w:pPr>
            <w:r>
              <w:rPr>
                <w:rFonts w:ascii="" w:hAnsi="" w:eastAsia="" w:cs=""/>
                <w:sz w:val="20"/>
              </w:rPr>
              <w:t>基础数据、单据等低代码功能用户手册</w:t>
            </w:r>
          </w:p>
        </w:tc>
      </w:tr>
    </w:tbl>
    <w:p>
      <w:pPr>
        <w:pStyle w:val="efkttd"/>
        <w:pBdr>
          <w:bottom/>
        </w:pBdr>
        <w:rPr/>
      </w:pPr>
    </w:p>
    <w:p>
      <w:pPr>
        <w:pStyle w:val="6llg6o"/>
        <w:rPr/>
      </w:pPr>
      <w:r>
        <w:rPr/>
        <w:t>相关模板</w:t>
      </w:r>
    </w:p>
    <w:tbl>
      <w:tblPr>
        <w:tblStyle w:val="sz01sf"/>
        <w:tblInd w:w="83" w:type="dxa"/>
        <w:tblLayout w:type="fixed"/>
      </w:tblPr>
      <w:tblGrid>
        <w:gridCol w:w="6907"/>
        <w:gridCol w:w="6907"/>
      </w:tblGrid>
      <w:tr>
        <w:trPr>
          <w:trHeight w:val="705"/>
        </w:trPr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附件连接</w:t>
            </w:r>
          </w:p>
        </w:tc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说明</w:t>
            </w:r>
          </w:p>
        </w:tc>
      </w:tr>
      <w:tr>
        <w:trPr>
          <w:trHeight w:val="638"/>
        </w:trPr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b w:val="false"/>
                <w:sz w:val="24"/>
              </w:rPr>
            </w:pPr>
            <w:r>
              <w:rPr>
                <w:rStyle w:val="ylhmwa"/>
                <w:color/>
              </w:rPr>
              <w:fldChar w:fldCharType="begin"/>
            </w:r>
            <w:r>
              <w:rPr>
                <w:rStyle w:val="ylhmwa"/>
                <w:color/>
              </w:rPr>
              <w:instrText>HYPERLINK https://doc.weixin.qq.com/doc/w3_AFIAqgYbAK4i4CwD4ewQcWWCm5bjB?scode=AOQAtgfLAA8bFNQ0CBAFIAqgYbAK4 docLink \tdft Doc \tdfe 0 \tdfid s.1970325101983460.621414038aJb_w3.741575493k2oK \tdlt inline \tdlf FromPaste \tdtf 1 \l \tdsub docLink \tdkey pulx8u</w:instrText>
            </w:r>
            <w:r>
              <w:rPr>
                <w:rStyle w:val="ylhmwa"/>
                <w:color/>
              </w:rPr>
              <w:fldChar w:fldCharType="separate"/>
            </w:r>
            <w:r>
              <w:rPr>
                <w:rStyle w:val="ylhmwa"/>
                <w:color/>
              </w:rPr>
              <w:t>企业交付中心项目需求提交模板</w:t>
            </w:r>
            <w:r>
              <w:rPr>
                <w:rStyle w:val="ylhmwa"/>
                <w:color/>
              </w:rPr>
              <w:fldChar w:fldCharType="end"/>
            </w:r>
          </w:p>
        </w:tc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实施人员提交需求时参照</w:t>
            </w:r>
          </w:p>
        </w:tc>
      </w:tr>
      <w:tr>
        <w:trPr>
          <w:wBefore/>
          <w:trHeight w:val="638"/>
        </w:trPr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b w:val="false"/>
                <w:sz w:val="24"/>
              </w:rPr>
            </w:pPr>
            <w:r>
              <w:rPr>
                <w:rStyle w:val="ylhmwa"/>
                <w:color/>
              </w:rPr>
              <w:fldChar w:fldCharType="begin"/>
            </w:r>
            <w:r>
              <w:rPr>
                <w:rStyle w:val="ylhmwa"/>
                <w:color/>
              </w:rPr>
              <w:instrText>HYPERLINK https://doc.weixin.qq.com/sheet/e3_AFIAqgYbAK4y0YHlCgXQfWmaWY3Dg?scode=AOQAtgfLAA8fNKZJKWAFIAqgYbAK4&amp;tab=va9mrx docLink \tdft Doc \tdfe 1 \tdfid s.1970325101983460.621414038aJb_e3.715566791s6OD \tdlt inline \tdlf FromPaste \tdtf 1 \l \tdsub docLink \tdkey 5tbxvu</w:instrText>
            </w:r>
            <w:r>
              <w:rPr>
                <w:rStyle w:val="ylhmwa"/>
                <w:color/>
              </w:rPr>
              <w:fldChar w:fldCharType="separate"/>
            </w:r>
            <w:r>
              <w:rPr>
                <w:rStyle w:val="ylhmwa"/>
                <w:color/>
              </w:rPr>
              <w:t>【模板-项目支撑】项目管理模版-前后台协作</w:t>
            </w:r>
            <w:r>
              <w:rPr>
                <w:rStyle w:val="ylhmwa"/>
                <w:color/>
              </w:rPr>
              <w:fldChar w:fldCharType="end"/>
            </w:r>
          </w:p>
        </w:tc>
        <w:tc>
          <w:tcPr>
            <w:tcW w:w="6907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rPr>
                <w:b w:val="false"/>
                <w:sz w:val="24"/>
              </w:rPr>
            </w:pPr>
            <w:r>
              <w:rPr>
                <w:b w:val="false"/>
                <w:sz w:val="24"/>
              </w:rPr>
              <w:t>项目管理模版-前后台协作</w:t>
            </w:r>
          </w:p>
        </w:tc>
      </w:tr>
    </w:tbl>
    <w:p>
      <w:pPr>
        <w:pStyle w:val="6llg6o"/>
        <w:rPr/>
      </w:pPr>
      <w:r>
        <w:rPr/>
        <w:t>地址说明</w:t>
      </w:r>
    </w:p>
    <w:tbl>
      <w:tblPr>
        <w:tblStyle w:val="sz01sf"/>
        <w:tblInd w:w="83" w:type="dxa"/>
        <w:tblLayout w:type="fixed"/>
      </w:tblPr>
      <w:tblGrid>
        <w:gridCol w:w="13826"/>
      </w:tblGrid>
      <w:tr>
        <w:trPr>
          <w:trHeight w:val="601"/>
        </w:trPr>
        <w:tc>
          <w:tcPr>
            <w:tcW w:w="13826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  <w:shd w:fill="FDE4AE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地址</w:t>
            </w:r>
          </w:p>
        </w:tc>
      </w:tr>
      <w:tr>
        <w:trPr>
          <w:trHeight w:val="1279"/>
        </w:trPr>
        <w:tc>
          <w:tcPr>
            <w:tcW w:w="13826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pBdr>
                <w:bottom/>
              </w:pBdr>
              <w:rPr/>
            </w:pPr>
            <w:r>
              <w:rPr>
                <w:rFonts w:ascii="微软雅黑" w:hAnsi="微软雅黑" w:eastAsia="微软雅黑" w:cs="微软雅黑"/>
                <w:b/>
                <w:i w:val="false"/>
                <w:color w:val="F25A6E"/>
                <w:spacing w:val="0"/>
                <w:sz w:val="24"/>
              </w:rPr>
              <w:t>产品功能场景库体验地址：</w:t>
            </w:r>
          </w:p>
          <w:p>
            <w:pPr>
              <w:snapToGrid/>
              <w:spacing w:before="0" w:after="0" w:line="360"/>
              <w:ind w:left="0" w:right="0" w:firstLine="0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合并报表：</w:t>
            </w:r>
            <w:r>
              <w:rPr/>
              <w:fldChar w:fldCharType="begin"/>
            </w:r>
            <w:r>
              <w:rPr/>
              <w:instrText>HYPERLINK http://10.2.45.103:32016/ normalLink \tdft \tdfe -10 \tdfid \tddp \tdop \tdlt inline \tdds \tdfvi \tdlf \tdtf \l \tdsub normalLink \tdkey 8538uf \tdkey 8538uf</w:instrText>
            </w:r>
            <w:r>
              <w:rPr/>
              <w:fldChar w:fldCharType="separate"/>
            </w:r>
            <w:r>
              <w:rPr>
                <w:rStyle w:val="ylhmwa"/>
                <w:color/>
              </w:rPr>
              <w:t>http://10.2.45.103:32016</w:t>
            </w:r>
            <w:r>
              <w:rPr/>
              <w:fldChar w:fldCharType="end"/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（单体报表账号：JTYH01/hbcjk@9797 合并抵销账号：HBDX/hbcjk@9797）</w:t>
            </w:r>
          </w:p>
          <w:p>
            <w:pPr>
              <w:snapToGrid/>
              <w:spacing w:line="360"/>
              <w:ind w:left="0" w:firstLine="0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一本账（含BDE）产品：</w:t>
            </w:r>
            <w:r>
              <w:rPr/>
              <w:fldChar w:fldCharType="begin"/>
            </w:r>
            <w:r>
              <w:rPr/>
              <w:instrText>HYPERLINK http://10.2.45.103:32026/ normalLink \tdft \tdfe -10 \tdfid \tddp \tdop \tdlt inline \tdds \tdfvi \tdlf \tdtf \l \tdsub normalLink \tdkey 9zaiwo \tdkey 9zaiwo</w:instrText>
            </w:r>
            <w:r>
              <w:rPr/>
              <w:fldChar w:fldCharType="separate"/>
            </w:r>
            <w:r>
              <w:rPr>
                <w:rStyle w:val="ylhmwa"/>
                <w:color/>
              </w:rPr>
              <w:t>http://10.2.45.103:32026</w:t>
            </w:r>
            <w:r>
              <w:rPr/>
              <w:fldChar w:fldCharType="end"/>
            </w: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 xml:space="preserve">  (登录账号：jq/bdecjk@9797)</w:t>
            </w:r>
          </w:p>
          <w:p>
            <w:pPr>
              <w:snapToGrid/>
              <w:spacing w:before="0" w:after="0" w:line="360"/>
              <w:ind w:left="0" w:right="0" w:firstLine="0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关于产品的任何意见，欢迎大家随时填写收集表。填写内容不限于功能需求、竞品资料、疑难杂症、支撑策略等（日常项目问题按原有渠道反馈）。</w:t>
            </w:r>
          </w:p>
          <w:p>
            <w:pPr>
              <w:pBdr>
                <w:bottom/>
              </w:pBdr>
              <w:snapToGrid/>
              <w:spacing w:before="0" w:after="0" w:line="360"/>
              <w:ind w:left="0" w:right="0" w:firstLine="0"/>
              <w:jc w:val="both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21"/>
                <w:u w:val="none"/>
                <w:shd w:val="clear" w:color="auto" w:fill="FFFFFF"/>
              </w:rPr>
              <w:t>填写链接：</w:t>
            </w:r>
            <w:r>
              <w:rPr/>
              <w:fldChar w:fldCharType="begin"/>
            </w:r>
            <w:r>
              <w:rPr/>
              <w:instrText>HYPERLINK https://doc.weixin.qq.com/forms/AOQAtgfLAA8ADMAqwYbAK4iFffMyp5Qef docLink \tdft \tdfe 2 \tdfid \tddp \tdop \tdlt inline \tdds \tdfvi \tdlf \tdtf \l \tdsub docLink \tdkey s0m7k3 \tdkey s0m7k3</w:instrText>
            </w:r>
            <w:r>
              <w:rPr/>
              <w:fldChar w:fldCharType="separate"/>
            </w:r>
            <w:r>
              <w:rPr>
                <w:rStyle w:val="ylhmwa"/>
                <w:color/>
              </w:rPr>
              <w:t>企业报表产品_产品线意见收集表</w:t>
            </w:r>
            <w:r>
              <w:rPr/>
              <w:fldChar w:fldCharType="end"/>
            </w:r>
          </w:p>
        </w:tc>
      </w:tr>
      <w:tr>
        <w:trPr>
          <w:trHeight w:val="1667"/>
        </w:trPr>
        <w:tc>
          <w:tcPr>
            <w:tcW w:w="13826" w:type="dxa"/>
            <w:tcBorders>
              <w:top w:val="single" w:color="DEE3EA" w:sz="6" w:space="0"/>
              <w:left w:val="single" w:color="DEE3EA" w:sz="6" w:space="0"/>
              <w:bottom w:val="single" w:color="DEE3EA" w:sz="6" w:space="0"/>
              <w:right w:val="single" w:color="DEE3EA" w:sz="6" w:space="0"/>
            </w:tcBorders>
          </w:tcPr>
          <w:p>
            <w:pPr>
              <w:pBdr>
                <w:bottom/>
              </w:pBd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</w:pPr>
            <w:r>
              <w:rPr>
                <w:rFonts w:ascii="微软雅黑" w:hAnsi="微软雅黑" w:eastAsia="微软雅黑" w:cs="微软雅黑"/>
                <w:b/>
                <w:i w:val="false"/>
                <w:color w:val="F25A6E"/>
                <w:spacing w:val="0"/>
                <w:sz w:val="24"/>
              </w:rPr>
              <w:t>版本查看</w:t>
            </w:r>
            <w:r>
              <w:rPr>
                <w:rFonts w:ascii="微软雅黑" w:hAnsi="微软雅黑" w:eastAsia="微软雅黑" w:cs="微软雅黑"/>
                <w:b/>
                <w:i w:val="false"/>
                <w:color w:val="F25A6E"/>
                <w:spacing w:val="0"/>
                <w:sz w:val="24"/>
              </w:rPr>
              <w:t>: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br w:type="textWrapping"/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7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.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6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及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之后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的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版本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http://10.2.45.103:32018/#/about</w:t>
            </w:r>
            <w:r>
              <w:rPr/>
              <w:br w:type="textWrapping"/>
            </w:r>
            <w:r>
              <w:rPr/>
              <w:t>7</w:t>
            </w:r>
            <w:r>
              <w:rPr/>
              <w:t>.</w:t>
            </w:r>
            <w:r>
              <w:rPr/>
              <w:t>5</w:t>
            </w:r>
            <w:r>
              <w:rPr/>
              <w:t>及</w:t>
            </w:r>
            <w:r>
              <w:rPr/>
              <w:t>之前</w:t>
            </w:r>
            <w:r>
              <w:rPr/>
              <w:t>的</w:t>
            </w:r>
            <w:r>
              <w:rPr/>
              <w:t>版本</w:t>
            </w:r>
            <w:r>
              <w:rPr/>
              <w:t>：</w:t>
            </w:r>
            <w:r>
              <w:rPr>
                <w:rFonts w:ascii="微软雅黑" w:hAnsi="微软雅黑" w:eastAsia="微软雅黑" w:cs="微软雅黑"/>
                <w:b w:val="false"/>
                <w:i w:val="false"/>
                <w:color w:val="111111"/>
                <w:spacing w:val="0"/>
                <w:sz w:val="24"/>
              </w:rPr>
              <w:t>http://10.2.45.103:32018/static/version.html</w:t>
            </w:r>
          </w:p>
        </w:tc>
      </w:tr>
    </w:tbl>
    <w:p>
      <w:pPr>
        <w:pStyle w:val="6llg6o"/>
        <w:pBdr>
          <w:bottom/>
        </w:pBdr>
        <w:rPr/>
      </w:pPr>
    </w:p>
    <w:p>
      <w:pPr>
        <w:rPr/>
      </w:pPr>
    </w:p>
    <w:sectPr>
      <w:pgSz w:w="16838" w:h="11905"/>
      <w:pgMar w:top="1417" w:right="1361" w:bottom="1417" w:left="1361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4">
      <w:start w:val="1"/>
      <w:numFmt w:val="bullet"/>
      <w:lvlText w:val=""/>
      <w:lvlJc w:val="left"/>
      <w:pPr>
        <w:ind w:left="2180" w:hanging="42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300" w:hanging="42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"/>
      <w:lvlJc w:val="left"/>
      <w:pPr>
        <w:ind w:left="860" w:hanging="42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620" w:hanging="420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"/>
      <w:lvlJc w:val="left"/>
      <w:pPr>
        <w:ind w:left="860" w:hanging="42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"/>
      <w:lvlJc w:val="left"/>
      <w:pPr>
        <w:ind w:left="2180" w:hanging="42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300" w:hanging="42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620" w:hanging="420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"/>
      <w:lvlJc w:val="left"/>
      <w:pPr>
        <w:ind w:left="860" w:hanging="42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"/>
      <w:lvlJc w:val="left"/>
      <w:pPr>
        <w:ind w:left="2180" w:hanging="42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620" w:hanging="42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300" w:hanging="420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"/>
      <w:lvlJc w:val="left"/>
      <w:pPr>
        <w:ind w:left="860" w:hanging="42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lvlJc w:val="left"/>
      <w:pPr>
        <w:ind w:left="3060" w:hanging="42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"/>
      <w:lvlJc w:val="left"/>
      <w:pPr>
        <w:ind w:left="2180" w:hanging="42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300" w:hanging="42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lvlJc w:val="left"/>
      <w:pPr>
        <w:ind w:left="1740" w:hanging="42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"/>
      <w:lvlJc w:val="left"/>
      <w:pPr>
        <w:ind w:left="3500" w:hanging="42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lvlJc w:val="left"/>
      <w:pPr>
        <w:ind w:left="2620" w:hanging="420"/>
      </w:pPr>
      <w:rPr>
        <w:rFonts w:hint="default" w:ascii="wingdings" w:hAnsi="wingdings" w:eastAsia="wingdings" w:cs="wingdings"/>
      </w:rPr>
    </w:lvl>
  </w:abstractNum>
  <w:num w:numId="4">
    <w:abstractNumId w:val="1"/>
  </w:num>
  <w:num w:numId="1">
    <w:abstractNumId w:val="2"/>
  </w:num>
  <w:num w:numId="3">
    <w:abstractNumId w:val="4"/>
  </w:num>
  <w:num w:numId="2">
    <w:abstractNumId w:val="3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sz01sf">
    <w:name w:val="Table Grid"/>
    <w:basedOn w:val="6ch70w"/>
    <w:next w:val=""/>
    <w:uiPriority w:val="39"/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qhn8yl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16tomq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k9nt2o" w:default="true">
    <w:name w:val="Normal"/>
    <w:basedOn w:val=""/>
    <w:next w:val=""/>
    <w:pPr>
      <w:widowControl w:val="false"/>
      <w:jc w:val="left"/>
    </w:pPr>
  </w:style>
  <w:style w:type="paragraph" w:styleId="ehgj10">
    <w:name w:val="Title"/>
    <w:basedOn w:val="hu3rls"/>
    <w:next w:val="k9nt2o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8lhqzq" w:default="true">
    <w:name w:val="Default Paragraph Font"/>
    <w:basedOn w:val=""/>
    <w:next w:val=""/>
    <w:uiPriority w:val="1"/>
    <w:semiHidden/>
    <w:unhideWhenUsed/>
  </w:style>
  <w:style w:type="table" w:styleId="6ch70w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6li2n5" w:default="true">
    <w:name w:val="Normal"/>
    <w:basedOn w:val=""/>
    <w:next w:val=""/>
    <w:pPr>
      <w:widowControl w:val="false"/>
      <w:jc w:val="left"/>
    </w:pPr>
  </w:style>
  <w:style w:type="character" w:styleId="jmj0ms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ylhmwa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efkttd" w:default="true">
    <w:name w:val="Normal"/>
    <w:basedOn w:val=""/>
    <w:next w:val=""/>
    <w:pPr>
      <w:widowControl w:val="false"/>
      <w:jc w:val="left"/>
    </w:pPr>
  </w:style>
  <w:style w:type="paragraph" w:styleId="6llg6o">
    <w:name w:val="heading 2"/>
    <w:basedOn w:val="vu0ty9"/>
    <w:next w:val="efkttd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j1shhl">
    <w:name w:val="heading 3"/>
    <w:basedOn w:val="hu3rls"/>
    <w:next w:val="hu3rls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vu0ty9" w:default="true">
    <w:name w:val="Normal"/>
    <w:basedOn w:val=""/>
    <w:next w:val=""/>
    <w:pPr>
      <w:widowControl w:val="false"/>
      <w:jc w:val="left"/>
    </w:pPr>
  </w:style>
  <w:style w:type="character" w:styleId="ix0sut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hu3rls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4" Type="http://schemas.openxmlformats.org/officeDocument/2006/relationships/image" Target="media/image1.png" /><Relationship Id="rId5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2025-10-13T11:54:00Z</dcterms:created>
  <dcterms:modified xsi:type="dcterms:W3CDTF">2025-10-13T11:54:00Z</dcterms:modified>
</cp:coreProperties>
</file>