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2A842" w14:textId="77777777" w:rsidR="0029159D" w:rsidRPr="0029159D" w:rsidRDefault="0029159D" w:rsidP="0029159D">
      <w:pPr>
        <w:pBdr>
          <w:bottom w:val="single" w:sz="6" w:space="6" w:color="EEEEEE"/>
        </w:pBdr>
        <w:shd w:val="clear" w:color="auto" w:fill="FFFFFF"/>
        <w:spacing w:after="225" w:line="345" w:lineRule="atLeast"/>
        <w:outlineLvl w:val="0"/>
        <w:rPr>
          <w:rFonts w:ascii="Helvetica Neue" w:eastAsia="Times New Roman" w:hAnsi="Helvetica Neue" w:cs="Times New Roman"/>
          <w:color w:val="11171D"/>
          <w:kern w:val="36"/>
          <w:sz w:val="38"/>
          <w:szCs w:val="38"/>
          <w:lang w:eastAsia="en-GB"/>
        </w:rPr>
      </w:pPr>
      <w:r w:rsidRPr="0029159D">
        <w:rPr>
          <w:rFonts w:ascii="Helvetica Neue" w:eastAsia="Times New Roman" w:hAnsi="Helvetica Neue" w:cs="Times New Roman"/>
          <w:color w:val="11171D"/>
          <w:kern w:val="36"/>
          <w:sz w:val="38"/>
          <w:szCs w:val="38"/>
          <w:lang w:eastAsia="en-GB"/>
        </w:rPr>
        <w:t>Quantum Aristoxeni ingenium consumptum videmus in musicis?</w:t>
      </w:r>
    </w:p>
    <w:p w14:paraId="0C1DD5DB" w14:textId="77777777" w:rsidR="0029159D" w:rsidRPr="0029159D" w:rsidRDefault="0029159D" w:rsidP="0029159D">
      <w:p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Lorem ipsum dolor sit amet, consectetur adipiscing elit. Quid nunc honeste dicit? Tum Torquatus: Prorsus, inquit, assentior; Duo Reges: constructio interrete. Iam in altera philosophiae parte. Sed haec omittamus; Haec para/doca illi, nos admirabilia dicamus. Nihil sane.</w:t>
      </w:r>
    </w:p>
    <w:p w14:paraId="6FA1D8EB" w14:textId="77777777" w:rsidR="0029159D" w:rsidRPr="0029159D" w:rsidRDefault="0029159D" w:rsidP="002915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</w:pPr>
      <w:r w:rsidRPr="0029159D">
        <w:rPr>
          <w:rFonts w:ascii="Helvetica Neue" w:eastAsia="Times New Roman" w:hAnsi="Helvetica Neue" w:cs="Times New Roman"/>
          <w:b/>
          <w:bCs/>
          <w:color w:val="11171D"/>
          <w:sz w:val="36"/>
          <w:szCs w:val="36"/>
          <w:lang w:eastAsia="en-GB"/>
        </w:rPr>
        <w:t>Expressa vero in iis aetatibus, quae iam confirmatae sunt.</w:t>
      </w:r>
    </w:p>
    <w:p w14:paraId="2F0BAF93" w14:textId="77777777" w:rsidR="0029159D" w:rsidRDefault="0029159D" w:rsidP="0029159D">
      <w:p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noProof/>
          <w:color w:val="11171D"/>
          <w:sz w:val="21"/>
          <w:szCs w:val="21"/>
          <w:lang w:eastAsia="en-GB"/>
        </w:rPr>
      </w:pPr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>Sit sane ista voluptas. Non quam nostram quidem, inquit Pomponius iocans; An tu me de L. Sed haec omittamus; Cave putes quicquam esse verius.</w:t>
      </w:r>
      <w:r w:rsidRPr="0029159D">
        <w:rPr>
          <w:rFonts w:ascii="Helvetica Neue" w:hAnsi="Helvetica Neue" w:cs="Times New Roman"/>
          <w:noProof/>
          <w:color w:val="11171D"/>
          <w:sz w:val="21"/>
          <w:szCs w:val="21"/>
          <w:lang w:eastAsia="en-GB"/>
        </w:rPr>
        <w:t xml:space="preserve"> </w:t>
      </w:r>
    </w:p>
    <w:p w14:paraId="6E5B6C26" w14:textId="77777777" w:rsidR="004973B8" w:rsidRPr="0029159D" w:rsidRDefault="0029159D" w:rsidP="0029159D">
      <w:p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bookmarkStart w:id="0" w:name="_GoBack"/>
      <w:bookmarkEnd w:id="0"/>
      <w:r>
        <w:rPr>
          <w:rFonts w:ascii="Helvetica Neue" w:hAnsi="Helvetica Neue" w:cs="Times New Roman"/>
          <w:noProof/>
          <w:color w:val="11171D"/>
          <w:sz w:val="21"/>
          <w:szCs w:val="21"/>
          <w:lang w:eastAsia="en-GB"/>
        </w:rPr>
        <w:drawing>
          <wp:inline distT="0" distB="0" distL="0" distR="0" wp14:anchorId="4450CE2A" wp14:editId="6B01EB82">
            <wp:extent cx="2269525" cy="1512933"/>
            <wp:effectExtent l="0" t="0" r="0" b="11430"/>
            <wp:docPr id="1" name="Picture 1" descr="samp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99" cy="152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3B8" w:rsidRPr="00291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81"/>
    <w:rsid w:val="0029159D"/>
    <w:rsid w:val="004973B8"/>
    <w:rsid w:val="00D6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2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59D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9159D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9D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9159D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9159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Macintosh Word</Application>
  <DocSecurity>0</DocSecurity>
  <Lines>3</Lines>
  <Paragraphs>1</Paragraphs>
  <ScaleCrop>false</ScaleCrop>
  <Company>University of Leicester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train11</dc:creator>
  <cp:lastModifiedBy>Microsoft Office User</cp:lastModifiedBy>
  <cp:revision>2</cp:revision>
  <dcterms:created xsi:type="dcterms:W3CDTF">2012-08-07T08:50:00Z</dcterms:created>
  <dcterms:modified xsi:type="dcterms:W3CDTF">2019-12-05T23:29:00Z</dcterms:modified>
</cp:coreProperties>
</file>