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038F" w14:textId="77777777" w:rsidR="00C869CA" w:rsidRPr="00A97880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Editor(s),</w:t>
      </w:r>
    </w:p>
    <w:p w14:paraId="7B63B1DA" w14:textId="5F978CB0" w:rsidR="00AF750D" w:rsidRDefault="00A97880" w:rsidP="00576126">
      <w:pPr>
        <w:spacing w:beforeLines="50" w:before="156" w:afterLines="50" w:after="156" w:line="360" w:lineRule="auto"/>
        <w:ind w:firstLine="420"/>
        <w:rPr>
          <w:rFonts w:ascii="Times New Roman" w:hAnsi="Times New Roman"/>
          <w:sz w:val="24"/>
          <w:szCs w:val="24"/>
        </w:rPr>
      </w:pPr>
      <w:r w:rsidRPr="004377AD">
        <w:rPr>
          <w:rFonts w:ascii="Times New Roman" w:hAnsi="Times New Roman"/>
          <w:sz w:val="24"/>
          <w:szCs w:val="24"/>
        </w:rPr>
        <w:t>We would like to submit the enclosed manuscript entitled “</w:t>
      </w:r>
      <w:r w:rsidRPr="00A97880">
        <w:rPr>
          <w:rFonts w:ascii="Times New Roman" w:hAnsi="Times New Roman"/>
          <w:sz w:val="24"/>
          <w:szCs w:val="24"/>
        </w:rPr>
        <w:t>Predicting sludge generation pattern and carbon reduction potential under Shared Socioeconomic Pathways</w:t>
      </w:r>
      <w:r w:rsidRPr="004377AD">
        <w:rPr>
          <w:rFonts w:ascii="Times New Roman" w:hAnsi="Times New Roman"/>
          <w:sz w:val="24"/>
          <w:szCs w:val="24"/>
        </w:rPr>
        <w:t xml:space="preserve">” which we </w:t>
      </w:r>
      <w:r>
        <w:rPr>
          <w:rFonts w:ascii="Times New Roman" w:hAnsi="Times New Roman"/>
          <w:sz w:val="24"/>
          <w:szCs w:val="24"/>
        </w:rPr>
        <w:t>would like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4377AD">
        <w:rPr>
          <w:rFonts w:ascii="Times New Roman" w:hAnsi="Times New Roman"/>
          <w:sz w:val="24"/>
          <w:szCs w:val="24"/>
        </w:rPr>
        <w:t>to be considered for publication in “</w:t>
      </w:r>
      <w:hyperlink r:id="rId7" w:tooltip="Go to Resources, Conservation and Recycling on ScienceDirect" w:history="1">
        <w:r w:rsidRPr="004377AD">
          <w:rPr>
            <w:rFonts w:ascii="Times New Roman" w:hAnsi="Times New Roman"/>
            <w:sz w:val="24"/>
            <w:szCs w:val="24"/>
          </w:rPr>
          <w:t>Resources, Conservation</w:t>
        </w:r>
        <w:r w:rsidR="00576126">
          <w:rPr>
            <w:rFonts w:ascii="Times New Roman" w:hAnsi="Times New Roman"/>
            <w:sz w:val="24"/>
            <w:szCs w:val="24"/>
          </w:rPr>
          <w:t>,</w:t>
        </w:r>
        <w:r w:rsidRPr="004377AD">
          <w:rPr>
            <w:rFonts w:ascii="Times New Roman" w:hAnsi="Times New Roman"/>
            <w:sz w:val="24"/>
            <w:szCs w:val="24"/>
          </w:rPr>
          <w:t xml:space="preserve"> and Recycling</w:t>
        </w:r>
      </w:hyperlink>
      <w:r w:rsidRPr="004377AD">
        <w:rPr>
          <w:rFonts w:ascii="Times New Roman" w:hAnsi="Times New Roman"/>
          <w:sz w:val="24"/>
          <w:szCs w:val="24"/>
        </w:rPr>
        <w:t>”</w:t>
      </w:r>
      <w:r w:rsidRPr="004377AD">
        <w:rPr>
          <w:rFonts w:ascii="Times New Roman" w:hAnsi="Times New Roman" w:hint="eastAsia"/>
          <w:sz w:val="24"/>
          <w:szCs w:val="24"/>
        </w:rPr>
        <w:t xml:space="preserve"> as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4377AD">
        <w:rPr>
          <w:rFonts w:ascii="Times New Roman" w:hAnsi="Times New Roman" w:hint="eastAsia"/>
          <w:sz w:val="24"/>
          <w:szCs w:val="24"/>
        </w:rPr>
        <w:t xml:space="preserve">research </w:t>
      </w:r>
      <w:r w:rsidRPr="004377AD">
        <w:rPr>
          <w:rFonts w:ascii="Times New Roman" w:hAnsi="Times New Roman"/>
          <w:sz w:val="24"/>
          <w:szCs w:val="24"/>
        </w:rPr>
        <w:t xml:space="preserve">article. </w:t>
      </w:r>
    </w:p>
    <w:p w14:paraId="09CE55C0" w14:textId="17DFCC03" w:rsidR="00E44CB9" w:rsidRDefault="0092588C" w:rsidP="00E44CB9">
      <w:pPr>
        <w:spacing w:beforeLines="50" w:before="156" w:afterLines="50" w:after="156" w:line="360" w:lineRule="auto"/>
        <w:ind w:firstLine="420"/>
        <w:rPr>
          <w:rFonts w:ascii="Times New Roman" w:hAnsi="Times New Roman"/>
          <w:kern w:val="0"/>
          <w:sz w:val="24"/>
          <w:szCs w:val="24"/>
        </w:rPr>
      </w:pPr>
      <w:r w:rsidRPr="0092588C">
        <w:rPr>
          <w:rFonts w:ascii="Times New Roman" w:hAnsi="Times New Roman"/>
          <w:sz w:val="24"/>
          <w:shd w:val="clear" w:color="auto" w:fill="FFFFFF"/>
        </w:rPr>
        <w:t>U</w:t>
      </w:r>
      <w:r w:rsidRPr="0092588C">
        <w:rPr>
          <w:rFonts w:ascii="Times New Roman" w:hAnsi="Times New Roman" w:hint="eastAsia"/>
          <w:sz w:val="24"/>
          <w:shd w:val="clear" w:color="auto" w:fill="FFFFFF"/>
        </w:rPr>
        <w:t>rban</w:t>
      </w:r>
      <w:r w:rsidRPr="0092588C">
        <w:rPr>
          <w:rFonts w:ascii="Times New Roman" w:hAnsi="Times New Roman"/>
          <w:sz w:val="24"/>
          <w:shd w:val="clear" w:color="auto" w:fill="FFFFFF"/>
        </w:rPr>
        <w:t xml:space="preserve"> wastewater treatment is a major energy</w:t>
      </w:r>
      <w:r w:rsidRPr="0092588C">
        <w:rPr>
          <w:rFonts w:ascii="Times New Roman" w:hAnsi="Times New Roman" w:hint="eastAsia"/>
          <w:sz w:val="24"/>
          <w:shd w:val="clear" w:color="auto" w:fill="FFFFFF"/>
        </w:rPr>
        <w:t>-</w:t>
      </w:r>
      <w:r w:rsidRPr="0092588C">
        <w:rPr>
          <w:rFonts w:ascii="Times New Roman" w:hAnsi="Times New Roman"/>
          <w:sz w:val="24"/>
          <w:shd w:val="clear" w:color="auto" w:fill="FFFFFF"/>
        </w:rPr>
        <w:t>consuming sector, accounting for about 3% of global power consumption and 1.75% of greenhouse gas</w:t>
      </w:r>
      <w:r>
        <w:rPr>
          <w:rFonts w:ascii="Times New Roman" w:hAnsi="Times New Roman"/>
          <w:sz w:val="24"/>
          <w:shd w:val="clear" w:color="auto" w:fill="FFFFFF"/>
        </w:rPr>
        <w:t xml:space="preserve"> (GHG</w:t>
      </w:r>
      <w:r>
        <w:rPr>
          <w:rFonts w:ascii="Times New Roman" w:hAnsi="Times New Roman" w:hint="eastAsia"/>
          <w:sz w:val="24"/>
          <w:shd w:val="clear" w:color="auto" w:fill="FFFFFF"/>
        </w:rPr>
        <w:t>)</w:t>
      </w:r>
      <w:r w:rsidRPr="0092588C">
        <w:rPr>
          <w:rFonts w:ascii="Times New Roman" w:hAnsi="Times New Roman"/>
          <w:sz w:val="24"/>
          <w:shd w:val="clear" w:color="auto" w:fill="FFFFFF"/>
        </w:rPr>
        <w:t xml:space="preserve"> emissions</w:t>
      </w:r>
      <w:r>
        <w:rPr>
          <w:rFonts w:ascii="Times New Roman" w:hAnsi="Times New Roman"/>
          <w:sz w:val="24"/>
          <w:shd w:val="clear" w:color="auto" w:fill="FFFFFF"/>
        </w:rPr>
        <w:t xml:space="preserve">. </w:t>
      </w:r>
      <w:r w:rsidR="00E44CB9" w:rsidRPr="00E44CB9">
        <w:rPr>
          <w:rFonts w:ascii="Times New Roman" w:hAnsi="Times New Roman"/>
          <w:sz w:val="24"/>
          <w:shd w:val="clear" w:color="auto" w:fill="FFFFFF"/>
        </w:rPr>
        <w:t xml:space="preserve">China has the </w:t>
      </w:r>
      <w:r w:rsidR="00A041E5">
        <w:rPr>
          <w:rFonts w:ascii="Times New Roman" w:hAnsi="Times New Roman"/>
          <w:sz w:val="24"/>
          <w:shd w:val="clear" w:color="auto" w:fill="FFFFFF"/>
        </w:rPr>
        <w:t xml:space="preserve">world’s </w:t>
      </w:r>
      <w:r w:rsidR="00C85F55">
        <w:rPr>
          <w:rFonts w:ascii="Times New Roman" w:hAnsi="Times New Roman"/>
          <w:sz w:val="24"/>
          <w:shd w:val="clear" w:color="auto" w:fill="FFFFFF"/>
        </w:rPr>
        <w:t xml:space="preserve">second-largest wastewater capacity and the </w:t>
      </w:r>
      <w:r w:rsidR="00E44CB9">
        <w:rPr>
          <w:rFonts w:ascii="Times New Roman" w:hAnsi="Times New Roman"/>
          <w:sz w:val="24"/>
          <w:shd w:val="clear" w:color="auto" w:fill="FFFFFF"/>
        </w:rPr>
        <w:t>fifth-largest</w:t>
      </w:r>
      <w:r w:rsidR="00E44CB9" w:rsidRPr="00E44CB9">
        <w:rPr>
          <w:rFonts w:ascii="Times New Roman" w:hAnsi="Times New Roman"/>
          <w:sz w:val="24"/>
          <w:shd w:val="clear" w:color="auto" w:fill="FFFFFF"/>
        </w:rPr>
        <w:t xml:space="preserve"> </w:t>
      </w:r>
      <w:r w:rsidR="00E44CB9">
        <w:rPr>
          <w:rFonts w:ascii="Times New Roman" w:hAnsi="Times New Roman"/>
          <w:sz w:val="24"/>
          <w:shd w:val="clear" w:color="auto" w:fill="FFFFFF"/>
        </w:rPr>
        <w:t>GHG</w:t>
      </w:r>
      <w:r w:rsidR="00E44CB9" w:rsidRPr="00E44CB9">
        <w:rPr>
          <w:rFonts w:ascii="Times New Roman" w:hAnsi="Times New Roman"/>
          <w:sz w:val="24"/>
          <w:shd w:val="clear" w:color="auto" w:fill="FFFFFF"/>
        </w:rPr>
        <w:t xml:space="preserve"> emissions from wastewater treatment</w:t>
      </w:r>
      <w:r w:rsidR="00E44CB9">
        <w:rPr>
          <w:rFonts w:ascii="Times New Roman" w:hAnsi="Times New Roman"/>
          <w:sz w:val="24"/>
          <w:shd w:val="clear" w:color="auto" w:fill="FFFFFF"/>
        </w:rPr>
        <w:t>.</w:t>
      </w:r>
      <w:r w:rsidR="00E44CB9" w:rsidRPr="00E44CB9">
        <w:t xml:space="preserve"> </w:t>
      </w:r>
      <w:r w:rsidR="00E44CB9" w:rsidRPr="00E44CB9">
        <w:rPr>
          <w:rFonts w:ascii="Times New Roman" w:hAnsi="Times New Roman"/>
          <w:sz w:val="24"/>
          <w:shd w:val="clear" w:color="auto" w:fill="FFFFFF"/>
        </w:rPr>
        <w:t xml:space="preserve">Sludge management accounts for a large share </w:t>
      </w:r>
      <w:r w:rsidR="00E44CB9">
        <w:rPr>
          <w:rFonts w:ascii="Times New Roman" w:hAnsi="Times New Roman"/>
          <w:sz w:val="24"/>
          <w:shd w:val="clear" w:color="auto" w:fill="FFFFFF"/>
        </w:rPr>
        <w:t>of</w:t>
      </w:r>
      <w:r w:rsidR="00E44CB9" w:rsidRPr="00E44CB9">
        <w:rPr>
          <w:rFonts w:ascii="Times New Roman" w:hAnsi="Times New Roman"/>
          <w:sz w:val="24"/>
          <w:shd w:val="clear" w:color="auto" w:fill="FFFFFF"/>
        </w:rPr>
        <w:t xml:space="preserve"> operation cost, energy consumption, and environmental emission in wastewater treatment, and become a challenge for urban sustainability</w:t>
      </w:r>
      <w:r w:rsidR="00C85F55">
        <w:rPr>
          <w:rFonts w:ascii="Times New Roman" w:hAnsi="Times New Roman"/>
          <w:sz w:val="24"/>
          <w:shd w:val="clear" w:color="auto" w:fill="FFFFFF"/>
        </w:rPr>
        <w:t>.</w:t>
      </w:r>
      <w:r w:rsidR="00E44CB9" w:rsidRPr="00E44CB9">
        <w:rPr>
          <w:rFonts w:ascii="Times New Roman" w:hAnsi="Times New Roman"/>
          <w:sz w:val="24"/>
          <w:shd w:val="clear" w:color="auto" w:fill="FFFFFF"/>
        </w:rPr>
        <w:t xml:space="preserve"> </w:t>
      </w:r>
      <w:r w:rsidR="00AF750D">
        <w:rPr>
          <w:rFonts w:ascii="Times New Roman" w:hAnsi="Times New Roman"/>
          <w:kern w:val="0"/>
          <w:sz w:val="24"/>
          <w:szCs w:val="24"/>
        </w:rPr>
        <w:t>There is thus an increasing need to explore the future trends of sludge generation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and its potential </w:t>
      </w:r>
      <w:r w:rsidR="00AB5CB3">
        <w:rPr>
          <w:rFonts w:ascii="Times New Roman" w:hAnsi="Times New Roman"/>
          <w:kern w:val="0"/>
          <w:sz w:val="24"/>
          <w:szCs w:val="24"/>
        </w:rPr>
        <w:t>GHG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emission</w:t>
      </w:r>
      <w:r w:rsidR="00AB5CB3">
        <w:rPr>
          <w:rFonts w:ascii="Times New Roman" w:hAnsi="Times New Roman"/>
          <w:kern w:val="0"/>
          <w:sz w:val="24"/>
          <w:szCs w:val="24"/>
        </w:rPr>
        <w:t>s</w:t>
      </w:r>
      <w:r w:rsidR="00AF750D">
        <w:rPr>
          <w:rFonts w:ascii="Times New Roman" w:hAnsi="Times New Roman"/>
          <w:kern w:val="0"/>
          <w:sz w:val="24"/>
          <w:szCs w:val="24"/>
        </w:rPr>
        <w:t>.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</w:t>
      </w:r>
      <w:r w:rsidR="00856C5B">
        <w:rPr>
          <w:rFonts w:ascii="Utopia-Regular" w:hAnsi="Utopia-Regular" w:cs="Utopia-Regular"/>
          <w:kern w:val="0"/>
          <w:sz w:val="24"/>
          <w:szCs w:val="24"/>
        </w:rPr>
        <w:t xml:space="preserve">While </w:t>
      </w:r>
      <w:r w:rsidR="00856C5B" w:rsidRPr="00480A73">
        <w:rPr>
          <w:rFonts w:ascii="Times New Roman" w:hAnsi="Times New Roman"/>
          <w:kern w:val="0"/>
          <w:sz w:val="24"/>
          <w:szCs w:val="24"/>
        </w:rPr>
        <w:t>China</w:t>
      </w:r>
      <w:r w:rsidR="00856C5B">
        <w:rPr>
          <w:rFonts w:ascii="Times New Roman" w:hAnsi="Times New Roman"/>
          <w:kern w:val="0"/>
          <w:sz w:val="24"/>
          <w:szCs w:val="24"/>
        </w:rPr>
        <w:t>’s</w:t>
      </w:r>
      <w:r w:rsidR="00856C5B" w:rsidRPr="00480A73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E44CB9">
        <w:rPr>
          <w:rFonts w:ascii="Times New Roman" w:hAnsi="Times New Roman"/>
          <w:kern w:val="0"/>
          <w:sz w:val="24"/>
          <w:szCs w:val="24"/>
        </w:rPr>
        <w:t>sludge treatment</w:t>
      </w:r>
      <w:r w:rsidR="00856C5B" w:rsidRPr="00F77120">
        <w:rPr>
          <w:rFonts w:ascii="Times New Roman" w:hAnsi="Times New Roman"/>
          <w:kern w:val="0"/>
          <w:sz w:val="24"/>
          <w:szCs w:val="24"/>
        </w:rPr>
        <w:t xml:space="preserve"> </w:t>
      </w:r>
      <w:r w:rsidR="00856C5B">
        <w:rPr>
          <w:rFonts w:ascii="Times New Roman" w:hAnsi="Times New Roman"/>
          <w:kern w:val="0"/>
          <w:sz w:val="24"/>
          <w:szCs w:val="24"/>
        </w:rPr>
        <w:t>has attracted extensive attention,</w:t>
      </w:r>
      <w:r w:rsidR="00856C5B" w:rsidRPr="00AD276C">
        <w:rPr>
          <w:rFonts w:ascii="Times New Roman" w:hAnsi="Times New Roman"/>
          <w:kern w:val="0"/>
          <w:sz w:val="24"/>
          <w:szCs w:val="24"/>
        </w:rPr>
        <w:t xml:space="preserve"> </w:t>
      </w:r>
      <w:r w:rsidR="00AB5CB3">
        <w:rPr>
          <w:rFonts w:ascii="Times New Roman" w:hAnsi="Times New Roman"/>
          <w:kern w:val="0"/>
          <w:sz w:val="24"/>
          <w:szCs w:val="24"/>
        </w:rPr>
        <w:t>f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ew studies have so far attempted to predict the </w:t>
      </w:r>
      <w:r w:rsidR="00E44CB9">
        <w:rPr>
          <w:rFonts w:ascii="Times New Roman" w:hAnsi="Times New Roman"/>
          <w:kern w:val="0"/>
          <w:sz w:val="24"/>
          <w:szCs w:val="24"/>
        </w:rPr>
        <w:t xml:space="preserve">future 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growth of sludge and associated </w:t>
      </w:r>
      <w:r w:rsidR="00E44CB9">
        <w:rPr>
          <w:rFonts w:ascii="Times New Roman" w:hAnsi="Times New Roman"/>
          <w:kern w:val="0"/>
          <w:sz w:val="24"/>
          <w:szCs w:val="24"/>
        </w:rPr>
        <w:t>GHG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 emissions in China</w:t>
      </w:r>
      <w:r w:rsidR="00856C5B" w:rsidRPr="00480A73">
        <w:rPr>
          <w:rFonts w:ascii="Times New Roman" w:hAnsi="Times New Roman"/>
          <w:kern w:val="0"/>
          <w:sz w:val="24"/>
          <w:szCs w:val="24"/>
        </w:rPr>
        <w:t>.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7447B175" w14:textId="62C53A7F" w:rsidR="00C85F55" w:rsidRPr="006810A1" w:rsidRDefault="00C85F55" w:rsidP="006810A1">
      <w:pPr>
        <w:spacing w:beforeLines="50" w:before="156" w:afterLines="50" w:after="156" w:line="360" w:lineRule="auto"/>
        <w:ind w:firstLine="420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T</w:t>
      </w:r>
      <w:r>
        <w:rPr>
          <w:rFonts w:ascii="Times New Roman" w:hAnsi="Times New Roman"/>
          <w:kern w:val="0"/>
          <w:sz w:val="24"/>
          <w:szCs w:val="24"/>
        </w:rPr>
        <w:t xml:space="preserve">o fill this gap, </w:t>
      </w:r>
      <w:r w:rsidR="006810A1">
        <w:rPr>
          <w:rFonts w:ascii="Times New Roman" w:hAnsi="Times New Roman"/>
          <w:kern w:val="0"/>
          <w:sz w:val="24"/>
          <w:szCs w:val="24"/>
        </w:rPr>
        <w:t>w</w:t>
      </w:r>
      <w:r w:rsidR="006810A1" w:rsidRPr="00AB5CB3">
        <w:rPr>
          <w:rFonts w:ascii="Times New Roman" w:hAnsi="Times New Roman"/>
          <w:kern w:val="0"/>
          <w:sz w:val="24"/>
          <w:szCs w:val="24"/>
        </w:rPr>
        <w:t xml:space="preserve">e combined the global framework of </w:t>
      </w:r>
      <w:r w:rsidR="006810A1" w:rsidRPr="00A97880">
        <w:rPr>
          <w:rFonts w:ascii="Times New Roman" w:hAnsi="Times New Roman"/>
          <w:sz w:val="24"/>
          <w:szCs w:val="24"/>
        </w:rPr>
        <w:t>Shared Socioeconomic Pathways</w:t>
      </w:r>
      <w:r w:rsidR="006810A1" w:rsidRPr="00AB5CB3">
        <w:rPr>
          <w:rFonts w:ascii="Times New Roman" w:hAnsi="Times New Roman"/>
          <w:kern w:val="0"/>
          <w:sz w:val="24"/>
          <w:szCs w:val="24"/>
        </w:rPr>
        <w:t xml:space="preserve"> and China's characteristics to predict future sludge generation and associated GHG emissions </w:t>
      </w:r>
      <w:r w:rsidR="006810A1">
        <w:rPr>
          <w:rFonts w:ascii="Times New Roman" w:hAnsi="Times New Roman" w:hint="eastAsia"/>
          <w:kern w:val="0"/>
          <w:sz w:val="24"/>
          <w:szCs w:val="24"/>
        </w:rPr>
        <w:t>at</w:t>
      </w:r>
      <w:r w:rsidR="006810A1" w:rsidRPr="00AB5CB3">
        <w:rPr>
          <w:rFonts w:ascii="Times New Roman" w:hAnsi="Times New Roman"/>
          <w:kern w:val="0"/>
          <w:sz w:val="24"/>
          <w:szCs w:val="24"/>
        </w:rPr>
        <w:t xml:space="preserve"> </w:t>
      </w:r>
      <w:r w:rsidR="006810A1">
        <w:rPr>
          <w:rFonts w:ascii="Times New Roman" w:hAnsi="Times New Roman"/>
          <w:kern w:val="0"/>
          <w:sz w:val="24"/>
          <w:szCs w:val="24"/>
        </w:rPr>
        <w:t xml:space="preserve">the </w:t>
      </w:r>
      <w:r w:rsidR="006810A1" w:rsidRPr="00AB5CB3">
        <w:rPr>
          <w:rFonts w:ascii="Times New Roman" w:hAnsi="Times New Roman"/>
          <w:kern w:val="0"/>
          <w:sz w:val="24"/>
          <w:szCs w:val="24"/>
        </w:rPr>
        <w:t>provincial level</w:t>
      </w:r>
      <w:r w:rsidR="006810A1">
        <w:rPr>
          <w:rFonts w:ascii="Times New Roman" w:hAnsi="Times New Roman"/>
          <w:kern w:val="0"/>
          <w:sz w:val="24"/>
          <w:szCs w:val="24"/>
        </w:rPr>
        <w:t>.</w:t>
      </w:r>
      <w:r w:rsidR="006810A1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C85F55">
        <w:rPr>
          <w:rFonts w:ascii="Times New Roman" w:hAnsi="Times New Roman"/>
          <w:sz w:val="24"/>
          <w:shd w:val="clear" w:color="auto" w:fill="FFFFFF"/>
        </w:rPr>
        <w:t>Due to the high level of regional diversity within China, incorporating regional-specific parameters will improve model accuracy and inform regional sludge planning.</w:t>
      </w:r>
      <w:r>
        <w:rPr>
          <w:rFonts w:ascii="Times New Roman" w:hAnsi="Times New Roman"/>
          <w:sz w:val="24"/>
          <w:shd w:val="clear" w:color="auto" w:fill="FFFFFF"/>
        </w:rPr>
        <w:t xml:space="preserve"> We used </w:t>
      </w:r>
      <w:proofErr w:type="spellStart"/>
      <w:r>
        <w:rPr>
          <w:rFonts w:ascii="Times New Roman" w:hAnsi="Times New Roman"/>
          <w:sz w:val="24"/>
          <w:shd w:val="clear" w:color="auto" w:fill="FFFFFF"/>
        </w:rPr>
        <w:t>GeoDetector</w:t>
      </w:r>
      <w:proofErr w:type="spellEnd"/>
      <w:r>
        <w:rPr>
          <w:rFonts w:ascii="Times New Roman" w:hAnsi="Times New Roman"/>
          <w:sz w:val="24"/>
          <w:shd w:val="clear" w:color="auto" w:fill="FFFFFF"/>
        </w:rPr>
        <w:t xml:space="preserve"> to explore sludge driving factors based on stratified spatial heterogeneity. A machine learning model was built to fit the nonlinear trends of sludge growth</w:t>
      </w:r>
      <w:r w:rsidR="006810A1">
        <w:rPr>
          <w:rFonts w:ascii="Times New Roman" w:hAnsi="Times New Roman"/>
          <w:sz w:val="24"/>
          <w:shd w:val="clear" w:color="auto" w:fill="FFFFFF"/>
        </w:rPr>
        <w:t xml:space="preserve">. </w:t>
      </w:r>
      <w:r w:rsidR="006810A1">
        <w:rPr>
          <w:rFonts w:ascii="Times New Roman" w:hAnsi="Times New Roman"/>
          <w:kern w:val="0"/>
          <w:sz w:val="24"/>
          <w:szCs w:val="24"/>
        </w:rPr>
        <w:t>Our findings show that a</w:t>
      </w:r>
      <w:r w:rsidR="006810A1" w:rsidRPr="00B70082">
        <w:rPr>
          <w:rFonts w:ascii="Times New Roman" w:hAnsi="Times New Roman"/>
          <w:kern w:val="0"/>
          <w:sz w:val="24"/>
          <w:szCs w:val="24"/>
        </w:rPr>
        <w:t xml:space="preserve">s regional sludge generation and rates of increase vary, differentiated strategies can help reduce </w:t>
      </w:r>
      <w:r w:rsidR="006810A1">
        <w:rPr>
          <w:rFonts w:ascii="Times New Roman" w:hAnsi="Times New Roman"/>
          <w:kern w:val="0"/>
          <w:sz w:val="24"/>
          <w:szCs w:val="24"/>
        </w:rPr>
        <w:t xml:space="preserve">GHG </w:t>
      </w:r>
      <w:r w:rsidR="006810A1" w:rsidRPr="00B70082">
        <w:rPr>
          <w:rFonts w:ascii="Times New Roman" w:hAnsi="Times New Roman"/>
          <w:kern w:val="0"/>
          <w:sz w:val="24"/>
          <w:szCs w:val="24"/>
        </w:rPr>
        <w:t>emissions.</w:t>
      </w:r>
      <w:r w:rsidR="006810A1">
        <w:rPr>
          <w:rFonts w:ascii="Times New Roman" w:hAnsi="Times New Roman"/>
          <w:kern w:val="0"/>
          <w:sz w:val="24"/>
          <w:szCs w:val="24"/>
        </w:rPr>
        <w:t xml:space="preserve"> </w:t>
      </w:r>
      <w:r w:rsidR="006810A1">
        <w:rPr>
          <w:rFonts w:ascii="Times New Roman" w:hAnsi="Times New Roman"/>
          <w:sz w:val="24"/>
          <w:shd w:val="clear" w:color="auto" w:fill="FFFFFF"/>
        </w:rPr>
        <w:t xml:space="preserve">Our work </w:t>
      </w:r>
      <w:r w:rsidR="006810A1" w:rsidRPr="006810A1">
        <w:rPr>
          <w:rFonts w:ascii="Times New Roman" w:hAnsi="Times New Roman" w:hint="eastAsia"/>
          <w:sz w:val="24"/>
          <w:shd w:val="clear" w:color="auto" w:fill="FFFFFF"/>
        </w:rPr>
        <w:t>p</w:t>
      </w:r>
      <w:r w:rsidR="006810A1" w:rsidRPr="006810A1">
        <w:rPr>
          <w:rFonts w:ascii="Times New Roman" w:hAnsi="Times New Roman"/>
          <w:sz w:val="24"/>
          <w:shd w:val="clear" w:color="auto" w:fill="FFFFFF"/>
        </w:rPr>
        <w:t>resents a new perspective on the sludge generation pattern in China, which will help to rationally plan sludge treatment capacity and provide a scientific basis for the construction of zero-waste cities.</w:t>
      </w:r>
    </w:p>
    <w:p w14:paraId="632BFD54" w14:textId="4945FCFB" w:rsidR="00576126" w:rsidRPr="004377AD" w:rsidRDefault="00B70082" w:rsidP="00170D92">
      <w:pPr>
        <w:spacing w:before="100" w:beforeAutospacing="1" w:after="100" w:afterAutospacing="1" w:line="360" w:lineRule="auto"/>
        <w:ind w:firstLine="420"/>
        <w:rPr>
          <w:rFonts w:ascii="Times New Roman" w:hAnsi="Times New Roman" w:hint="eastAsia"/>
          <w:sz w:val="24"/>
          <w:szCs w:val="24"/>
        </w:rPr>
      </w:pPr>
      <w:r w:rsidRPr="004377AD">
        <w:rPr>
          <w:rFonts w:ascii="Times New Roman" w:hAnsi="Times New Roman" w:hint="eastAsia"/>
          <w:sz w:val="24"/>
          <w:szCs w:val="24"/>
        </w:rPr>
        <w:t xml:space="preserve">The authors have read </w:t>
      </w:r>
      <w:r w:rsidRPr="004377AD">
        <w:rPr>
          <w:rFonts w:ascii="Times New Roman" w:hAnsi="Times New Roman"/>
          <w:sz w:val="24"/>
          <w:szCs w:val="24"/>
        </w:rPr>
        <w:t>many papers</w:t>
      </w:r>
      <w:r w:rsidRPr="004377AD">
        <w:rPr>
          <w:rFonts w:ascii="Times New Roman" w:hAnsi="Times New Roman" w:hint="eastAsia"/>
          <w:sz w:val="24"/>
          <w:szCs w:val="24"/>
        </w:rPr>
        <w:t xml:space="preserve"> on the subject of </w:t>
      </w:r>
      <w:r w:rsidR="00437A3B">
        <w:rPr>
          <w:rFonts w:ascii="Times New Roman" w:hAnsi="Times New Roman"/>
          <w:sz w:val="24"/>
          <w:szCs w:val="24"/>
        </w:rPr>
        <w:t>sludge management</w:t>
      </w:r>
      <w:r w:rsidRPr="004377AD">
        <w:rPr>
          <w:rFonts w:ascii="Times New Roman" w:hAnsi="Times New Roman" w:hint="eastAsia"/>
          <w:sz w:val="24"/>
          <w:szCs w:val="24"/>
        </w:rPr>
        <w:t xml:space="preserve"> and </w:t>
      </w:r>
      <w:r w:rsidR="00437A3B">
        <w:rPr>
          <w:rFonts w:ascii="Times New Roman" w:hAnsi="Times New Roman"/>
          <w:sz w:val="24"/>
          <w:szCs w:val="24"/>
        </w:rPr>
        <w:t>carbon emissions projections</w:t>
      </w:r>
      <w:r w:rsidRPr="004377AD">
        <w:rPr>
          <w:rFonts w:ascii="Times New Roman" w:hAnsi="Times New Roman" w:hint="eastAsia"/>
          <w:sz w:val="24"/>
          <w:szCs w:val="24"/>
        </w:rPr>
        <w:t xml:space="preserve"> and the research was inspired by previous papers in this </w:t>
      </w:r>
      <w:r w:rsidRPr="004377AD">
        <w:rPr>
          <w:rFonts w:ascii="Times New Roman" w:hAnsi="Times New Roman" w:hint="eastAsia"/>
          <w:sz w:val="24"/>
          <w:szCs w:val="24"/>
        </w:rPr>
        <w:lastRenderedPageBreak/>
        <w:t xml:space="preserve">journal. </w:t>
      </w:r>
      <w:r w:rsidRPr="004377AD">
        <w:rPr>
          <w:rFonts w:ascii="Times New Roman" w:hAnsi="Times New Roman"/>
          <w:sz w:val="24"/>
          <w:szCs w:val="24"/>
        </w:rPr>
        <w:t>We believe this manuscript will be of particular interest to general readers of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hyperlink r:id="rId8" w:tooltip="Go to Resources, Conservation and Recycling on ScienceDirect" w:history="1">
        <w:r w:rsidRPr="004377AD">
          <w:rPr>
            <w:rFonts w:ascii="Times New Roman" w:hAnsi="Times New Roman"/>
            <w:sz w:val="24"/>
            <w:szCs w:val="24"/>
          </w:rPr>
          <w:t>Resources, Conservation and Recycling</w:t>
        </w:r>
      </w:hyperlink>
      <w:r w:rsidRPr="004377AD">
        <w:rPr>
          <w:rFonts w:ascii="Times New Roman" w:hAnsi="Times New Roman"/>
          <w:sz w:val="24"/>
          <w:szCs w:val="24"/>
        </w:rPr>
        <w:t>.</w:t>
      </w:r>
    </w:p>
    <w:p w14:paraId="3AC1FE92" w14:textId="493F65B4" w:rsidR="00C869CA" w:rsidRPr="00270BD2" w:rsidRDefault="00590125" w:rsidP="00170D92">
      <w:pPr>
        <w:spacing w:beforeLines="50" w:before="156" w:afterLines="50" w:after="156" w:line="360" w:lineRule="auto"/>
        <w:ind w:firstLine="420"/>
        <w:rPr>
          <w:rFonts w:ascii="Times New Roman" w:hAnsi="Times New Roman"/>
          <w:sz w:val="24"/>
          <w:szCs w:val="24"/>
        </w:rPr>
      </w:pPr>
      <w:r w:rsidRPr="00270BD2">
        <w:rPr>
          <w:rFonts w:ascii="Times New Roman" w:hAnsi="Times New Roman"/>
          <w:sz w:val="24"/>
          <w:szCs w:val="24"/>
        </w:rPr>
        <w:t xml:space="preserve">This manuscript has not been published and is not under consideration for publication elsewhere. The authors have read the manuscript and have approved this submission. </w:t>
      </w:r>
    </w:p>
    <w:p w14:paraId="5B477450" w14:textId="7FA25AB0" w:rsidR="001B4F94" w:rsidRDefault="0055558E" w:rsidP="00A041E5">
      <w:pPr>
        <w:spacing w:beforeLines="50" w:before="156" w:afterLines="50" w:after="156"/>
        <w:jc w:val="right"/>
        <w:rPr>
          <w:rFonts w:ascii="Times New Roman" w:hAnsi="Times New Roman" w:hint="eastAsia"/>
          <w:sz w:val="24"/>
          <w:szCs w:val="24"/>
        </w:rPr>
      </w:pPr>
      <w:bookmarkStart w:id="0" w:name="OLE_LINK56"/>
      <w:bookmarkStart w:id="1" w:name="OLE_LINK55"/>
      <w:r>
        <w:rPr>
          <w:rFonts w:ascii="Times New Roman" w:hAnsi="Times New Roman"/>
          <w:sz w:val="24"/>
          <w:szCs w:val="24"/>
        </w:rPr>
        <w:t>Yours faithfully</w:t>
      </w:r>
    </w:p>
    <w:p w14:paraId="3F5006DF" w14:textId="2C29D119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Xiao </w:t>
      </w:r>
      <w:proofErr w:type="spellStart"/>
      <w:r>
        <w:rPr>
          <w:rFonts w:ascii="Times New Roman" w:hAnsi="Times New Roman"/>
          <w:sz w:val="24"/>
          <w:szCs w:val="24"/>
        </w:rPr>
        <w:t>Lishan</w:t>
      </w:r>
      <w:proofErr w:type="spellEnd"/>
    </w:p>
    <w:p w14:paraId="7C247F10" w14:textId="77777777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bookmarkStart w:id="2" w:name="OLE_LINK58"/>
      <w:bookmarkStart w:id="3" w:name="OLE_LINK57"/>
      <w:bookmarkEnd w:id="0"/>
      <w:bookmarkEnd w:id="1"/>
      <w:r>
        <w:rPr>
          <w:rFonts w:ascii="Times New Roman" w:hAnsi="Times New Roman"/>
          <w:sz w:val="24"/>
          <w:szCs w:val="24"/>
        </w:rPr>
        <w:t>School of Environmental and Geographical Sciences, Shanghai Normal University, Shanghai, 200234, China</w:t>
      </w:r>
    </w:p>
    <w:p w14:paraId="1F2B71CA" w14:textId="77777777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lsxiao@shnu.edu.cn </w:t>
      </w:r>
    </w:p>
    <w:p w14:paraId="60B9184A" w14:textId="77777777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</w:p>
    <w:p w14:paraId="37E5BAC8" w14:textId="77777777" w:rsidR="00C869CA" w:rsidRDefault="00C869CA" w:rsidP="00C869CA">
      <w:pPr>
        <w:rPr>
          <w:rFonts w:ascii="Times New Roman" w:hAnsi="Times New Roman"/>
          <w:sz w:val="24"/>
          <w:szCs w:val="24"/>
        </w:rPr>
      </w:pPr>
    </w:p>
    <w:bookmarkEnd w:id="2"/>
    <w:bookmarkEnd w:id="3"/>
    <w:p w14:paraId="30CC9015" w14:textId="77777777" w:rsidR="00C869CA" w:rsidRDefault="00C869CA" w:rsidP="00C869CA"/>
    <w:p w14:paraId="32C053AA" w14:textId="77777777" w:rsidR="00C869CA" w:rsidRDefault="00C869CA" w:rsidP="00C869CA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14:paraId="17567907" w14:textId="77777777" w:rsidR="00C869CA" w:rsidRDefault="00C869CA" w:rsidP="00C869CA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14:paraId="6B6DB3F8" w14:textId="77777777" w:rsidR="00C869CA" w:rsidRDefault="00C869CA" w:rsidP="00C869CA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14:paraId="6A9E144C" w14:textId="77777777" w:rsidR="003437DB" w:rsidRPr="00C869CA" w:rsidRDefault="003437DB"/>
    <w:sectPr w:rsidR="003437DB" w:rsidRPr="00C8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ED78" w14:textId="77777777" w:rsidR="00A36A2F" w:rsidRDefault="00A36A2F" w:rsidP="00C869CA">
      <w:r>
        <w:separator/>
      </w:r>
    </w:p>
  </w:endnote>
  <w:endnote w:type="continuationSeparator" w:id="0">
    <w:p w14:paraId="74AE3499" w14:textId="77777777" w:rsidR="00A36A2F" w:rsidRDefault="00A36A2F" w:rsidP="00C8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E38A" w14:textId="77777777" w:rsidR="00A36A2F" w:rsidRDefault="00A36A2F" w:rsidP="00C869CA">
      <w:r>
        <w:separator/>
      </w:r>
    </w:p>
  </w:footnote>
  <w:footnote w:type="continuationSeparator" w:id="0">
    <w:p w14:paraId="04511E90" w14:textId="77777777" w:rsidR="00A36A2F" w:rsidRDefault="00A36A2F" w:rsidP="00C86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1505"/>
    <w:multiLevelType w:val="hybridMultilevel"/>
    <w:tmpl w:val="8C6C9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32"/>
    <w:rsid w:val="00123A32"/>
    <w:rsid w:val="00170D92"/>
    <w:rsid w:val="00182E91"/>
    <w:rsid w:val="001B4F94"/>
    <w:rsid w:val="00270BD2"/>
    <w:rsid w:val="002820E0"/>
    <w:rsid w:val="003437DB"/>
    <w:rsid w:val="00343F23"/>
    <w:rsid w:val="00350E5D"/>
    <w:rsid w:val="00356C1D"/>
    <w:rsid w:val="00384ABB"/>
    <w:rsid w:val="003D203B"/>
    <w:rsid w:val="00437A3B"/>
    <w:rsid w:val="00440973"/>
    <w:rsid w:val="00504AFD"/>
    <w:rsid w:val="0055558E"/>
    <w:rsid w:val="00576126"/>
    <w:rsid w:val="00590125"/>
    <w:rsid w:val="005D179B"/>
    <w:rsid w:val="006810A1"/>
    <w:rsid w:val="006A0EDA"/>
    <w:rsid w:val="006D5187"/>
    <w:rsid w:val="007D38E4"/>
    <w:rsid w:val="00831C0B"/>
    <w:rsid w:val="00856C5B"/>
    <w:rsid w:val="0092588C"/>
    <w:rsid w:val="0092695C"/>
    <w:rsid w:val="00A041E5"/>
    <w:rsid w:val="00A300D2"/>
    <w:rsid w:val="00A36A2F"/>
    <w:rsid w:val="00A97880"/>
    <w:rsid w:val="00AB5CB3"/>
    <w:rsid w:val="00AD276C"/>
    <w:rsid w:val="00AE0B84"/>
    <w:rsid w:val="00AE2706"/>
    <w:rsid w:val="00AF750D"/>
    <w:rsid w:val="00B0173D"/>
    <w:rsid w:val="00B70082"/>
    <w:rsid w:val="00B95990"/>
    <w:rsid w:val="00BA1644"/>
    <w:rsid w:val="00C4034C"/>
    <w:rsid w:val="00C425CE"/>
    <w:rsid w:val="00C85F55"/>
    <w:rsid w:val="00C869CA"/>
    <w:rsid w:val="00CC09C6"/>
    <w:rsid w:val="00D37E4C"/>
    <w:rsid w:val="00D6593A"/>
    <w:rsid w:val="00E44CB9"/>
    <w:rsid w:val="00E514DD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4097F"/>
  <w15:chartTrackingRefBased/>
  <w15:docId w15:val="{FB3E2AB9-74F3-4635-B65D-D4D24F64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9C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E0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9CA"/>
    <w:rPr>
      <w:sz w:val="18"/>
      <w:szCs w:val="18"/>
    </w:rPr>
  </w:style>
  <w:style w:type="character" w:styleId="a7">
    <w:name w:val="Hyperlink"/>
    <w:basedOn w:val="a0"/>
    <w:unhideWhenUsed/>
    <w:rsid w:val="00C869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E0B84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journal/092134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journal/092134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IUE</dc:creator>
  <cp:keywords/>
  <dc:description/>
  <cp:lastModifiedBy>Owen</cp:lastModifiedBy>
  <cp:revision>7</cp:revision>
  <dcterms:created xsi:type="dcterms:W3CDTF">2022-05-02T12:26:00Z</dcterms:created>
  <dcterms:modified xsi:type="dcterms:W3CDTF">2022-05-03T11:50:00Z</dcterms:modified>
</cp:coreProperties>
</file>