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FAD7" w14:textId="7A61B14E" w:rsidR="00904192" w:rsidRPr="00D0299C" w:rsidRDefault="0097077B" w:rsidP="00325A7B">
      <w:pPr>
        <w:pStyle w:val="1"/>
        <w:spacing w:line="360" w:lineRule="auto"/>
        <w:jc w:val="center"/>
        <w:rPr>
          <w:rFonts w:ascii="Times New Roman" w:hAnsi="Times New Roman"/>
          <w:sz w:val="52"/>
        </w:rPr>
      </w:pPr>
      <w:bookmarkStart w:id="0" w:name="_Toc41928964"/>
      <w:bookmarkStart w:id="1" w:name="_Toc41929022"/>
      <w:bookmarkStart w:id="2" w:name="_Toc41929236"/>
      <w:bookmarkStart w:id="3" w:name="_Toc41950399"/>
      <w:bookmarkStart w:id="4" w:name="_Toc43233628"/>
      <w:r w:rsidRPr="00D0299C">
        <w:rPr>
          <w:rFonts w:ascii="Times New Roman" w:hAnsi="Times New Roman"/>
          <w:sz w:val="52"/>
        </w:rPr>
        <w:t xml:space="preserve">Supporting Information for: </w:t>
      </w:r>
      <w:bookmarkEnd w:id="0"/>
      <w:bookmarkEnd w:id="1"/>
      <w:bookmarkEnd w:id="2"/>
      <w:bookmarkEnd w:id="3"/>
      <w:bookmarkEnd w:id="4"/>
    </w:p>
    <w:p w14:paraId="222B3ABB" w14:textId="77777777" w:rsidR="00325A7B" w:rsidRPr="00D0299C" w:rsidRDefault="00325A7B" w:rsidP="00325A7B">
      <w:pPr>
        <w:rPr>
          <w:rFonts w:ascii="Times New Roman" w:hAnsi="Times New Roman" w:cs="Times New Roman"/>
        </w:rPr>
      </w:pPr>
    </w:p>
    <w:p w14:paraId="0DBDD663" w14:textId="6C2C25DF" w:rsidR="00904192" w:rsidRPr="00D0299C" w:rsidRDefault="0047481A" w:rsidP="00325A7B">
      <w:pPr>
        <w:pStyle w:val="2"/>
        <w:spacing w:line="360" w:lineRule="auto"/>
        <w:rPr>
          <w:rFonts w:ascii="Times New Roman" w:hAnsi="Times New Roman"/>
          <w:sz w:val="28"/>
          <w:szCs w:val="28"/>
          <w:vertAlign w:val="superscript"/>
        </w:rPr>
      </w:pPr>
      <w:bookmarkStart w:id="5" w:name="_Toc41928965"/>
      <w:bookmarkStart w:id="6" w:name="_Toc41929023"/>
      <w:bookmarkStart w:id="7" w:name="_Toc41929237"/>
      <w:bookmarkStart w:id="8" w:name="_Toc41950400"/>
      <w:bookmarkStart w:id="9" w:name="_Toc43233629"/>
      <w:r>
        <w:rPr>
          <w:rFonts w:ascii="Times New Roman" w:hAnsi="Times New Roman"/>
          <w:sz w:val="28"/>
          <w:szCs w:val="28"/>
        </w:rPr>
        <w:t>XXXX</w:t>
      </w:r>
      <w:r w:rsidR="00904192" w:rsidRPr="00D0299C">
        <w:rPr>
          <w:rFonts w:ascii="Times New Roman" w:hAnsi="Times New Roman"/>
          <w:sz w:val="28"/>
          <w:szCs w:val="28"/>
        </w:rPr>
        <w:t xml:space="preserve"> X</w:t>
      </w:r>
      <w:r>
        <w:rPr>
          <w:rFonts w:ascii="Times New Roman" w:hAnsi="Times New Roman"/>
          <w:sz w:val="28"/>
          <w:szCs w:val="28"/>
        </w:rPr>
        <w:t>XXX</w:t>
      </w:r>
      <w:r w:rsidR="00904192" w:rsidRPr="00D0299C">
        <w:rPr>
          <w:rFonts w:ascii="Times New Roman" w:hAnsi="Times New Roman"/>
          <w:sz w:val="28"/>
          <w:szCs w:val="28"/>
          <w:vertAlign w:val="superscript"/>
        </w:rPr>
        <w:t>1</w:t>
      </w:r>
      <w:r w:rsidR="00904192" w:rsidRPr="00D0299C">
        <w:rPr>
          <w:rFonts w:ascii="Times New Roman" w:hAnsi="Times New Roman"/>
          <w:sz w:val="28"/>
          <w:szCs w:val="28"/>
        </w:rPr>
        <w:t xml:space="preserve">, </w:t>
      </w:r>
      <w:r>
        <w:rPr>
          <w:rFonts w:ascii="Times New Roman" w:hAnsi="Times New Roman"/>
          <w:sz w:val="28"/>
          <w:szCs w:val="28"/>
        </w:rPr>
        <w:t>XXXX</w:t>
      </w:r>
      <w:r w:rsidR="00904192" w:rsidRPr="00D0299C">
        <w:rPr>
          <w:rFonts w:ascii="Times New Roman" w:hAnsi="Times New Roman"/>
          <w:sz w:val="28"/>
          <w:szCs w:val="28"/>
        </w:rPr>
        <w:t xml:space="preserve"> </w:t>
      </w:r>
      <w:r>
        <w:rPr>
          <w:rFonts w:ascii="Times New Roman" w:hAnsi="Times New Roman"/>
          <w:sz w:val="28"/>
          <w:szCs w:val="28"/>
        </w:rPr>
        <w:t>XXX</w:t>
      </w:r>
      <w:r w:rsidR="00904192" w:rsidRPr="00D0299C">
        <w:rPr>
          <w:rFonts w:ascii="Times New Roman" w:hAnsi="Times New Roman"/>
          <w:sz w:val="28"/>
          <w:szCs w:val="28"/>
          <w:vertAlign w:val="superscript"/>
        </w:rPr>
        <w:t>2</w:t>
      </w:r>
      <w:r w:rsidR="00904192" w:rsidRPr="00D0299C">
        <w:rPr>
          <w:rFonts w:ascii="Times New Roman" w:hAnsi="Times New Roman"/>
          <w:sz w:val="28"/>
          <w:szCs w:val="28"/>
        </w:rPr>
        <w:t xml:space="preserve">, </w:t>
      </w:r>
      <w:r>
        <w:rPr>
          <w:rFonts w:ascii="Times New Roman" w:hAnsi="Times New Roman"/>
          <w:sz w:val="28"/>
          <w:szCs w:val="28"/>
        </w:rPr>
        <w:t>XXXX</w:t>
      </w:r>
      <w:r w:rsidR="00904192" w:rsidRPr="00D0299C">
        <w:rPr>
          <w:rFonts w:ascii="Times New Roman" w:hAnsi="Times New Roman"/>
          <w:sz w:val="28"/>
          <w:szCs w:val="28"/>
        </w:rPr>
        <w:t xml:space="preserve"> </w:t>
      </w:r>
      <w:r>
        <w:rPr>
          <w:rFonts w:ascii="Times New Roman" w:hAnsi="Times New Roman"/>
          <w:sz w:val="28"/>
          <w:szCs w:val="28"/>
        </w:rPr>
        <w:t>XXXXXX</w:t>
      </w:r>
      <w:r w:rsidR="00904192" w:rsidRPr="00D0299C">
        <w:rPr>
          <w:rFonts w:ascii="Times New Roman" w:hAnsi="Times New Roman"/>
          <w:sz w:val="28"/>
          <w:szCs w:val="28"/>
          <w:vertAlign w:val="superscript"/>
        </w:rPr>
        <w:t>3</w:t>
      </w:r>
      <w:bookmarkEnd w:id="5"/>
      <w:bookmarkEnd w:id="6"/>
      <w:bookmarkEnd w:id="7"/>
      <w:bookmarkEnd w:id="8"/>
      <w:bookmarkEnd w:id="9"/>
    </w:p>
    <w:p w14:paraId="46D643FE" w14:textId="7777777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1 </w:t>
      </w:r>
      <w:r w:rsidRPr="00D0299C">
        <w:rPr>
          <w:rFonts w:ascii="Times New Roman" w:hAnsi="Times New Roman" w:cs="Times New Roman"/>
          <w:kern w:val="0"/>
          <w:sz w:val="28"/>
          <w:szCs w:val="28"/>
        </w:rPr>
        <w:t>School of Environmental and Geographical Sciences, Shanghai Normal University, Shanghai, 200234, China</w:t>
      </w:r>
    </w:p>
    <w:p w14:paraId="24FB51AC" w14:textId="74B5DD8F"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2 School of </w:t>
      </w:r>
    </w:p>
    <w:p w14:paraId="58790AA0" w14:textId="0001B96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3 Faculty of </w:t>
      </w:r>
    </w:p>
    <w:p w14:paraId="36997F7B" w14:textId="77777777" w:rsidR="00904192" w:rsidRPr="00D0299C" w:rsidRDefault="00904192" w:rsidP="00325A7B">
      <w:pPr>
        <w:spacing w:line="360" w:lineRule="auto"/>
        <w:rPr>
          <w:rFonts w:ascii="Times New Roman" w:hAnsi="Times New Roman" w:cs="Times New Roman"/>
          <w:sz w:val="28"/>
          <w:szCs w:val="28"/>
        </w:rPr>
      </w:pPr>
    </w:p>
    <w:p w14:paraId="39BC65FB" w14:textId="70C16E16" w:rsidR="0097077B"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Corresponding author, Email: </w:t>
      </w:r>
      <w:hyperlink r:id="rId8" w:history="1"/>
    </w:p>
    <w:p w14:paraId="0BA10EED" w14:textId="77777777" w:rsidR="00904192" w:rsidRPr="00D0299C" w:rsidRDefault="00904192" w:rsidP="00904192">
      <w:pPr>
        <w:rPr>
          <w:rFonts w:ascii="Times New Roman" w:hAnsi="Times New Roman" w:cs="Times New Roman"/>
        </w:rPr>
      </w:pPr>
    </w:p>
    <w:p w14:paraId="41A6F344" w14:textId="630B581B" w:rsidR="00786606" w:rsidRPr="00C27DB9" w:rsidRDefault="00786606" w:rsidP="00786606">
      <w:pPr>
        <w:spacing w:line="360" w:lineRule="auto"/>
        <w:rPr>
          <w:rFonts w:ascii="Times New Roman" w:hAnsi="Times New Roman" w:cs="Times New Roman"/>
          <w:b/>
          <w:sz w:val="28"/>
          <w:szCs w:val="28"/>
        </w:rPr>
      </w:pPr>
      <w:r w:rsidRPr="00C27DB9">
        <w:rPr>
          <w:rFonts w:ascii="Times New Roman" w:hAnsi="Times New Roman" w:cs="Times New Roman"/>
          <w:b/>
          <w:sz w:val="28"/>
          <w:szCs w:val="28"/>
        </w:rPr>
        <w:t>Number of pages</w:t>
      </w:r>
      <w:proofErr w:type="gramStart"/>
      <w:r w:rsidRPr="00C27DB9">
        <w:rPr>
          <w:rFonts w:ascii="Times New Roman" w:hAnsi="Times New Roman" w:cs="Times New Roman"/>
          <w:b/>
          <w:sz w:val="28"/>
          <w:szCs w:val="28"/>
        </w:rPr>
        <w:t xml:space="preserve">: </w:t>
      </w:r>
      <w:r w:rsidR="00FA5524" w:rsidRPr="00C27DB9">
        <w:rPr>
          <w:rFonts w:ascii="Times New Roman" w:hAnsi="Times New Roman" w:cs="Times New Roman" w:hint="eastAsia"/>
          <w:b/>
          <w:sz w:val="28"/>
          <w:szCs w:val="28"/>
        </w:rPr>
        <w:t>,</w:t>
      </w:r>
      <w:proofErr w:type="gramEnd"/>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 xml:space="preserve">Number of tables: </w:t>
      </w:r>
      <w:r w:rsidR="00FA5524" w:rsidRPr="00C27DB9">
        <w:rPr>
          <w:rFonts w:ascii="Times New Roman" w:hAnsi="Times New Roman" w:cs="Times New Roman" w:hint="eastAsia"/>
          <w:b/>
          <w:sz w:val="28"/>
          <w:szCs w:val="28"/>
        </w:rPr>
        <w:t>,</w:t>
      </w:r>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 xml:space="preserve">Number of figures: </w:t>
      </w:r>
    </w:p>
    <w:p w14:paraId="334BBB21" w14:textId="77777777" w:rsidR="00325A7B" w:rsidRPr="00D0299C" w:rsidRDefault="00325A7B" w:rsidP="00904192">
      <w:pPr>
        <w:rPr>
          <w:rFonts w:ascii="Times New Roman" w:hAnsi="Times New Roman" w:cs="Times New Roman"/>
        </w:rPr>
      </w:pPr>
    </w:p>
    <w:p w14:paraId="7B56C0BE" w14:textId="77777777" w:rsidR="00325A7B" w:rsidRPr="00D0299C" w:rsidRDefault="00325A7B" w:rsidP="00904192">
      <w:pPr>
        <w:rPr>
          <w:rFonts w:ascii="Times New Roman" w:hAnsi="Times New Roman" w:cs="Times New Roman"/>
        </w:rPr>
      </w:pPr>
    </w:p>
    <w:p w14:paraId="722021A1" w14:textId="77777777" w:rsidR="00325A7B" w:rsidRPr="00D0299C" w:rsidRDefault="00325A7B" w:rsidP="00904192">
      <w:pPr>
        <w:rPr>
          <w:rFonts w:ascii="Times New Roman" w:hAnsi="Times New Roman" w:cs="Times New Roman"/>
        </w:rPr>
      </w:pPr>
    </w:p>
    <w:p w14:paraId="55B701D1" w14:textId="77777777" w:rsidR="00325A7B" w:rsidRPr="00D0299C" w:rsidRDefault="00325A7B" w:rsidP="00904192">
      <w:pPr>
        <w:rPr>
          <w:rFonts w:ascii="Times New Roman" w:hAnsi="Times New Roman" w:cs="Times New Roman"/>
        </w:rPr>
      </w:pPr>
    </w:p>
    <w:p w14:paraId="68CD9128" w14:textId="77777777" w:rsidR="00325A7B" w:rsidRPr="00D0299C" w:rsidRDefault="00325A7B" w:rsidP="00904192">
      <w:pPr>
        <w:rPr>
          <w:rFonts w:ascii="Times New Roman" w:hAnsi="Times New Roman" w:cs="Times New Roman"/>
        </w:rPr>
      </w:pPr>
    </w:p>
    <w:sdt>
      <w:sdtPr>
        <w:rPr>
          <w:rFonts w:ascii="Times New Roman" w:eastAsiaTheme="minorEastAsia" w:hAnsi="Times New Roman" w:cs="Times New Roman"/>
          <w:color w:val="auto"/>
          <w:kern w:val="2"/>
          <w:sz w:val="21"/>
          <w:szCs w:val="22"/>
          <w:lang w:val="zh-CN"/>
        </w:rPr>
        <w:id w:val="1427767172"/>
        <w:docPartObj>
          <w:docPartGallery w:val="Table of Contents"/>
          <w:docPartUnique/>
        </w:docPartObj>
      </w:sdtPr>
      <w:sdtEndPr>
        <w:rPr>
          <w:b/>
          <w:bCs/>
        </w:rPr>
      </w:sdtEndPr>
      <w:sdtContent>
        <w:p w14:paraId="490F1AE0" w14:textId="74CFB285" w:rsidR="0082317A" w:rsidRPr="00295231" w:rsidRDefault="00757C1A" w:rsidP="0082317A">
          <w:pPr>
            <w:pStyle w:val="TOC"/>
            <w:spacing w:line="480" w:lineRule="auto"/>
            <w:rPr>
              <w:rFonts w:asciiTheme="minorHAnsi" w:hAnsiTheme="minorHAnsi" w:cstheme="minorBidi"/>
              <w:b/>
              <w:noProof/>
              <w:sz w:val="28"/>
              <w:szCs w:val="22"/>
            </w:rPr>
          </w:pPr>
          <w:r w:rsidRPr="0082317A">
            <w:rPr>
              <w:rFonts w:ascii="Times New Roman" w:hAnsi="Times New Roman" w:cs="Times New Roman"/>
              <w:b/>
              <w:color w:val="000000" w:themeColor="text1"/>
              <w:sz w:val="36"/>
              <w:szCs w:val="28"/>
              <w:lang w:val="zh-CN"/>
            </w:rPr>
            <w:t>Contents</w:t>
          </w:r>
          <w:r w:rsidRPr="00295231">
            <w:rPr>
              <w:rFonts w:ascii="Times New Roman" w:hAnsi="Times New Roman" w:cs="Times New Roman"/>
              <w:b/>
              <w:bCs/>
              <w:sz w:val="36"/>
              <w:szCs w:val="28"/>
              <w:lang w:val="zh-CN"/>
            </w:rPr>
            <w:fldChar w:fldCharType="begin"/>
          </w:r>
          <w:r w:rsidRPr="00295231">
            <w:rPr>
              <w:rFonts w:ascii="Times New Roman" w:hAnsi="Times New Roman" w:cs="Times New Roman"/>
              <w:b/>
              <w:bCs/>
              <w:sz w:val="36"/>
              <w:szCs w:val="28"/>
              <w:lang w:val="zh-CN"/>
            </w:rPr>
            <w:instrText xml:space="preserve"> TOC \o "1-3" \h \z \u </w:instrText>
          </w:r>
          <w:r w:rsidRPr="00295231">
            <w:rPr>
              <w:rFonts w:ascii="Times New Roman" w:hAnsi="Times New Roman" w:cs="Times New Roman"/>
              <w:b/>
              <w:bCs/>
              <w:sz w:val="36"/>
              <w:szCs w:val="28"/>
              <w:lang w:val="zh-CN"/>
            </w:rPr>
            <w:fldChar w:fldCharType="separate"/>
          </w:r>
        </w:p>
        <w:p w14:paraId="1AE2CEB2" w14:textId="365E3A4F" w:rsidR="0082317A" w:rsidRPr="00295231" w:rsidRDefault="00AE094D">
          <w:pPr>
            <w:pStyle w:val="TOC2"/>
            <w:rPr>
              <w:rFonts w:asciiTheme="minorHAnsi" w:hAnsiTheme="minorHAnsi" w:cstheme="minorBidi"/>
              <w:sz w:val="21"/>
              <w:szCs w:val="22"/>
            </w:rPr>
          </w:pPr>
          <w:hyperlink w:anchor="_Toc43233630" w:history="1">
            <w:r w:rsidR="0082317A" w:rsidRPr="00295231">
              <w:rPr>
                <w:rStyle w:val="a8"/>
              </w:rPr>
              <w:t>1 Current state of wastewater and sludge treatment in China sludge growth, laws, and policies in China</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_Toc43233630 \h </w:instrText>
            </w:r>
            <w:r w:rsidR="0082317A" w:rsidRPr="00295231">
              <w:rPr>
                <w:webHidden/>
              </w:rPr>
            </w:r>
            <w:r w:rsidR="0082317A" w:rsidRPr="00295231">
              <w:rPr>
                <w:webHidden/>
              </w:rPr>
              <w:fldChar w:fldCharType="separate"/>
            </w:r>
            <w:r w:rsidR="00CF4A32">
              <w:rPr>
                <w:webHidden/>
              </w:rPr>
              <w:t>4</w:t>
            </w:r>
            <w:r w:rsidR="0082317A" w:rsidRPr="00295231">
              <w:rPr>
                <w:webHidden/>
              </w:rPr>
              <w:fldChar w:fldCharType="end"/>
            </w:r>
          </w:hyperlink>
        </w:p>
        <w:p w14:paraId="0A2034B8" w14:textId="55520671" w:rsidR="0082317A" w:rsidRPr="00295231" w:rsidRDefault="00AE094D">
          <w:pPr>
            <w:pStyle w:val="TOC2"/>
            <w:rPr>
              <w:rFonts w:asciiTheme="minorHAnsi" w:hAnsiTheme="minorHAnsi" w:cstheme="minorBidi"/>
              <w:sz w:val="21"/>
              <w:szCs w:val="22"/>
            </w:rPr>
          </w:pPr>
          <w:hyperlink w:anchor="_Toc43233631" w:history="1">
            <w:r w:rsidR="0082317A" w:rsidRPr="00295231">
              <w:rPr>
                <w:rStyle w:val="a8"/>
              </w:rPr>
              <w:t>2 Methodology</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_Toc43233631 \h </w:instrText>
            </w:r>
            <w:r w:rsidR="0082317A" w:rsidRPr="00295231">
              <w:rPr>
                <w:webHidden/>
              </w:rPr>
            </w:r>
            <w:r w:rsidR="0082317A" w:rsidRPr="00295231">
              <w:rPr>
                <w:webHidden/>
              </w:rPr>
              <w:fldChar w:fldCharType="separate"/>
            </w:r>
            <w:r w:rsidR="00CF4A32">
              <w:rPr>
                <w:webHidden/>
              </w:rPr>
              <w:t>5</w:t>
            </w:r>
            <w:r w:rsidR="0082317A" w:rsidRPr="00295231">
              <w:rPr>
                <w:webHidden/>
              </w:rPr>
              <w:fldChar w:fldCharType="end"/>
            </w:r>
          </w:hyperlink>
        </w:p>
        <w:p w14:paraId="10933736" w14:textId="42E04EB2" w:rsidR="0082317A" w:rsidRPr="00F1504F" w:rsidRDefault="00AE094D" w:rsidP="00F1504F">
          <w:pPr>
            <w:pStyle w:val="TOC3"/>
            <w:rPr>
              <w:rFonts w:asciiTheme="minorHAnsi" w:hAnsiTheme="minorHAnsi" w:cstheme="minorBidi"/>
              <w:sz w:val="21"/>
            </w:rPr>
          </w:pPr>
          <w:hyperlink w:anchor="_Toc43233632" w:history="1">
            <w:r w:rsidR="0082317A" w:rsidRPr="00F1504F">
              <w:rPr>
                <w:rStyle w:val="a8"/>
              </w:rPr>
              <w:t>2.1 The W</w:t>
            </w:r>
            <w:r w:rsidR="002757F8" w:rsidRPr="002757F8">
              <w:rPr>
                <w:rStyle w:val="a8"/>
                <w:vertAlign w:val="superscript"/>
              </w:rPr>
              <w:t>2</w:t>
            </w:r>
            <w:r w:rsidR="0082317A" w:rsidRPr="00F1504F">
              <w:rPr>
                <w:rStyle w:val="a8"/>
              </w:rPr>
              <w:t>IO model</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_Toc43233632 \h </w:instrText>
            </w:r>
            <w:r w:rsidR="0082317A" w:rsidRPr="00F1504F">
              <w:rPr>
                <w:webHidden/>
              </w:rPr>
            </w:r>
            <w:r w:rsidR="0082317A" w:rsidRPr="00F1504F">
              <w:rPr>
                <w:webHidden/>
              </w:rPr>
              <w:fldChar w:fldCharType="separate"/>
            </w:r>
            <w:r w:rsidR="00CF4A32">
              <w:rPr>
                <w:webHidden/>
              </w:rPr>
              <w:t>5</w:t>
            </w:r>
            <w:r w:rsidR="0082317A" w:rsidRPr="00F1504F">
              <w:rPr>
                <w:webHidden/>
              </w:rPr>
              <w:fldChar w:fldCharType="end"/>
            </w:r>
          </w:hyperlink>
        </w:p>
        <w:p w14:paraId="7AB9C737" w14:textId="79AB952F" w:rsidR="0082317A" w:rsidRPr="00F1504F" w:rsidRDefault="00AE094D" w:rsidP="00F1504F">
          <w:pPr>
            <w:pStyle w:val="TOC3"/>
            <w:rPr>
              <w:rFonts w:asciiTheme="minorHAnsi" w:hAnsiTheme="minorHAnsi" w:cstheme="minorBidi"/>
              <w:sz w:val="21"/>
            </w:rPr>
          </w:pPr>
          <w:hyperlink w:anchor="_Toc43233633" w:history="1">
            <w:r w:rsidR="0082317A" w:rsidRPr="00F1504F">
              <w:rPr>
                <w:rStyle w:val="a8"/>
              </w:rPr>
              <w:t>2.2</w:t>
            </w:r>
            <w:r w:rsidR="0082317A" w:rsidRPr="00F1504F">
              <w:rPr>
                <w:rFonts w:asciiTheme="minorHAnsi" w:hAnsiTheme="minorHAnsi" w:cstheme="minorBidi"/>
                <w:sz w:val="21"/>
              </w:rPr>
              <w:tab/>
            </w:r>
            <w:r w:rsidR="0082317A" w:rsidRPr="00F1504F">
              <w:rPr>
                <w:rStyle w:val="a8"/>
              </w:rPr>
              <w:t>The W</w:t>
            </w:r>
            <w:r w:rsidR="002757F8" w:rsidRPr="002757F8">
              <w:rPr>
                <w:rStyle w:val="a8"/>
                <w:vertAlign w:val="superscript"/>
              </w:rPr>
              <w:t>2</w:t>
            </w:r>
            <w:r w:rsidR="0082317A" w:rsidRPr="00F1504F">
              <w:rPr>
                <w:rStyle w:val="a8"/>
              </w:rPr>
              <w:t>IO table and other data</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_Toc43233633 \h </w:instrText>
            </w:r>
            <w:r w:rsidR="0082317A" w:rsidRPr="00F1504F">
              <w:rPr>
                <w:webHidden/>
              </w:rPr>
            </w:r>
            <w:r w:rsidR="0082317A" w:rsidRPr="00F1504F">
              <w:rPr>
                <w:webHidden/>
              </w:rPr>
              <w:fldChar w:fldCharType="separate"/>
            </w:r>
            <w:r w:rsidR="00CF4A32">
              <w:rPr>
                <w:webHidden/>
              </w:rPr>
              <w:t>8</w:t>
            </w:r>
            <w:r w:rsidR="0082317A" w:rsidRPr="00F1504F">
              <w:rPr>
                <w:webHidden/>
              </w:rPr>
              <w:fldChar w:fldCharType="end"/>
            </w:r>
          </w:hyperlink>
        </w:p>
        <w:p w14:paraId="75D46CFA" w14:textId="02A16DB0" w:rsidR="0082317A" w:rsidRPr="00F1504F" w:rsidRDefault="00AE094D" w:rsidP="00F1504F">
          <w:pPr>
            <w:pStyle w:val="TOC3"/>
            <w:rPr>
              <w:rFonts w:asciiTheme="minorHAnsi" w:hAnsiTheme="minorHAnsi" w:cstheme="minorBidi"/>
              <w:sz w:val="21"/>
            </w:rPr>
          </w:pPr>
          <w:hyperlink w:anchor="_Toc43233636" w:history="1">
            <w:r w:rsidR="0082317A" w:rsidRPr="00F1504F">
              <w:rPr>
                <w:rStyle w:val="a8"/>
              </w:rPr>
              <w:t>2.3</w:t>
            </w:r>
            <w:r w:rsidR="0082317A" w:rsidRPr="00F1504F">
              <w:rPr>
                <w:rFonts w:asciiTheme="minorHAnsi" w:hAnsiTheme="minorHAnsi" w:cstheme="minorBidi"/>
                <w:sz w:val="21"/>
              </w:rPr>
              <w:tab/>
            </w:r>
            <w:r w:rsidR="0082317A" w:rsidRPr="00F1504F">
              <w:rPr>
                <w:rStyle w:val="a8"/>
              </w:rPr>
              <w:t>Scenario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_Toc43233636 \h </w:instrText>
            </w:r>
            <w:r w:rsidR="0082317A" w:rsidRPr="00F1504F">
              <w:rPr>
                <w:webHidden/>
              </w:rPr>
            </w:r>
            <w:r w:rsidR="0082317A" w:rsidRPr="00F1504F">
              <w:rPr>
                <w:webHidden/>
              </w:rPr>
              <w:fldChar w:fldCharType="separate"/>
            </w:r>
            <w:r w:rsidR="00CF4A32">
              <w:rPr>
                <w:webHidden/>
              </w:rPr>
              <w:t>15</w:t>
            </w:r>
            <w:r w:rsidR="0082317A" w:rsidRPr="00F1504F">
              <w:rPr>
                <w:webHidden/>
              </w:rPr>
              <w:fldChar w:fldCharType="end"/>
            </w:r>
          </w:hyperlink>
        </w:p>
        <w:p w14:paraId="7165B8B7" w14:textId="09687C8B" w:rsidR="0082317A" w:rsidRPr="00F1504F" w:rsidRDefault="00AE094D" w:rsidP="00F1504F">
          <w:pPr>
            <w:pStyle w:val="TOC3"/>
            <w:rPr>
              <w:rFonts w:asciiTheme="minorHAnsi" w:hAnsiTheme="minorHAnsi" w:cstheme="minorBidi"/>
              <w:sz w:val="21"/>
            </w:rPr>
          </w:pPr>
          <w:hyperlink w:anchor="_Toc43233637" w:history="1">
            <w:r w:rsidR="0082317A" w:rsidRPr="00F1504F">
              <w:rPr>
                <w:rStyle w:val="a8"/>
              </w:rPr>
              <w:t>2.4</w:t>
            </w:r>
            <w:r w:rsidR="0082317A" w:rsidRPr="00F1504F">
              <w:rPr>
                <w:rFonts w:asciiTheme="minorHAnsi" w:hAnsiTheme="minorHAnsi" w:cstheme="minorBidi"/>
                <w:sz w:val="21"/>
              </w:rPr>
              <w:tab/>
            </w:r>
            <w:r w:rsidR="0082317A" w:rsidRPr="00F1504F">
              <w:rPr>
                <w:rStyle w:val="a8"/>
              </w:rPr>
              <w:t>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_Toc43233637 \h </w:instrText>
            </w:r>
            <w:r w:rsidR="0082317A" w:rsidRPr="00F1504F">
              <w:rPr>
                <w:webHidden/>
              </w:rPr>
            </w:r>
            <w:r w:rsidR="0082317A" w:rsidRPr="00F1504F">
              <w:rPr>
                <w:webHidden/>
              </w:rPr>
              <w:fldChar w:fldCharType="separate"/>
            </w:r>
            <w:r w:rsidR="00CF4A32">
              <w:rPr>
                <w:webHidden/>
              </w:rPr>
              <w:t>16</w:t>
            </w:r>
            <w:r w:rsidR="0082317A" w:rsidRPr="00F1504F">
              <w:rPr>
                <w:webHidden/>
              </w:rPr>
              <w:fldChar w:fldCharType="end"/>
            </w:r>
          </w:hyperlink>
        </w:p>
        <w:p w14:paraId="666C3518" w14:textId="6DBE6138" w:rsidR="0082317A" w:rsidRPr="00295231" w:rsidRDefault="00AE094D">
          <w:pPr>
            <w:pStyle w:val="TOC2"/>
            <w:rPr>
              <w:rFonts w:asciiTheme="minorHAnsi" w:hAnsiTheme="minorHAnsi" w:cstheme="minorBidi"/>
              <w:sz w:val="21"/>
              <w:szCs w:val="22"/>
            </w:rPr>
          </w:pPr>
          <w:hyperlink w:anchor="_Toc43233638" w:history="1">
            <w:r w:rsidR="0082317A" w:rsidRPr="00295231">
              <w:rPr>
                <w:rStyle w:val="a8"/>
              </w:rPr>
              <w:t>3 Results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_Toc43233638 \h </w:instrText>
            </w:r>
            <w:r w:rsidR="0082317A" w:rsidRPr="00295231">
              <w:rPr>
                <w:webHidden/>
              </w:rPr>
            </w:r>
            <w:r w:rsidR="0082317A" w:rsidRPr="00295231">
              <w:rPr>
                <w:webHidden/>
              </w:rPr>
              <w:fldChar w:fldCharType="separate"/>
            </w:r>
            <w:r w:rsidR="00CF4A32">
              <w:rPr>
                <w:webHidden/>
              </w:rPr>
              <w:t>17</w:t>
            </w:r>
            <w:r w:rsidR="0082317A" w:rsidRPr="00295231">
              <w:rPr>
                <w:webHidden/>
              </w:rPr>
              <w:fldChar w:fldCharType="end"/>
            </w:r>
          </w:hyperlink>
        </w:p>
        <w:p w14:paraId="603DDA38" w14:textId="0509FF9F" w:rsidR="0082317A" w:rsidRPr="00F1504F" w:rsidRDefault="00AE094D" w:rsidP="00F1504F">
          <w:pPr>
            <w:pStyle w:val="TOC3"/>
            <w:rPr>
              <w:rFonts w:asciiTheme="minorHAnsi" w:hAnsiTheme="minorHAnsi" w:cstheme="minorBidi"/>
              <w:sz w:val="21"/>
            </w:rPr>
          </w:pPr>
          <w:hyperlink w:anchor="_Toc43233639" w:history="1">
            <w:r w:rsidR="0082317A" w:rsidRPr="00F1504F">
              <w:rPr>
                <w:rStyle w:val="a8"/>
              </w:rPr>
              <w:t>3.1 Wastewater and sludge footprint by final demand categories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_Toc43233639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3FE983E4" w14:textId="2CC7A394" w:rsidR="0082317A" w:rsidRPr="00F1504F" w:rsidRDefault="00AE094D" w:rsidP="00F1504F">
          <w:pPr>
            <w:pStyle w:val="TOC3"/>
            <w:rPr>
              <w:rFonts w:asciiTheme="minorHAnsi" w:hAnsiTheme="minorHAnsi" w:cstheme="minorBidi"/>
              <w:sz w:val="21"/>
            </w:rPr>
          </w:pPr>
          <w:hyperlink w:anchor="_Toc43233640" w:history="1">
            <w:r w:rsidR="0082317A" w:rsidRPr="00F1504F">
              <w:rPr>
                <w:rStyle w:val="a8"/>
              </w:rPr>
              <w:t>3.2 Direct discharge versus footprint</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_Toc43233640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7C758ABB" w14:textId="38E58F48" w:rsidR="0082317A" w:rsidRPr="00F1504F" w:rsidRDefault="00AE094D" w:rsidP="00F1504F">
          <w:pPr>
            <w:pStyle w:val="TOC3"/>
            <w:rPr>
              <w:rFonts w:asciiTheme="minorHAnsi" w:hAnsiTheme="minorHAnsi" w:cstheme="minorBidi"/>
              <w:sz w:val="21"/>
            </w:rPr>
          </w:pPr>
          <w:hyperlink w:anchor="_Toc43233641" w:history="1">
            <w:r w:rsidR="0082317A" w:rsidRPr="00F1504F">
              <w:rPr>
                <w:rStyle w:val="a8"/>
              </w:rPr>
              <w:t>3.3 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_Toc43233641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44581E05" w14:textId="61233DE8" w:rsidR="0082317A" w:rsidRPr="00295231" w:rsidRDefault="00AE094D" w:rsidP="00F1504F">
          <w:pPr>
            <w:pStyle w:val="TOC3"/>
            <w:rPr>
              <w:rFonts w:asciiTheme="minorHAnsi" w:hAnsiTheme="minorHAnsi" w:cstheme="minorBidi"/>
              <w:sz w:val="21"/>
            </w:rPr>
          </w:pPr>
          <w:hyperlink w:anchor="_Toc43233642" w:history="1">
            <w:r w:rsidR="0082317A" w:rsidRPr="00F1504F">
              <w:rPr>
                <w:rStyle w:val="a8"/>
              </w:rPr>
              <w:t>3.4 Transboundary impacts</w:t>
            </w:r>
            <w:r w:rsidR="0082317A" w:rsidRPr="00F1504F">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_Toc43233642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038489DA" w14:textId="7B754FD3" w:rsidR="0082317A" w:rsidRPr="00295231" w:rsidRDefault="00AE094D">
          <w:pPr>
            <w:pStyle w:val="TOC2"/>
            <w:rPr>
              <w:rFonts w:asciiTheme="minorHAnsi" w:hAnsiTheme="minorHAnsi" w:cstheme="minorBidi"/>
              <w:sz w:val="21"/>
              <w:szCs w:val="22"/>
            </w:rPr>
          </w:pPr>
          <w:hyperlink w:anchor="_Toc43233643" w:history="1">
            <w:r w:rsidR="0082317A" w:rsidRPr="00295231">
              <w:rPr>
                <w:rStyle w:val="a8"/>
              </w:rPr>
              <w:t>References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_Toc43233643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3817083C" w14:textId="2DAF2C3A" w:rsidR="00757C1A" w:rsidRPr="00D0299C" w:rsidRDefault="00757C1A" w:rsidP="00186C3E">
          <w:pPr>
            <w:spacing w:line="480" w:lineRule="auto"/>
            <w:rPr>
              <w:rFonts w:ascii="Times New Roman" w:hAnsi="Times New Roman" w:cs="Times New Roman"/>
              <w:b/>
              <w:bCs/>
              <w:lang w:val="zh-CN"/>
            </w:rPr>
          </w:pPr>
          <w:r w:rsidRPr="00295231">
            <w:rPr>
              <w:rFonts w:ascii="Times New Roman" w:hAnsi="Times New Roman" w:cs="Times New Roman"/>
              <w:b/>
              <w:bCs/>
              <w:sz w:val="24"/>
              <w:szCs w:val="28"/>
              <w:lang w:val="zh-CN"/>
            </w:rPr>
            <w:fldChar w:fldCharType="end"/>
          </w:r>
        </w:p>
      </w:sdtContent>
    </w:sdt>
    <w:p w14:paraId="31F4C0D2" w14:textId="3CEA9CC7" w:rsidR="00C86676" w:rsidRPr="00295231" w:rsidRDefault="00C86676"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Figure</w:t>
      </w:r>
      <w:r w:rsidR="00150B5B">
        <w:rPr>
          <w:rFonts w:ascii="Times New Roman" w:eastAsia="SFBX1728" w:hAnsi="Times New Roman" w:cs="Times New Roman"/>
          <w:b/>
          <w:kern w:val="0"/>
          <w:sz w:val="28"/>
          <w:szCs w:val="28"/>
        </w:rPr>
        <w:t>s</w:t>
      </w:r>
    </w:p>
    <w:p w14:paraId="3EFB9527" w14:textId="5696551E" w:rsidR="00174064" w:rsidRPr="00F1504F" w:rsidRDefault="00C86676"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S1 Wastewater and sludge footprint by final demand categories</w:t>
      </w:r>
      <w:r w:rsidR="00C27DB9" w:rsidRPr="00C27DB9">
        <w:rPr>
          <w:rFonts w:ascii="Times New Roman" w:eastAsia="OneGulliverA" w:hAnsi="Times New Roman" w:cs="Times New Roman"/>
          <w:webHidden/>
          <w:kern w:val="0"/>
          <w:sz w:val="24"/>
          <w:szCs w:val="20"/>
        </w:rPr>
        <w:tab/>
      </w:r>
      <w:r w:rsidR="002F3C7E">
        <w:rPr>
          <w:rFonts w:ascii="Times New Roman" w:eastAsia="OneGulliverA" w:hAnsi="Times New Roman" w:cs="Times New Roman" w:hint="eastAsia"/>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DE96241" w14:textId="17EAD912" w:rsidR="00174064" w:rsidRPr="00F1504F" w:rsidRDefault="00174064"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S2 Direct discharge versus W</w:t>
      </w:r>
      <w:r w:rsidRPr="000203B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of the largest 40 sectors</w:t>
      </w:r>
      <w:r w:rsidR="002F3C7E">
        <w:rPr>
          <w:rFonts w:ascii="Times New Roman" w:eastAsia="OneGulliverA" w:hAnsi="Times New Roman" w:cs="Times New Roman"/>
          <w:webHidden/>
          <w:kern w:val="0"/>
          <w:sz w:val="24"/>
          <w:szCs w:val="20"/>
        </w:rPr>
        <w:t>...........</w:t>
      </w:r>
      <w:r w:rsidR="003F36C5">
        <w:rPr>
          <w:rFonts w:ascii="Times New Roman" w:eastAsia="OneGulliverA" w:hAnsi="Times New Roman" w:cs="Times New Roman"/>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E51951C" w14:textId="77777777" w:rsidR="00174064" w:rsidRPr="00174064" w:rsidRDefault="00174064" w:rsidP="00803E23">
      <w:pPr>
        <w:pStyle w:val="aa"/>
        <w:spacing w:line="360" w:lineRule="auto"/>
        <w:ind w:left="360"/>
        <w:jc w:val="left"/>
        <w:rPr>
          <w:rFonts w:ascii="Times New Roman" w:eastAsia="OneGulliverA" w:hAnsi="Times New Roman" w:cs="Times New Roman"/>
          <w:b/>
          <w:kern w:val="0"/>
          <w:sz w:val="24"/>
          <w:szCs w:val="20"/>
        </w:rPr>
      </w:pPr>
    </w:p>
    <w:p w14:paraId="0EE13954" w14:textId="2173303B" w:rsidR="00325A7B" w:rsidRPr="00295231" w:rsidRDefault="006D00F7"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Tables</w:t>
      </w:r>
    </w:p>
    <w:p w14:paraId="48F6C590" w14:textId="1109A06E" w:rsidR="003F36C5" w:rsidRPr="00F1504F" w:rsidRDefault="006D00F7" w:rsidP="003F36C5">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S1 Framework of the W</w:t>
      </w:r>
      <w:r w:rsidR="0056721E" w:rsidRPr="0056721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w:t>
      </w:r>
      <w:r w:rsidR="003F36C5">
        <w:rPr>
          <w:rFonts w:ascii="Times New Roman" w:eastAsia="OneGulliverA" w:hAnsi="Times New Roman" w:cs="Times New Roman"/>
          <w:webHidden/>
          <w:kern w:val="0"/>
          <w:sz w:val="24"/>
          <w:szCs w:val="20"/>
        </w:rPr>
        <w:t>....................................................................S6</w:t>
      </w:r>
    </w:p>
    <w:p w14:paraId="448C3563" w14:textId="32DC012E" w:rsidR="006D00F7" w:rsidRPr="003F36C5" w:rsidRDefault="006D00F7" w:rsidP="00A137F8">
      <w:pPr>
        <w:pStyle w:val="aa"/>
        <w:spacing w:line="360" w:lineRule="auto"/>
        <w:ind w:leftChars="200" w:left="1380" w:hangingChars="400" w:hanging="960"/>
        <w:jc w:val="left"/>
        <w:rPr>
          <w:rFonts w:ascii="Times New Roman" w:eastAsia="OneGulliverA" w:hAnsi="Times New Roman" w:cs="Times New Roman"/>
          <w:kern w:val="0"/>
          <w:sz w:val="24"/>
          <w:szCs w:val="20"/>
        </w:rPr>
      </w:pPr>
    </w:p>
    <w:p w14:paraId="01D04EC1" w14:textId="1633D6D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S2 Production sector classification: Xiamen IO table</w:t>
      </w:r>
      <w:r w:rsidR="003F36C5">
        <w:rPr>
          <w:rFonts w:ascii="Times New Roman" w:eastAsia="OneGulliverA" w:hAnsi="Times New Roman" w:cs="Times New Roman"/>
          <w:webHidden/>
          <w:kern w:val="0"/>
          <w:sz w:val="24"/>
          <w:szCs w:val="20"/>
        </w:rPr>
        <w:t>................................... S8</w:t>
      </w:r>
    </w:p>
    <w:p w14:paraId="2F69F631" w14:textId="214CF41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3</w:t>
      </w:r>
      <w:r w:rsidRPr="00F1504F">
        <w:rPr>
          <w:rFonts w:ascii="Times New Roman" w:eastAsia="OneGulliverA" w:hAnsi="Times New Roman" w:cs="Times New Roman"/>
          <w:kern w:val="0"/>
          <w:sz w:val="24"/>
          <w:szCs w:val="20"/>
        </w:rPr>
        <w:t xml:space="preserve"> The allocation matrix </w:t>
      </w:r>
      <m:oMath>
        <m:r>
          <m:rPr>
            <m:sty m:val="p"/>
          </m:rPr>
          <w:rPr>
            <w:rFonts w:ascii="Cambria Math" w:eastAsia="OneGulliverA" w:hAnsi="Cambria Math" w:cs="Times New Roman"/>
            <w:kern w:val="0"/>
            <w:sz w:val="24"/>
            <w:szCs w:val="20"/>
          </w:rPr>
          <m:t xml:space="preserve">S </m:t>
        </m:r>
      </m:oMath>
      <w:r w:rsidRPr="00F1504F">
        <w:rPr>
          <w:rFonts w:ascii="Times New Roman" w:eastAsia="OneGulliverA" w:hAnsi="Times New Roman" w:cs="Times New Roman"/>
          <w:kern w:val="0"/>
          <w:sz w:val="24"/>
          <w:szCs w:val="20"/>
        </w:rPr>
        <w:t>of waste/wastewater to treatment processes</w:t>
      </w:r>
      <w:r w:rsidR="003F36C5">
        <w:rPr>
          <w:rFonts w:ascii="Times New Roman" w:eastAsia="OneGulliverA" w:hAnsi="Times New Roman" w:cs="Times New Roman"/>
          <w:webHidden/>
          <w:kern w:val="0"/>
          <w:sz w:val="24"/>
          <w:szCs w:val="20"/>
        </w:rPr>
        <w:t>....S12</w:t>
      </w:r>
    </w:p>
    <w:p w14:paraId="0F167280" w14:textId="03FED33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4</w:t>
      </w:r>
      <w:r w:rsidRPr="00F1504F">
        <w:rPr>
          <w:rFonts w:ascii="Times New Roman" w:eastAsia="OneGulliverA" w:hAnsi="Times New Roman" w:cs="Times New Roman"/>
          <w:kern w:val="0"/>
          <w:sz w:val="24"/>
          <w:szCs w:val="20"/>
        </w:rPr>
        <w:t xml:space="preserve"> The W</w:t>
      </w:r>
      <w:r w:rsidR="00591C80" w:rsidRPr="00591C80">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 of Xiamen ba</w:t>
      </w:r>
      <w:r w:rsidR="003F36C5">
        <w:rPr>
          <w:rFonts w:ascii="Times New Roman" w:eastAsia="OneGulliverA" w:hAnsi="Times New Roman" w:cs="Times New Roman"/>
          <w:kern w:val="0"/>
          <w:sz w:val="24"/>
          <w:szCs w:val="20"/>
        </w:rPr>
        <w:t>sed on the framework in Table 1</w:t>
      </w:r>
      <w:r w:rsidR="003F36C5">
        <w:rPr>
          <w:rFonts w:ascii="Times New Roman" w:eastAsia="OneGulliverA" w:hAnsi="Times New Roman" w:cs="Times New Roman"/>
          <w:webHidden/>
          <w:kern w:val="0"/>
          <w:sz w:val="24"/>
          <w:szCs w:val="20"/>
        </w:rPr>
        <w:t>............ S13</w:t>
      </w:r>
    </w:p>
    <w:p w14:paraId="6B33418F" w14:textId="41348F11"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5</w:t>
      </w:r>
      <w:r w:rsidRPr="00F1504F">
        <w:rPr>
          <w:rFonts w:ascii="Times New Roman" w:eastAsia="OneGulliverA" w:hAnsi="Times New Roman" w:cs="Times New Roman"/>
          <w:kern w:val="0"/>
          <w:sz w:val="24"/>
          <w:szCs w:val="20"/>
        </w:rPr>
        <w:t xml:space="preserve"> COD and wastewater discharge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....S14</w:t>
      </w:r>
    </w:p>
    <w:p w14:paraId="2866F978" w14:textId="5E1BCE34"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6</w:t>
      </w:r>
      <w:r w:rsidRPr="00F1504F">
        <w:rPr>
          <w:rFonts w:ascii="Times New Roman" w:eastAsia="OneGulliverA" w:hAnsi="Times New Roman" w:cs="Times New Roman"/>
          <w:kern w:val="0"/>
          <w:sz w:val="24"/>
          <w:szCs w:val="20"/>
        </w:rPr>
        <w:t xml:space="preserve"> Data on food (diet, toilet discharge, and carbon content)</w:t>
      </w:r>
      <w:r w:rsidR="003F36C5" w:rsidRPr="003F36C5">
        <w:rPr>
          <w:rFonts w:ascii="Times New Roman" w:eastAsia="OneGulliverA" w:hAnsi="Times New Roman" w:cs="Times New Roman"/>
          <w:webHidden/>
          <w:kern w:val="0"/>
          <w:sz w:val="24"/>
          <w:szCs w:val="20"/>
        </w:rPr>
        <w:t xml:space="preserve"> </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..........S15</w:t>
      </w:r>
    </w:p>
    <w:p w14:paraId="117D4770" w14:textId="4CD37953"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7</w:t>
      </w:r>
      <w:r w:rsidRPr="00F1504F">
        <w:rPr>
          <w:rFonts w:ascii="Times New Roman" w:eastAsia="OneGulliverA" w:hAnsi="Times New Roman" w:cs="Times New Roman"/>
          <w:kern w:val="0"/>
          <w:sz w:val="24"/>
          <w:szCs w:val="20"/>
        </w:rPr>
        <w:t xml:space="preserve"> Sensitivity elasticity of pre-consumption W</w:t>
      </w:r>
      <w:r w:rsidRPr="00F1504F">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and SF to input and waste generation coefficients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...............................................................S18</w:t>
      </w:r>
    </w:p>
    <w:p w14:paraId="0E2A5B2C" w14:textId="32BB816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8 S</w:t>
      </w:r>
      <w:r w:rsidRPr="00F1504F">
        <w:rPr>
          <w:rFonts w:ascii="Times New Roman" w:eastAsia="OneGulliverA" w:hAnsi="Times New Roman" w:cs="Times New Roman"/>
          <w:kern w:val="0"/>
          <w:sz w:val="24"/>
          <w:szCs w:val="20"/>
        </w:rPr>
        <w:t xml:space="preserve">ensitivity </w:t>
      </w:r>
      <w:r w:rsidR="00D874CC" w:rsidRPr="00F1504F">
        <w:rPr>
          <w:rFonts w:ascii="Times New Roman" w:eastAsia="OneGulliverA" w:hAnsi="Times New Roman" w:cs="Times New Roman"/>
          <w:kern w:val="0"/>
          <w:sz w:val="24"/>
          <w:szCs w:val="20"/>
        </w:rPr>
        <w:t xml:space="preserve">elasticity </w:t>
      </w:r>
      <w:r w:rsidRPr="00F1504F">
        <w:rPr>
          <w:rFonts w:ascii="Times New Roman" w:eastAsia="OneGulliverA" w:hAnsi="Times New Roman" w:cs="Times New Roman"/>
          <w:kern w:val="0"/>
          <w:sz w:val="24"/>
          <w:szCs w:val="20"/>
        </w:rPr>
        <w:t>of post-consumption W</w:t>
      </w:r>
      <w:r w:rsidRPr="00F15AB6">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 xml:space="preserve">F and SF with respect to key </w:t>
      </w:r>
      <w:r w:rsidRPr="00F1504F">
        <w:rPr>
          <w:rFonts w:ascii="Times New Roman" w:eastAsia="OneGulliverA" w:hAnsi="Times New Roman" w:cs="Times New Roman"/>
          <w:kern w:val="0"/>
          <w:sz w:val="24"/>
          <w:szCs w:val="20"/>
        </w:rPr>
        <w:lastRenderedPageBreak/>
        <w:t>parameters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..................................................................................S20</w:t>
      </w:r>
    </w:p>
    <w:p w14:paraId="09F86567" w14:textId="25C5C1ED"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9</w:t>
      </w:r>
      <w:r w:rsidRPr="00F1504F">
        <w:rPr>
          <w:rFonts w:ascii="Times New Roman" w:eastAsia="OneGulliverA" w:hAnsi="Times New Roman" w:cs="Times New Roman"/>
          <w:kern w:val="0"/>
          <w:sz w:val="24"/>
          <w:szCs w:val="20"/>
        </w:rPr>
        <w:t xml:space="preserve"> Wastewater and sludge embodied in trade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..................................S21</w:t>
      </w:r>
    </w:p>
    <w:p w14:paraId="72C7B434" w14:textId="67970529" w:rsidR="00FA5907" w:rsidRDefault="00FA5907">
      <w:pPr>
        <w:widowControl/>
        <w:jc w:val="left"/>
        <w:rPr>
          <w:rFonts w:ascii="Times New Roman" w:eastAsia="OneGulliverA" w:hAnsi="Times New Roman" w:cs="Times New Roman"/>
          <w:b/>
          <w:kern w:val="0"/>
          <w:sz w:val="24"/>
          <w:szCs w:val="20"/>
        </w:rPr>
      </w:pPr>
      <w:r>
        <w:rPr>
          <w:rFonts w:ascii="Times New Roman" w:eastAsia="OneGulliverA" w:hAnsi="Times New Roman" w:cs="Times New Roman"/>
          <w:b/>
          <w:kern w:val="0"/>
          <w:sz w:val="24"/>
          <w:szCs w:val="20"/>
        </w:rPr>
        <w:br w:type="page"/>
      </w:r>
    </w:p>
    <w:p w14:paraId="4C213284" w14:textId="247B9079" w:rsidR="0052195C" w:rsidRPr="00D0299C" w:rsidRDefault="00A70BC5" w:rsidP="0052195C">
      <w:pPr>
        <w:pStyle w:val="2"/>
        <w:rPr>
          <w:rFonts w:ascii="Times New Roman" w:hAnsi="Times New Roman"/>
        </w:rPr>
      </w:pPr>
      <w:bookmarkStart w:id="10" w:name="_Toc43233630"/>
      <w:r>
        <w:rPr>
          <w:rFonts w:ascii="Times New Roman" w:hAnsi="Times New Roman"/>
        </w:rPr>
        <w:lastRenderedPageBreak/>
        <w:t xml:space="preserve">1 </w:t>
      </w:r>
      <w:r w:rsidR="006A3C3C">
        <w:rPr>
          <w:rFonts w:ascii="Times New Roman" w:hAnsi="Times New Roman"/>
        </w:rPr>
        <w:t>The c</w:t>
      </w:r>
      <w:r w:rsidR="00E074F4" w:rsidRPr="00D0299C">
        <w:rPr>
          <w:rFonts w:ascii="Times New Roman" w:hAnsi="Times New Roman"/>
        </w:rPr>
        <w:t>urrent state of wastewater and sludge treatment in China</w:t>
      </w:r>
      <w:bookmarkEnd w:id="10"/>
    </w:p>
    <w:p w14:paraId="17AC4A41" w14:textId="2E119C1D" w:rsidR="00D96CDE" w:rsidRPr="00D0299C" w:rsidRDefault="00A70BC5" w:rsidP="004149B5">
      <w:pPr>
        <w:pStyle w:val="2"/>
        <w:rPr>
          <w:rFonts w:ascii="Times New Roman" w:hAnsi="Times New Roman"/>
        </w:rPr>
      </w:pPr>
      <w:bookmarkStart w:id="11" w:name="_Toc43233631"/>
      <w:r>
        <w:rPr>
          <w:rFonts w:ascii="Times New Roman" w:hAnsi="Times New Roman"/>
        </w:rPr>
        <w:t xml:space="preserve">2 </w:t>
      </w:r>
      <w:r w:rsidR="00D96CDE" w:rsidRPr="00D0299C">
        <w:rPr>
          <w:rFonts w:ascii="Times New Roman" w:hAnsi="Times New Roman"/>
        </w:rPr>
        <w:t>Methodology</w:t>
      </w:r>
      <w:bookmarkEnd w:id="11"/>
    </w:p>
    <w:p w14:paraId="47A94C0C" w14:textId="2302DCD3" w:rsidR="00D96CDE" w:rsidRPr="00D0299C" w:rsidRDefault="00477EA3" w:rsidP="00066682">
      <w:pPr>
        <w:pStyle w:val="3"/>
        <w:rPr>
          <w:rFonts w:ascii="Times New Roman" w:hAnsi="Times New Roman" w:cs="Times New Roman"/>
        </w:rPr>
      </w:pPr>
      <w:bookmarkStart w:id="12" w:name="_Toc43233632"/>
      <w:r>
        <w:rPr>
          <w:rFonts w:ascii="Times New Roman" w:hAnsi="Times New Roman" w:cs="Times New Roman"/>
        </w:rPr>
        <w:t xml:space="preserve">2.1 </w:t>
      </w:r>
      <w:bookmarkEnd w:id="12"/>
      <w:r w:rsidR="004A1571">
        <w:rPr>
          <w:rFonts w:ascii="Times New Roman" w:hAnsi="Times New Roman" w:cs="Times New Roman"/>
        </w:rPr>
        <w:t>Data Preparation</w:t>
      </w:r>
    </w:p>
    <w:p w14:paraId="34A77C45" w14:textId="412E7B44" w:rsidR="00144C28" w:rsidRPr="006C0A39" w:rsidRDefault="00A70BC5" w:rsidP="006C0A39">
      <w:pPr>
        <w:pStyle w:val="4"/>
        <w:rPr>
          <w:rFonts w:ascii="Times New Roman" w:hAnsi="Times New Roman" w:cs="Times New Roman"/>
        </w:rPr>
      </w:pPr>
      <w:r>
        <w:rPr>
          <w:rFonts w:ascii="Times New Roman" w:hAnsi="Times New Roman" w:cs="Times New Roman"/>
        </w:rPr>
        <w:t xml:space="preserve">2.1.1 </w:t>
      </w:r>
      <w:r w:rsidR="004A1571">
        <w:rPr>
          <w:rFonts w:ascii="Times New Roman" w:hAnsi="Times New Roman" w:cs="Times New Roman"/>
        </w:rPr>
        <w:t>Sludge data calculation</w:t>
      </w:r>
    </w:p>
    <w:p w14:paraId="6CF5166C" w14:textId="23B81A99" w:rsidR="002076E3" w:rsidRDefault="00F543AE" w:rsidP="000A6AE9">
      <w:pPr>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 xml:space="preserve">Sludge data in China </w:t>
      </w:r>
      <w:r w:rsidR="006C0A39">
        <w:rPr>
          <w:rFonts w:ascii="Times New Roman" w:hAnsi="Times New Roman" w:cs="Times New Roman"/>
          <w:kern w:val="0"/>
          <w:sz w:val="24"/>
          <w:szCs w:val="24"/>
        </w:rPr>
        <w:t xml:space="preserve">are collected by the Ministry of Housing and Urban-Rural Development of the People’s Republic of China (MHURD). MHURD publishes </w:t>
      </w:r>
      <w:r w:rsidR="006C0A39" w:rsidRPr="006C0A39">
        <w:rPr>
          <w:rFonts w:ascii="Times New Roman" w:hAnsi="Times New Roman" w:cs="Times New Roman"/>
          <w:i/>
          <w:iCs/>
          <w:kern w:val="0"/>
          <w:sz w:val="24"/>
          <w:szCs w:val="24"/>
        </w:rPr>
        <w:t>Urban Construction Yearbook</w:t>
      </w:r>
      <w:r w:rsidR="006C0A39">
        <w:rPr>
          <w:rFonts w:ascii="Times New Roman" w:hAnsi="Times New Roman" w:cs="Times New Roman"/>
          <w:i/>
          <w:iCs/>
          <w:kern w:val="0"/>
          <w:sz w:val="24"/>
          <w:szCs w:val="24"/>
        </w:rPr>
        <w:t xml:space="preserve"> </w:t>
      </w:r>
      <w:r w:rsidR="006C0A39">
        <w:rPr>
          <w:rFonts w:ascii="Times New Roman" w:hAnsi="Times New Roman" w:cs="Times New Roman"/>
          <w:kern w:val="0"/>
          <w:sz w:val="24"/>
          <w:szCs w:val="24"/>
        </w:rPr>
        <w:t xml:space="preserve">every year which </w:t>
      </w:r>
      <w:r w:rsidR="004900A7">
        <w:rPr>
          <w:rFonts w:ascii="Times New Roman" w:hAnsi="Times New Roman" w:cs="Times New Roman"/>
          <w:kern w:val="0"/>
          <w:sz w:val="24"/>
          <w:szCs w:val="24"/>
        </w:rPr>
        <w:t xml:space="preserve">has yearly sludge production in each city. However, some data from this </w:t>
      </w:r>
      <w:r w:rsidR="004900A7" w:rsidRPr="004900A7">
        <w:rPr>
          <w:rFonts w:ascii="Times New Roman" w:hAnsi="Times New Roman" w:cs="Times New Roman"/>
          <w:i/>
          <w:iCs/>
          <w:kern w:val="0"/>
          <w:sz w:val="24"/>
          <w:szCs w:val="24"/>
        </w:rPr>
        <w:t>Yearbook</w:t>
      </w:r>
      <w:r w:rsidR="004900A7">
        <w:rPr>
          <w:rFonts w:ascii="Times New Roman" w:hAnsi="Times New Roman" w:cs="Times New Roman"/>
          <w:i/>
          <w:iCs/>
          <w:kern w:val="0"/>
          <w:sz w:val="24"/>
          <w:szCs w:val="24"/>
        </w:rPr>
        <w:t xml:space="preserve"> </w:t>
      </w:r>
      <w:r w:rsidR="004900A7" w:rsidRPr="004900A7">
        <w:rPr>
          <w:rFonts w:ascii="Times New Roman" w:hAnsi="Times New Roman" w:cs="Times New Roman"/>
          <w:kern w:val="0"/>
          <w:sz w:val="24"/>
          <w:szCs w:val="24"/>
        </w:rPr>
        <w:t xml:space="preserve">has </w:t>
      </w:r>
      <w:r w:rsidR="004A4BFB">
        <w:rPr>
          <w:rFonts w:ascii="Times New Roman" w:hAnsi="Times New Roman" w:cs="Times New Roman"/>
          <w:kern w:val="0"/>
          <w:sz w:val="24"/>
          <w:szCs w:val="24"/>
        </w:rPr>
        <w:t xml:space="preserve">an </w:t>
      </w:r>
      <w:r w:rsidR="004900A7" w:rsidRPr="004900A7">
        <w:rPr>
          <w:rFonts w:ascii="Times New Roman" w:hAnsi="Times New Roman" w:cs="Times New Roman"/>
          <w:kern w:val="0"/>
          <w:sz w:val="24"/>
          <w:szCs w:val="24"/>
        </w:rPr>
        <w:t>obvious bias</w:t>
      </w:r>
      <w:r w:rsidR="00985CCF">
        <w:rPr>
          <w:rFonts w:ascii="Times New Roman" w:hAnsi="Times New Roman" w:cs="Times New Roman"/>
          <w:kern w:val="0"/>
          <w:sz w:val="24"/>
          <w:szCs w:val="24"/>
        </w:rPr>
        <w:t xml:space="preserve">. </w:t>
      </w:r>
      <w:r w:rsidR="00FD386D">
        <w:rPr>
          <w:rFonts w:ascii="Times New Roman" w:hAnsi="Times New Roman" w:cs="Times New Roman"/>
          <w:kern w:val="0"/>
          <w:sz w:val="24"/>
          <w:szCs w:val="24"/>
        </w:rPr>
        <w:t>T</w:t>
      </w:r>
      <w:r w:rsidR="002076E3">
        <w:rPr>
          <w:rFonts w:ascii="Times New Roman" w:hAnsi="Times New Roman" w:cs="Times New Roman"/>
          <w:kern w:val="0"/>
          <w:sz w:val="24"/>
          <w:szCs w:val="24"/>
        </w:rPr>
        <w:t xml:space="preserve">o eliminate the bias and inconsistency, we collected the information from </w:t>
      </w:r>
      <w:r w:rsidR="002076E3" w:rsidRPr="002076E3">
        <w:rPr>
          <w:rFonts w:ascii="Times New Roman" w:hAnsi="Times New Roman" w:cs="Times New Roman"/>
          <w:i/>
          <w:iCs/>
          <w:kern w:val="0"/>
          <w:sz w:val="24"/>
          <w:szCs w:val="24"/>
        </w:rPr>
        <w:t>Urban Drainage Yearbook</w:t>
      </w:r>
      <w:r w:rsidR="002076E3">
        <w:rPr>
          <w:rFonts w:ascii="Times New Roman" w:hAnsi="Times New Roman" w:cs="Times New Roman"/>
          <w:i/>
          <w:iCs/>
          <w:kern w:val="0"/>
          <w:sz w:val="24"/>
          <w:szCs w:val="24"/>
        </w:rPr>
        <w:t xml:space="preserve"> </w:t>
      </w:r>
      <w:r w:rsidR="002076E3">
        <w:rPr>
          <w:rFonts w:ascii="Times New Roman" w:hAnsi="Times New Roman" w:cs="Times New Roman"/>
          <w:kern w:val="0"/>
          <w:sz w:val="24"/>
          <w:szCs w:val="24"/>
        </w:rPr>
        <w:t xml:space="preserve">which </w:t>
      </w:r>
      <w:r w:rsidR="004A4BFB">
        <w:rPr>
          <w:rFonts w:ascii="Times New Roman" w:hAnsi="Times New Roman" w:cs="Times New Roman"/>
          <w:kern w:val="0"/>
          <w:sz w:val="24"/>
          <w:szCs w:val="24"/>
        </w:rPr>
        <w:t>contains</w:t>
      </w:r>
      <w:r w:rsidR="002076E3">
        <w:rPr>
          <w:rFonts w:ascii="Times New Roman" w:hAnsi="Times New Roman" w:cs="Times New Roman"/>
          <w:kern w:val="0"/>
          <w:sz w:val="24"/>
          <w:szCs w:val="24"/>
        </w:rPr>
        <w:t xml:space="preserve"> the yearly treatment data of all the wastewater treatment plants (WWTPs) in China</w:t>
      </w:r>
      <w:r w:rsidR="004A4BFB">
        <w:rPr>
          <w:rFonts w:ascii="Times New Roman" w:hAnsi="Times New Roman" w:cs="Times New Roman"/>
          <w:kern w:val="0"/>
          <w:sz w:val="24"/>
          <w:szCs w:val="24"/>
        </w:rPr>
        <w:t xml:space="preserve">. We used the name of WWTP to find its location (coordinate) through Baidu map. Identifying the city where the WWTP locates and summing all the sludge data of each WWTP in that city. Finally, we used our calculation to substitute the biased data in the </w:t>
      </w:r>
      <w:r w:rsidR="004A4BFB" w:rsidRPr="004A4BFB">
        <w:rPr>
          <w:rFonts w:ascii="Times New Roman" w:hAnsi="Times New Roman" w:cs="Times New Roman"/>
          <w:i/>
          <w:iCs/>
          <w:kern w:val="0"/>
          <w:sz w:val="24"/>
          <w:szCs w:val="24"/>
        </w:rPr>
        <w:t>Urban Construction Yearbook</w:t>
      </w:r>
      <w:r w:rsidR="004A4BFB">
        <w:rPr>
          <w:rFonts w:ascii="Times New Roman" w:hAnsi="Times New Roman" w:cs="Times New Roman"/>
          <w:i/>
          <w:iCs/>
          <w:kern w:val="0"/>
          <w:sz w:val="24"/>
          <w:szCs w:val="24"/>
        </w:rPr>
        <w:t xml:space="preserve"> </w:t>
      </w:r>
      <w:r w:rsidR="004A4BFB" w:rsidRPr="004A4BFB">
        <w:rPr>
          <w:rFonts w:ascii="Times New Roman" w:hAnsi="Times New Roman" w:cs="Times New Roman"/>
          <w:kern w:val="0"/>
          <w:sz w:val="24"/>
          <w:szCs w:val="24"/>
        </w:rPr>
        <w:t>(Figure S1).</w:t>
      </w:r>
    </w:p>
    <w:p w14:paraId="4A537A3F" w14:textId="09602672" w:rsidR="00B048A5" w:rsidRDefault="00B048A5" w:rsidP="000A6AE9">
      <w:pPr>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 xml:space="preserve">Sludge production highly correlate to the flow of wastewater treatment (Figure S2). Based on this correlation, we </w:t>
      </w:r>
      <w:r w:rsidR="00FD386D">
        <w:rPr>
          <w:rFonts w:ascii="Times New Roman" w:hAnsi="Times New Roman" w:cs="Times New Roman"/>
          <w:kern w:val="0"/>
          <w:sz w:val="24"/>
          <w:szCs w:val="24"/>
        </w:rPr>
        <w:t>calculated the sludge production of each wastewater treatment plants in China with the following equation:</w:t>
      </w:r>
    </w:p>
    <w:p w14:paraId="12ACC0F8" w14:textId="69B904C2" w:rsidR="00FD386D" w:rsidRPr="000F350F" w:rsidRDefault="00FD386D" w:rsidP="00FD386D">
      <w:pPr>
        <w:tabs>
          <w:tab w:val="center" w:pos="4200"/>
          <w:tab w:val="right" w:pos="8400"/>
        </w:tabs>
        <w:spacing w:line="400" w:lineRule="exact"/>
        <w:ind w:firstLine="480"/>
        <w:jc w:val="center"/>
        <w:rPr>
          <w:rFonts w:ascii="宋体" w:hAnsi="宋体" w:cs="宋体"/>
          <w:kern w:val="0"/>
        </w:rPr>
      </w:pPr>
      <m:oMath>
        <m:r>
          <w:rPr>
            <w:rFonts w:ascii="Cambria Math" w:hAnsi="Cambria Math" w:cs="宋体"/>
            <w:kern w:val="0"/>
          </w:rPr>
          <m:t>Ds=365×F×s</m:t>
        </m:r>
      </m:oMath>
      <w:r w:rsidRPr="000F350F">
        <w:rPr>
          <w:rFonts w:ascii="宋体" w:hAnsi="宋体" w:cs="宋体" w:hint="eastAsia"/>
          <w:kern w:val="0"/>
        </w:rPr>
        <w:tab/>
      </w:r>
    </w:p>
    <w:p w14:paraId="48AF9325" w14:textId="68E11228" w:rsidR="00FD386D" w:rsidRDefault="00FD386D" w:rsidP="00FD386D">
      <w:pPr>
        <w:spacing w:line="360" w:lineRule="auto"/>
        <w:rPr>
          <w:rFonts w:cs="Times New Roman"/>
          <w:i/>
          <w:iCs/>
          <w:kern w:val="0"/>
          <w:szCs w:val="24"/>
        </w:rPr>
      </w:pPr>
      <w:r w:rsidRPr="000F350F">
        <w:rPr>
          <w:rFonts w:cs="Times New Roman" w:hint="eastAsia"/>
          <w:kern w:val="0"/>
          <w:szCs w:val="24"/>
        </w:rPr>
        <w:t>W</w:t>
      </w:r>
      <w:r w:rsidRPr="000F350F">
        <w:rPr>
          <w:rFonts w:cs="Times New Roman"/>
          <w:kern w:val="0"/>
          <w:szCs w:val="24"/>
        </w:rPr>
        <w:t xml:space="preserve">here </w:t>
      </w:r>
      <w:proofErr w:type="gramStart"/>
      <w:r w:rsidRPr="000F350F">
        <w:rPr>
          <w:rFonts w:ascii="Cambria Math" w:hAnsi="Cambria Math" w:cs="宋体"/>
          <w:i/>
          <w:kern w:val="0"/>
        </w:rPr>
        <w:t>Ds</w:t>
      </w:r>
      <w:r>
        <w:rPr>
          <w:rFonts w:ascii="Cambria Math" w:hAnsi="Cambria Math" w:cs="宋体"/>
          <w:i/>
          <w:kern w:val="0"/>
        </w:rPr>
        <w:t xml:space="preserve"> </w:t>
      </w:r>
      <w:r w:rsidRPr="000F350F">
        <w:rPr>
          <w:rFonts w:ascii="Cambria Math" w:hAnsi="Cambria Math" w:cs="宋体"/>
          <w:i/>
          <w:kern w:val="0"/>
        </w:rPr>
        <w:t xml:space="preserve"> </w:t>
      </w:r>
      <w:r w:rsidRPr="000F350F">
        <w:rPr>
          <w:rFonts w:ascii="Cambria Math" w:hAnsi="Cambria Math" w:cs="宋体"/>
          <w:iCs/>
          <w:kern w:val="0"/>
        </w:rPr>
        <w:t>represents</w:t>
      </w:r>
      <w:proofErr w:type="gramEnd"/>
      <w:r w:rsidRPr="000F350F">
        <w:rPr>
          <w:rFonts w:ascii="Cambria Math" w:hAnsi="Cambria Math" w:cs="宋体"/>
          <w:iCs/>
          <w:kern w:val="0"/>
        </w:rPr>
        <w:t xml:space="preserve"> dry sludge, </w:t>
      </w:r>
      <w:r w:rsidRPr="000F350F">
        <w:rPr>
          <w:rFonts w:ascii="Cambria Math" w:hAnsi="Cambria Math" w:cs="宋体"/>
          <w:i/>
          <w:kern w:val="0"/>
        </w:rPr>
        <w:t>F</w:t>
      </w:r>
      <w:r w:rsidRPr="000F350F">
        <w:rPr>
          <w:rFonts w:ascii="Cambria Math" w:hAnsi="Cambria Math" w:cs="宋体"/>
          <w:iCs/>
          <w:kern w:val="0"/>
        </w:rPr>
        <w:t xml:space="preserve"> </w:t>
      </w:r>
      <w:r>
        <w:rPr>
          <w:rFonts w:ascii="Cambria Math" w:hAnsi="Cambria Math" w:cs="宋体"/>
          <w:iCs/>
          <w:kern w:val="0"/>
        </w:rPr>
        <w:t xml:space="preserve"> </w:t>
      </w:r>
      <w:r w:rsidRPr="000F350F">
        <w:rPr>
          <w:rFonts w:ascii="Cambria Math" w:hAnsi="Cambria Math" w:cs="宋体"/>
          <w:iCs/>
          <w:kern w:val="0"/>
        </w:rPr>
        <w:t>is the flow of wastewater treatments</w:t>
      </w:r>
      <w:r>
        <w:rPr>
          <w:rFonts w:ascii="Cambria Math" w:hAnsi="Cambria Math" w:cs="宋体"/>
          <w:iCs/>
          <w:kern w:val="0"/>
        </w:rPr>
        <w:t xml:space="preserve"> and</w:t>
      </w:r>
      <w:r w:rsidRPr="000F350F">
        <w:rPr>
          <w:rFonts w:ascii="Cambria Math" w:hAnsi="Cambria Math" w:cs="宋体"/>
          <w:iCs/>
          <w:kern w:val="0"/>
        </w:rPr>
        <w:t xml:space="preserve"> </w:t>
      </w:r>
      <w:r w:rsidRPr="000F350F">
        <w:rPr>
          <w:rFonts w:ascii="Cambria Math" w:hAnsi="Cambria Math" w:cs="宋体"/>
          <w:i/>
          <w:kern w:val="0"/>
        </w:rPr>
        <w:t>s</w:t>
      </w:r>
      <w:r w:rsidRPr="000F350F">
        <w:rPr>
          <w:rFonts w:ascii="Cambria Math" w:hAnsi="Cambria Math" w:cs="宋体"/>
          <w:iCs/>
          <w:kern w:val="0"/>
        </w:rPr>
        <w:t xml:space="preserve"> is the conversion coefficients which </w:t>
      </w:r>
      <w:r>
        <w:rPr>
          <w:rFonts w:ascii="Cambria Math" w:hAnsi="Cambria Math" w:cs="宋体"/>
          <w:iCs/>
          <w:kern w:val="0"/>
        </w:rPr>
        <w:t>we</w:t>
      </w:r>
      <w:r w:rsidRPr="000F350F">
        <w:rPr>
          <w:rFonts w:ascii="Cambria Math" w:hAnsi="Cambria Math" w:cs="宋体"/>
          <w:iCs/>
          <w:kern w:val="0"/>
        </w:rPr>
        <w:t>re obtained from</w:t>
      </w:r>
      <w:r w:rsidRPr="000F350F">
        <w:rPr>
          <w:rFonts w:cs="Times New Roman"/>
          <w:i/>
          <w:iCs/>
          <w:kern w:val="0"/>
          <w:szCs w:val="24"/>
        </w:rPr>
        <w:t xml:space="preserve"> Urban Drainage Statistical Yearbook</w:t>
      </w:r>
      <w:r>
        <w:rPr>
          <w:rFonts w:cs="Times New Roman"/>
          <w:i/>
          <w:iCs/>
          <w:kern w:val="0"/>
          <w:szCs w:val="24"/>
        </w:rPr>
        <w:t xml:space="preserve"> </w:t>
      </w:r>
      <w:r w:rsidRPr="00FD386D">
        <w:rPr>
          <w:rFonts w:cs="Times New Roman"/>
          <w:kern w:val="0"/>
          <w:szCs w:val="24"/>
        </w:rPr>
        <w:t>(</w:t>
      </w:r>
      <w:r>
        <w:rPr>
          <w:rFonts w:cs="Times New Roman"/>
          <w:kern w:val="0"/>
          <w:szCs w:val="24"/>
        </w:rPr>
        <w:t>Table S1</w:t>
      </w:r>
      <w:r w:rsidRPr="00FD386D">
        <w:rPr>
          <w:rFonts w:cs="Times New Roman"/>
          <w:kern w:val="0"/>
          <w:szCs w:val="24"/>
        </w:rPr>
        <w:t>)</w:t>
      </w:r>
      <w:r>
        <w:rPr>
          <w:rFonts w:cs="Times New Roman"/>
          <w:i/>
          <w:iCs/>
          <w:kern w:val="0"/>
          <w:szCs w:val="24"/>
        </w:rPr>
        <w:t>.</w:t>
      </w:r>
    </w:p>
    <w:p w14:paraId="1D8279AD" w14:textId="6456D4BF" w:rsidR="00FD386D" w:rsidRPr="00FD386D" w:rsidRDefault="00FD386D" w:rsidP="00FD386D">
      <w:pPr>
        <w:spacing w:line="360" w:lineRule="auto"/>
        <w:rPr>
          <w:rFonts w:ascii="Times New Roman" w:hAnsi="Times New Roman" w:cs="Times New Roman"/>
          <w:kern w:val="0"/>
          <w:sz w:val="24"/>
          <w:szCs w:val="24"/>
        </w:rPr>
      </w:pPr>
      <w:r>
        <w:rPr>
          <w:rFonts w:cs="Times New Roman"/>
          <w:kern w:val="0"/>
          <w:szCs w:val="24"/>
        </w:rPr>
        <w:tab/>
        <w:t xml:space="preserve">We grouped sludge production data by prefecture level, calculating the sum of sludge production in a city. Compared our calculation with </w:t>
      </w:r>
      <w:r w:rsidRPr="004A4BFB">
        <w:rPr>
          <w:rFonts w:ascii="Times New Roman" w:hAnsi="Times New Roman" w:cs="Times New Roman"/>
          <w:i/>
          <w:iCs/>
          <w:kern w:val="0"/>
          <w:sz w:val="24"/>
          <w:szCs w:val="24"/>
        </w:rPr>
        <w:t>Urban Construction Yearbook</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fixed its inconsistency.</w:t>
      </w:r>
    </w:p>
    <w:p w14:paraId="121B5165" w14:textId="0E2176F0" w:rsidR="009B62C0" w:rsidRPr="00D0299C" w:rsidRDefault="009B62C0" w:rsidP="00186C3E">
      <w:pPr>
        <w:rPr>
          <w:rFonts w:ascii="Times New Roman" w:hAnsi="Times New Roman" w:cs="Times New Roman"/>
        </w:rPr>
      </w:pPr>
    </w:p>
    <w:p w14:paraId="38E89DF0" w14:textId="00C8EB46" w:rsidR="00B048A5" w:rsidRPr="00D0299C" w:rsidRDefault="00124BE7" w:rsidP="00AA1251">
      <w:pPr>
        <w:pStyle w:val="3"/>
        <w:numPr>
          <w:ilvl w:val="1"/>
          <w:numId w:val="18"/>
        </w:numPr>
        <w:rPr>
          <w:rFonts w:ascii="Times New Roman" w:hAnsi="Times New Roman" w:cs="Times New Roman"/>
        </w:rPr>
      </w:pPr>
      <w:r>
        <w:rPr>
          <w:rFonts w:ascii="Times New Roman" w:hAnsi="Times New Roman" w:cs="Times New Roman"/>
        </w:rPr>
        <w:t>Sludge Projection</w:t>
      </w:r>
    </w:p>
    <w:tbl>
      <w:tblPr>
        <w:tblStyle w:val="12"/>
        <w:tblW w:w="571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3000"/>
      </w:tblGrid>
      <w:tr w:rsidR="002C2C62" w14:paraId="50ED5780" w14:textId="77777777" w:rsidTr="00B47EB8">
        <w:tc>
          <w:tcPr>
            <w:tcW w:w="2712" w:type="dxa"/>
            <w:tcBorders>
              <w:top w:val="single" w:sz="12" w:space="0" w:color="auto"/>
              <w:bottom w:val="single" w:sz="8" w:space="0" w:color="auto"/>
            </w:tcBorders>
          </w:tcPr>
          <w:p w14:paraId="79347939" w14:textId="77777777" w:rsidR="002C2C62" w:rsidRPr="00D169CE" w:rsidRDefault="002C2C62" w:rsidP="00FB6D60">
            <w:pPr>
              <w:pStyle w:val="aa"/>
              <w:widowControl/>
              <w:rPr>
                <w:rFonts w:ascii="Times New Roman" w:hAnsi="Times New Roman"/>
                <w:b/>
                <w:bCs/>
                <w:szCs w:val="21"/>
              </w:rPr>
            </w:pPr>
            <w:r w:rsidRPr="00D169CE">
              <w:rPr>
                <w:rFonts w:ascii="Times New Roman" w:hAnsi="Times New Roman" w:hint="eastAsia"/>
                <w:b/>
                <w:bCs/>
                <w:szCs w:val="21"/>
              </w:rPr>
              <w:t>I</w:t>
            </w:r>
            <w:r w:rsidRPr="00D169CE">
              <w:rPr>
                <w:rFonts w:ascii="Times New Roman" w:hAnsi="Times New Roman"/>
                <w:b/>
                <w:bCs/>
                <w:szCs w:val="21"/>
              </w:rPr>
              <w:t>ndic</w:t>
            </w:r>
            <w:r>
              <w:rPr>
                <w:rFonts w:ascii="Times New Roman" w:hAnsi="Times New Roman"/>
                <w:b/>
                <w:bCs/>
                <w:szCs w:val="21"/>
              </w:rPr>
              <w:t>a</w:t>
            </w:r>
            <w:r w:rsidRPr="00D169CE">
              <w:rPr>
                <w:rFonts w:ascii="Times New Roman" w:hAnsi="Times New Roman"/>
                <w:b/>
                <w:bCs/>
                <w:szCs w:val="21"/>
              </w:rPr>
              <w:t>tor</w:t>
            </w:r>
          </w:p>
        </w:tc>
        <w:tc>
          <w:tcPr>
            <w:tcW w:w="3000" w:type="dxa"/>
            <w:tcBorders>
              <w:top w:val="single" w:sz="12" w:space="0" w:color="auto"/>
              <w:bottom w:val="single" w:sz="8" w:space="0" w:color="auto"/>
            </w:tcBorders>
          </w:tcPr>
          <w:p w14:paraId="6D1B71E5" w14:textId="5C6907BD" w:rsidR="002C2C62" w:rsidRPr="00D169CE" w:rsidRDefault="002C2C62" w:rsidP="00FB6D60">
            <w:pPr>
              <w:pStyle w:val="aa"/>
              <w:widowControl/>
              <w:rPr>
                <w:rFonts w:ascii="Times New Roman" w:hAnsi="Times New Roman"/>
                <w:b/>
                <w:bCs/>
                <w:szCs w:val="21"/>
              </w:rPr>
            </w:pPr>
            <w:r>
              <w:rPr>
                <w:rFonts w:ascii="Times New Roman" w:hAnsi="Times New Roman"/>
                <w:b/>
                <w:bCs/>
                <w:szCs w:val="21"/>
              </w:rPr>
              <w:t>Trends</w:t>
            </w:r>
          </w:p>
        </w:tc>
      </w:tr>
      <w:tr w:rsidR="002C2C62" w14:paraId="5B9AA5D2" w14:textId="77777777" w:rsidTr="00B47EB8">
        <w:tc>
          <w:tcPr>
            <w:tcW w:w="2712" w:type="dxa"/>
          </w:tcPr>
          <w:p w14:paraId="37DF3F7E" w14:textId="5DD06949" w:rsidR="002C2C62" w:rsidRPr="00D169CE" w:rsidRDefault="002C2C62" w:rsidP="00FB6D60">
            <w:pPr>
              <w:pStyle w:val="aa"/>
              <w:widowControl/>
              <w:rPr>
                <w:rFonts w:ascii="Times New Roman" w:hAnsi="Times New Roman"/>
                <w:szCs w:val="21"/>
              </w:rPr>
            </w:pPr>
            <w:r>
              <w:rPr>
                <w:rFonts w:ascii="Times New Roman" w:hAnsi="Times New Roman"/>
                <w:szCs w:val="21"/>
              </w:rPr>
              <w:t>UR</w:t>
            </w:r>
          </w:p>
        </w:tc>
        <w:tc>
          <w:tcPr>
            <w:tcW w:w="3000" w:type="dxa"/>
          </w:tcPr>
          <w:p w14:paraId="0A939A7F" w14:textId="25D50600" w:rsidR="002C2C62" w:rsidRPr="00D169CE" w:rsidRDefault="002C2C62" w:rsidP="00FB6D60">
            <w:pPr>
              <w:pStyle w:val="aa"/>
              <w:widowControl/>
              <w:rPr>
                <w:rFonts w:ascii="Times New Roman" w:hAnsi="Times New Roman"/>
                <w:szCs w:val="21"/>
              </w:rPr>
            </w:pPr>
            <w:r>
              <w:rPr>
                <w:rFonts w:ascii="Times New Roman" w:hAnsi="Times New Roman"/>
                <w:noProof/>
                <w:szCs w:val="21"/>
              </w:rPr>
              <w:drawing>
                <wp:inline distT="0" distB="0" distL="0" distR="0" wp14:anchorId="78540597" wp14:editId="26D1FAD3">
                  <wp:extent cx="1127125" cy="335915"/>
                  <wp:effectExtent l="0" t="0" r="0" b="0"/>
                  <wp:docPr id="15" name="图片 15"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标&#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0773" cy="345943"/>
                          </a:xfrm>
                          <a:prstGeom prst="rect">
                            <a:avLst/>
                          </a:prstGeom>
                        </pic:spPr>
                      </pic:pic>
                    </a:graphicData>
                  </a:graphic>
                </wp:inline>
              </w:drawing>
            </w:r>
          </w:p>
        </w:tc>
      </w:tr>
      <w:tr w:rsidR="002C2C62" w14:paraId="2E3EB880" w14:textId="77777777" w:rsidTr="00B47EB8">
        <w:tc>
          <w:tcPr>
            <w:tcW w:w="2712" w:type="dxa"/>
          </w:tcPr>
          <w:p w14:paraId="40FBC184" w14:textId="26CDD89F" w:rsidR="002C2C62" w:rsidRPr="00D169CE" w:rsidRDefault="002C2C62" w:rsidP="00FB6D60">
            <w:pPr>
              <w:pStyle w:val="aa"/>
              <w:widowControl/>
              <w:rPr>
                <w:rFonts w:ascii="Times New Roman" w:hAnsi="Times New Roman"/>
                <w:szCs w:val="21"/>
              </w:rPr>
            </w:pPr>
            <w:r>
              <w:rPr>
                <w:rFonts w:ascii="Times New Roman" w:hAnsi="Times New Roman"/>
                <w:szCs w:val="21"/>
              </w:rPr>
              <w:t>LDP</w:t>
            </w:r>
          </w:p>
        </w:tc>
        <w:tc>
          <w:tcPr>
            <w:tcW w:w="3000" w:type="dxa"/>
          </w:tcPr>
          <w:p w14:paraId="153BB295" w14:textId="0FEAA537" w:rsidR="002C2C62" w:rsidRPr="00D169CE" w:rsidRDefault="002C2C62" w:rsidP="00FB6D60">
            <w:pPr>
              <w:pStyle w:val="aa"/>
              <w:widowControl/>
              <w:rPr>
                <w:rFonts w:ascii="Times New Roman" w:hAnsi="Times New Roman"/>
                <w:szCs w:val="21"/>
              </w:rPr>
            </w:pPr>
            <w:r>
              <w:rPr>
                <w:rFonts w:ascii="Times New Roman" w:hAnsi="Times New Roman"/>
                <w:noProof/>
                <w:szCs w:val="21"/>
              </w:rPr>
              <w:drawing>
                <wp:inline distT="0" distB="0" distL="0" distR="0" wp14:anchorId="37D0FA5C" wp14:editId="7ACB4E30">
                  <wp:extent cx="1127641" cy="457200"/>
                  <wp:effectExtent l="0" t="0" r="0" b="0"/>
                  <wp:docPr id="14" name="图片 14"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形状&#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4518" cy="472152"/>
                          </a:xfrm>
                          <a:prstGeom prst="rect">
                            <a:avLst/>
                          </a:prstGeom>
                        </pic:spPr>
                      </pic:pic>
                    </a:graphicData>
                  </a:graphic>
                </wp:inline>
              </w:drawing>
            </w:r>
          </w:p>
        </w:tc>
      </w:tr>
      <w:tr w:rsidR="002C2C62" w14:paraId="05A61131" w14:textId="77777777" w:rsidTr="00B47EB8">
        <w:tc>
          <w:tcPr>
            <w:tcW w:w="2712" w:type="dxa"/>
          </w:tcPr>
          <w:p w14:paraId="19207C84" w14:textId="10583497" w:rsidR="002C2C62" w:rsidRPr="00D169CE" w:rsidRDefault="002C2C62" w:rsidP="00FB6D60">
            <w:pPr>
              <w:pStyle w:val="aa"/>
              <w:widowControl/>
              <w:rPr>
                <w:rFonts w:ascii="Times New Roman" w:hAnsi="Times New Roman"/>
                <w:szCs w:val="21"/>
              </w:rPr>
            </w:pPr>
            <w:r>
              <w:rPr>
                <w:rFonts w:ascii="Times New Roman" w:hAnsi="Times New Roman"/>
                <w:szCs w:val="21"/>
              </w:rPr>
              <w:t>BA</w:t>
            </w:r>
          </w:p>
        </w:tc>
        <w:tc>
          <w:tcPr>
            <w:tcW w:w="3000" w:type="dxa"/>
          </w:tcPr>
          <w:p w14:paraId="0E559E49" w14:textId="3D5B4565" w:rsidR="002C2C62" w:rsidRPr="00D169CE" w:rsidRDefault="002C2C62" w:rsidP="00FB6D60">
            <w:pPr>
              <w:pStyle w:val="aa"/>
              <w:widowControl/>
              <w:rPr>
                <w:rFonts w:ascii="Times New Roman" w:hAnsi="Times New Roman"/>
                <w:szCs w:val="21"/>
              </w:rPr>
            </w:pPr>
            <w:r>
              <w:rPr>
                <w:rFonts w:ascii="Times New Roman" w:hAnsi="Times New Roman"/>
                <w:noProof/>
                <w:szCs w:val="21"/>
              </w:rPr>
              <w:drawing>
                <wp:inline distT="0" distB="0" distL="0" distR="0" wp14:anchorId="2CEF0ADC" wp14:editId="69807362">
                  <wp:extent cx="1249680" cy="469565"/>
                  <wp:effectExtent l="0" t="0" r="0" b="0"/>
                  <wp:docPr id="12" name="图片 12"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形状&#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876" cy="489929"/>
                          </a:xfrm>
                          <a:prstGeom prst="rect">
                            <a:avLst/>
                          </a:prstGeom>
                        </pic:spPr>
                      </pic:pic>
                    </a:graphicData>
                  </a:graphic>
                </wp:inline>
              </w:drawing>
            </w:r>
          </w:p>
        </w:tc>
      </w:tr>
      <w:tr w:rsidR="002C2C62" w14:paraId="2E98D44E" w14:textId="77777777" w:rsidTr="00B47EB8">
        <w:tc>
          <w:tcPr>
            <w:tcW w:w="2712" w:type="dxa"/>
          </w:tcPr>
          <w:p w14:paraId="253C5E98" w14:textId="787848A9" w:rsidR="002C2C62" w:rsidRPr="00D169CE" w:rsidRDefault="002C2C62" w:rsidP="00FB6D60">
            <w:pPr>
              <w:pStyle w:val="aa"/>
              <w:widowControl/>
              <w:rPr>
                <w:rFonts w:ascii="Times New Roman" w:hAnsi="Times New Roman"/>
                <w:szCs w:val="21"/>
              </w:rPr>
            </w:pPr>
            <w:r>
              <w:rPr>
                <w:rFonts w:ascii="Times New Roman" w:hAnsi="Times New Roman" w:hint="eastAsia"/>
                <w:szCs w:val="21"/>
              </w:rPr>
              <w:t>F</w:t>
            </w:r>
            <w:r>
              <w:rPr>
                <w:rFonts w:ascii="Times New Roman" w:hAnsi="Times New Roman"/>
                <w:szCs w:val="21"/>
              </w:rPr>
              <w:t>CE</w:t>
            </w:r>
          </w:p>
        </w:tc>
        <w:tc>
          <w:tcPr>
            <w:tcW w:w="3000" w:type="dxa"/>
          </w:tcPr>
          <w:p w14:paraId="1805B90D" w14:textId="5883BC5D" w:rsidR="002C2C62" w:rsidRPr="00D169CE" w:rsidRDefault="002C2C62" w:rsidP="00FB6D60">
            <w:pPr>
              <w:pStyle w:val="aa"/>
              <w:widowControl/>
              <w:rPr>
                <w:rFonts w:ascii="Times New Roman" w:hAnsi="Times New Roman"/>
                <w:szCs w:val="21"/>
              </w:rPr>
            </w:pPr>
            <w:r>
              <w:rPr>
                <w:rFonts w:ascii="Times New Roman" w:hAnsi="Times New Roman"/>
                <w:noProof/>
                <w:szCs w:val="21"/>
              </w:rPr>
              <w:drawing>
                <wp:inline distT="0" distB="0" distL="0" distR="0" wp14:anchorId="50DE2908" wp14:editId="654CCA10">
                  <wp:extent cx="1310640" cy="483079"/>
                  <wp:effectExtent l="0" t="0" r="0" b="0"/>
                  <wp:docPr id="13" name="图片 13"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图标&#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477" cy="501448"/>
                          </a:xfrm>
                          <a:prstGeom prst="rect">
                            <a:avLst/>
                          </a:prstGeom>
                        </pic:spPr>
                      </pic:pic>
                    </a:graphicData>
                  </a:graphic>
                </wp:inline>
              </w:drawing>
            </w:r>
          </w:p>
        </w:tc>
      </w:tr>
    </w:tbl>
    <w:p w14:paraId="540609BE" w14:textId="77777777" w:rsidR="002C2C62" w:rsidRPr="002C2C62" w:rsidRDefault="002C2C62" w:rsidP="002C2C62"/>
    <w:p w14:paraId="6D7EA45B" w14:textId="79CC49A6" w:rsidR="008B2A36" w:rsidRPr="00D0299C" w:rsidRDefault="00AA1251" w:rsidP="00AA1251">
      <w:pPr>
        <w:pStyle w:val="4"/>
        <w:rPr>
          <w:rFonts w:ascii="Times New Roman" w:hAnsi="Times New Roman" w:cs="Times New Roman"/>
        </w:rPr>
      </w:pPr>
      <w:r>
        <w:rPr>
          <w:rFonts w:ascii="Times New Roman" w:hAnsi="Times New Roman" w:cs="Times New Roman"/>
        </w:rPr>
        <w:t xml:space="preserve">2.2.1 </w:t>
      </w:r>
      <w:r w:rsidR="00C754F6" w:rsidRPr="00D0299C">
        <w:rPr>
          <w:rFonts w:ascii="Times New Roman" w:hAnsi="Times New Roman" w:cs="Times New Roman"/>
        </w:rPr>
        <w:t>Production sector classification</w:t>
      </w:r>
    </w:p>
    <w:p w14:paraId="2AF19EC4" w14:textId="6F0110C4" w:rsidR="00FB0A45" w:rsidRPr="00FB0A45" w:rsidRDefault="00EE12F0" w:rsidP="00FB0A4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rPr>
        <w:t>T</w:t>
      </w:r>
      <w:r>
        <w:rPr>
          <w:rFonts w:ascii="Times New Roman" w:hAnsi="Times New Roman" w:cs="Times New Roman"/>
          <w:sz w:val="24"/>
        </w:rPr>
        <w:t>he IO table in Xiamen contains 139 sectors</w:t>
      </w:r>
      <w:r w:rsidR="0066736E">
        <w:rPr>
          <w:rFonts w:ascii="Times New Roman" w:hAnsi="Times New Roman" w:cs="Times New Roman"/>
          <w:sz w:val="24"/>
        </w:rPr>
        <w:t xml:space="preserve"> </w:t>
      </w:r>
      <w:r>
        <w:rPr>
          <w:rFonts w:ascii="Times New Roman" w:hAnsi="Times New Roman" w:cs="Times New Roman"/>
          <w:sz w:val="24"/>
        </w:rPr>
        <w:t xml:space="preserve">(Table S2), with a water </w:t>
      </w:r>
      <w:r w:rsidRPr="00F32FF4">
        <w:rPr>
          <w:rFonts w:ascii="Times New Roman" w:hAnsi="Times New Roman" w:cs="Times New Roman"/>
          <w:sz w:val="24"/>
          <w:szCs w:val="24"/>
        </w:rPr>
        <w:t xml:space="preserve">supply and production </w:t>
      </w:r>
      <w:r>
        <w:rPr>
          <w:rFonts w:ascii="Times New Roman" w:hAnsi="Times New Roman" w:cs="Times New Roman"/>
          <w:sz w:val="24"/>
          <w:szCs w:val="24"/>
        </w:rPr>
        <w:t xml:space="preserve">aggregated with </w:t>
      </w:r>
      <w:r w:rsidRPr="00F32FF4">
        <w:rPr>
          <w:rFonts w:ascii="Times New Roman" w:hAnsi="Times New Roman" w:cs="Times New Roman"/>
          <w:sz w:val="24"/>
          <w:szCs w:val="24"/>
        </w:rPr>
        <w:t>wastewater treatment.</w:t>
      </w:r>
      <w:r w:rsidR="00FB0A45" w:rsidRPr="00FB0A45">
        <w:rPr>
          <w:rFonts w:ascii="Times New Roman" w:hAnsi="Times New Roman" w:cs="Times New Roman"/>
          <w:sz w:val="24"/>
          <w:szCs w:val="24"/>
        </w:rPr>
        <w:t xml:space="preserve"> </w:t>
      </w:r>
    </w:p>
    <w:p w14:paraId="7F753E17" w14:textId="6E267A25" w:rsidR="00706614" w:rsidRPr="00D0299C" w:rsidRDefault="00706614" w:rsidP="00C729A2">
      <w:pPr>
        <w:spacing w:line="360" w:lineRule="auto"/>
        <w:ind w:firstLineChars="200" w:firstLine="482"/>
        <w:jc w:val="center"/>
        <w:rPr>
          <w:rFonts w:ascii="Times New Roman" w:hAnsi="Times New Roman" w:cs="Times New Roman"/>
          <w:b/>
          <w:sz w:val="24"/>
        </w:rPr>
      </w:pPr>
    </w:p>
    <w:p w14:paraId="6A14ABE7" w14:textId="672C3227" w:rsidR="00706614" w:rsidRPr="00D0299C" w:rsidRDefault="00706614" w:rsidP="007719B1">
      <w:pPr>
        <w:ind w:firstLineChars="200" w:firstLine="480"/>
        <w:rPr>
          <w:rFonts w:ascii="Times New Roman" w:hAnsi="Times New Roman" w:cs="Times New Roman"/>
          <w:sz w:val="24"/>
        </w:rPr>
      </w:pPr>
    </w:p>
    <w:p w14:paraId="49FD5AE4" w14:textId="77777777" w:rsidR="002A22B9" w:rsidRPr="00124BE7" w:rsidRDefault="002A22B9" w:rsidP="00124BE7">
      <w:pPr>
        <w:spacing w:line="360" w:lineRule="auto"/>
        <w:rPr>
          <w:rFonts w:ascii="Times New Roman" w:hAnsi="Times New Roman" w:cs="Times New Roman"/>
          <w:sz w:val="24"/>
          <w:szCs w:val="24"/>
        </w:rPr>
      </w:pPr>
      <w:bookmarkStart w:id="13" w:name="_Hlk15451653"/>
    </w:p>
    <w:p w14:paraId="2B956F6E" w14:textId="77777777" w:rsidR="002A22B9" w:rsidRPr="00E47B6A" w:rsidRDefault="002A22B9" w:rsidP="002A22B9">
      <w:pPr>
        <w:widowControl/>
        <w:jc w:val="left"/>
        <w:rPr>
          <w:rFonts w:ascii="Times New Roman" w:hAnsi="Times New Roman" w:cs="Times New Roman"/>
        </w:rPr>
        <w:sectPr w:rsidR="002A22B9" w:rsidRPr="00E47B6A" w:rsidSect="001920E6">
          <w:footerReference w:type="default" r:id="rId13"/>
          <w:pgSz w:w="11906" w:h="16838"/>
          <w:pgMar w:top="1985" w:right="1701" w:bottom="1701" w:left="1701" w:header="851" w:footer="992" w:gutter="0"/>
          <w:cols w:space="425"/>
          <w:docGrid w:type="lines" w:linePitch="312"/>
        </w:sectPr>
      </w:pPr>
    </w:p>
    <w:bookmarkEnd w:id="13"/>
    <w:p w14:paraId="1A139610" w14:textId="2B898E7D" w:rsidR="00F75F62" w:rsidRPr="00EF134C" w:rsidRDefault="00F75F62">
      <w:pPr>
        <w:spacing w:line="360" w:lineRule="auto"/>
        <w:ind w:firstLineChars="200" w:firstLine="480"/>
        <w:rPr>
          <w:rFonts w:ascii="Times New Roman" w:hAnsi="Times New Roman" w:cs="Times New Roman"/>
          <w:sz w:val="24"/>
          <w:szCs w:val="24"/>
        </w:rPr>
      </w:pPr>
    </w:p>
    <w:p w14:paraId="7DFAD417" w14:textId="77777777" w:rsidR="006A19FE" w:rsidRPr="00D0299C" w:rsidRDefault="006A19FE" w:rsidP="006A19FE">
      <w:pPr>
        <w:rPr>
          <w:rFonts w:ascii="Times New Roman" w:hAnsi="Times New Roman" w:cs="Times New Roman"/>
        </w:rPr>
      </w:pPr>
    </w:p>
    <w:p w14:paraId="20132291" w14:textId="571D9DC2" w:rsidR="003437DB" w:rsidRDefault="00B23DC0" w:rsidP="00EF134C">
      <w:pPr>
        <w:pStyle w:val="3"/>
        <w:numPr>
          <w:ilvl w:val="1"/>
          <w:numId w:val="18"/>
        </w:numPr>
        <w:rPr>
          <w:rFonts w:ascii="Times New Roman" w:hAnsi="Times New Roman" w:cs="Times New Roman"/>
        </w:rPr>
      </w:pPr>
      <w:bookmarkStart w:id="14" w:name="_Toc43233636"/>
      <w:r>
        <w:rPr>
          <w:rFonts w:ascii="Times New Roman" w:hAnsi="Times New Roman" w:cs="Times New Roman"/>
        </w:rPr>
        <w:t xml:space="preserve"> </w:t>
      </w:r>
      <w:r w:rsidR="00543296" w:rsidRPr="00D0299C">
        <w:rPr>
          <w:rFonts w:ascii="Times New Roman" w:hAnsi="Times New Roman" w:cs="Times New Roman"/>
        </w:rPr>
        <w:t>Scenario analysis</w:t>
      </w:r>
      <w:bookmarkEnd w:id="14"/>
    </w:p>
    <w:p w14:paraId="263A0BCC" w14:textId="73874453" w:rsidR="002C2C62" w:rsidRPr="002C2C62" w:rsidRDefault="002C2C62" w:rsidP="002C2C62">
      <w:pPr>
        <w:ind w:left="413"/>
      </w:pPr>
      <w:r>
        <w:rPr>
          <w:rFonts w:hint="eastAsia"/>
        </w:rPr>
        <w:t>W</w:t>
      </w:r>
      <w:r>
        <w:t>e used logistic growth to fit the growth of BA, LDP, UR and FCE in different scenarios</w:t>
      </w:r>
    </w:p>
    <w:p w14:paraId="1B98096A" w14:textId="39DFD9F0" w:rsidR="00950A6D" w:rsidRPr="00D874CC" w:rsidRDefault="00A931C9" w:rsidP="00950A6D">
      <w:pPr>
        <w:pStyle w:val="3"/>
        <w:numPr>
          <w:ilvl w:val="1"/>
          <w:numId w:val="18"/>
        </w:numPr>
        <w:rPr>
          <w:rFonts w:ascii="Times New Roman" w:hAnsi="Times New Roman" w:cs="Times New Roman"/>
          <w:sz w:val="24"/>
        </w:rPr>
      </w:pPr>
      <w:bookmarkStart w:id="15" w:name="_Toc43233637"/>
      <w:r w:rsidRPr="00D0299C">
        <w:rPr>
          <w:rFonts w:ascii="Times New Roman" w:hAnsi="Times New Roman" w:cs="Times New Roman"/>
        </w:rPr>
        <w:t>S</w:t>
      </w:r>
      <w:r w:rsidR="00DD40BB" w:rsidRPr="00D0299C">
        <w:rPr>
          <w:rFonts w:ascii="Times New Roman" w:hAnsi="Times New Roman" w:cs="Times New Roman"/>
        </w:rPr>
        <w:t>ensitivity analysis</w:t>
      </w:r>
      <w:bookmarkEnd w:id="15"/>
    </w:p>
    <w:p w14:paraId="31B25801" w14:textId="77777777" w:rsidR="005E4E5A" w:rsidRDefault="005E4E5A" w:rsidP="005E4E5A"/>
    <w:p w14:paraId="21E6FAE7" w14:textId="7EB58D69" w:rsidR="005E4E5A" w:rsidRPr="00681C84" w:rsidRDefault="005E4E5A" w:rsidP="00582E89">
      <w:pPr>
        <w:spacing w:line="360" w:lineRule="auto"/>
        <w:rPr>
          <w:rFonts w:ascii="Times New Roman" w:hAnsi="Times New Roman" w:cs="Times New Roman"/>
          <w:sz w:val="24"/>
          <w:szCs w:val="24"/>
        </w:rPr>
      </w:pPr>
    </w:p>
    <w:p w14:paraId="3D0AC9A3" w14:textId="778F6D79" w:rsidR="00DD5E1B" w:rsidRPr="00DD5E1B" w:rsidRDefault="00DD5E1B" w:rsidP="00DD5E1B"/>
    <w:p w14:paraId="3DBEC461" w14:textId="71C891BE" w:rsidR="000464B2" w:rsidRPr="00D0299C" w:rsidRDefault="000464B2" w:rsidP="000464B2">
      <w:pPr>
        <w:pStyle w:val="2"/>
        <w:rPr>
          <w:rFonts w:ascii="Times New Roman" w:hAnsi="Times New Roman"/>
        </w:rPr>
      </w:pPr>
      <w:bookmarkStart w:id="16" w:name="_Toc43233643"/>
      <w:r w:rsidRPr="00D0299C">
        <w:rPr>
          <w:rFonts w:ascii="Times New Roman" w:hAnsi="Times New Roman"/>
        </w:rPr>
        <w:t>Reference</w:t>
      </w:r>
      <w:r w:rsidR="00152D75" w:rsidRPr="00D0299C">
        <w:rPr>
          <w:rFonts w:ascii="Times New Roman" w:hAnsi="Times New Roman"/>
        </w:rPr>
        <w:t>s</w:t>
      </w:r>
      <w:bookmarkEnd w:id="16"/>
    </w:p>
    <w:p w14:paraId="2E979109" w14:textId="77777777" w:rsidR="003D6FE4" w:rsidRPr="00874C87" w:rsidRDefault="003D6FE4" w:rsidP="003D6FE4">
      <w:pPr>
        <w:spacing w:beforeLines="50" w:before="120"/>
        <w:ind w:left="420" w:hangingChars="200" w:hanging="420"/>
        <w:rPr>
          <w:rFonts w:ascii="Times New Roman" w:hAnsi="Times New Roman" w:cs="Times New Roman"/>
        </w:rPr>
      </w:pPr>
      <w:r>
        <w:rPr>
          <w:rFonts w:ascii="Times New Roman" w:hAnsi="Times New Roman" w:cs="Times New Roman"/>
        </w:rPr>
        <w:t>CCNPS (</w:t>
      </w:r>
      <w:r w:rsidRPr="00874C87">
        <w:rPr>
          <w:rFonts w:ascii="Times New Roman" w:hAnsi="Times New Roman" w:cs="Times New Roman"/>
        </w:rPr>
        <w:t>Compilation Committee for National Pollution Survey</w:t>
      </w:r>
      <w:r>
        <w:rPr>
          <w:rFonts w:ascii="Times New Roman" w:hAnsi="Times New Roman" w:cs="Times New Roman"/>
        </w:rPr>
        <w:t>)</w:t>
      </w:r>
      <w:r w:rsidRPr="00874C87">
        <w:rPr>
          <w:rFonts w:ascii="Times New Roman" w:hAnsi="Times New Roman" w:cs="Times New Roman"/>
        </w:rPr>
        <w:t>. Household Discharge Coefficient and Use Instructions. China Environmental Science Press. 2011.(in Chinese)</w:t>
      </w:r>
    </w:p>
    <w:p w14:paraId="559ADA23"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GSC (General Office of the State Council). Pilot Work Plan for the Construction of Wasteless Cities. 2018. In Chinese.</w:t>
      </w:r>
    </w:p>
    <w:p w14:paraId="30AF606F" w14:textId="77777777" w:rsidR="00743470" w:rsidRPr="00D0299C" w:rsidRDefault="00743470" w:rsidP="00743470">
      <w:pPr>
        <w:spacing w:beforeLines="50" w:before="120"/>
        <w:ind w:left="420" w:hangingChars="200" w:hanging="420"/>
        <w:rPr>
          <w:rFonts w:ascii="Times New Roman" w:hAnsi="Times New Roman" w:cs="Times New Roman"/>
        </w:rPr>
      </w:pPr>
      <w:r w:rsidRPr="00D0299C">
        <w:rPr>
          <w:rFonts w:ascii="Times New Roman" w:hAnsi="Times New Roman" w:cs="Times New Roman"/>
        </w:rPr>
        <w:t>Heijungs R and Lenzen M. Error propagation methods for LCA - a comparison. International Journal of Life Cycle Assessment. 2014, 19(7): 1445-1461.</w:t>
      </w:r>
    </w:p>
    <w:p w14:paraId="171788F1" w14:textId="2862D08D" w:rsidR="00743470" w:rsidRPr="00D0299C" w:rsidRDefault="00743470" w:rsidP="000464B2">
      <w:pPr>
        <w:spacing w:beforeLines="50" w:before="120"/>
        <w:ind w:left="420" w:hangingChars="200" w:hanging="420"/>
        <w:rPr>
          <w:rFonts w:ascii="Times New Roman" w:hAnsi="Times New Roman" w:cs="Times New Roman"/>
        </w:rPr>
      </w:pPr>
    </w:p>
    <w:sectPr w:rsidR="00743470" w:rsidRPr="00D0299C" w:rsidSect="00D72F1C">
      <w:footerReference w:type="default" r:id="rId14"/>
      <w:pgSz w:w="11906" w:h="16838"/>
      <w:pgMar w:top="1985"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C7C8" w14:textId="77777777" w:rsidR="00AE094D" w:rsidRDefault="00AE094D" w:rsidP="00DA31A6">
      <w:r>
        <w:separator/>
      </w:r>
    </w:p>
  </w:endnote>
  <w:endnote w:type="continuationSeparator" w:id="0">
    <w:p w14:paraId="34B4661A" w14:textId="77777777" w:rsidR="00AE094D" w:rsidRDefault="00AE094D" w:rsidP="00D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FBX1728">
    <w:altName w:val="DengXian"/>
    <w:panose1 w:val="020B0604020202020204"/>
    <w:charset w:val="86"/>
    <w:family w:val="auto"/>
    <w:notTrueType/>
    <w:pitch w:val="default"/>
    <w:sig w:usb0="00000001" w:usb1="080E0000" w:usb2="00000010" w:usb3="00000000" w:csb0="00040000" w:csb1="00000000"/>
  </w:font>
  <w:font w:name="OneGulliverA">
    <w:altName w:val="微软雅黑"/>
    <w:panose1 w:val="020B0604020202020204"/>
    <w:charset w:val="86"/>
    <w:family w:val="auto"/>
    <w:notTrueType/>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6898"/>
      <w:docPartObj>
        <w:docPartGallery w:val="Page Numbers (Bottom of Page)"/>
        <w:docPartUnique/>
      </w:docPartObj>
    </w:sdtPr>
    <w:sdtEndPr/>
    <w:sdtContent>
      <w:p w14:paraId="01F918F0" w14:textId="49EDB48A" w:rsidR="004476B6" w:rsidRDefault="004476B6">
        <w:pPr>
          <w:pStyle w:val="a5"/>
          <w:jc w:val="center"/>
        </w:pPr>
        <w:r>
          <w:t>S</w:t>
        </w:r>
        <w:r>
          <w:fldChar w:fldCharType="begin"/>
        </w:r>
        <w:r>
          <w:instrText>PAGE   \* MERGEFORMAT</w:instrText>
        </w:r>
        <w:r>
          <w:fldChar w:fldCharType="separate"/>
        </w:r>
        <w:r w:rsidR="00A21449" w:rsidRPr="00A21449">
          <w:rPr>
            <w:noProof/>
            <w:lang w:val="zh-CN"/>
          </w:rPr>
          <w:t>13</w:t>
        </w:r>
        <w:r>
          <w:fldChar w:fldCharType="end"/>
        </w:r>
      </w:p>
    </w:sdtContent>
  </w:sdt>
  <w:p w14:paraId="4C3E59E5" w14:textId="77777777" w:rsidR="004476B6" w:rsidRDefault="004476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19815"/>
      <w:docPartObj>
        <w:docPartGallery w:val="Page Numbers (Bottom of Page)"/>
        <w:docPartUnique/>
      </w:docPartObj>
    </w:sdtPr>
    <w:sdtEndPr/>
    <w:sdtContent>
      <w:p w14:paraId="5945B6C1" w14:textId="2133CB0E" w:rsidR="004476B6" w:rsidRDefault="004476B6">
        <w:pPr>
          <w:pStyle w:val="a5"/>
          <w:jc w:val="center"/>
        </w:pPr>
        <w:r>
          <w:t>S</w:t>
        </w:r>
        <w:r>
          <w:fldChar w:fldCharType="begin"/>
        </w:r>
        <w:r>
          <w:instrText>PAGE   \* MERGEFORMAT</w:instrText>
        </w:r>
        <w:r>
          <w:fldChar w:fldCharType="separate"/>
        </w:r>
        <w:r w:rsidR="00A21449" w:rsidRPr="00A21449">
          <w:rPr>
            <w:noProof/>
            <w:lang w:val="zh-CN"/>
          </w:rPr>
          <w:t>17</w:t>
        </w:r>
        <w:r>
          <w:fldChar w:fldCharType="end"/>
        </w:r>
      </w:p>
    </w:sdtContent>
  </w:sdt>
  <w:p w14:paraId="3852C41A" w14:textId="77777777" w:rsidR="004476B6" w:rsidRDefault="004476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9064" w14:textId="77777777" w:rsidR="00AE094D" w:rsidRDefault="00AE094D" w:rsidP="00DA31A6">
      <w:r>
        <w:separator/>
      </w:r>
    </w:p>
  </w:footnote>
  <w:footnote w:type="continuationSeparator" w:id="0">
    <w:p w14:paraId="501E1551" w14:textId="77777777" w:rsidR="00AE094D" w:rsidRDefault="00AE094D" w:rsidP="00DA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5F"/>
    <w:multiLevelType w:val="hybridMultilevel"/>
    <w:tmpl w:val="9E84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FD4"/>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33F0"/>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95984"/>
    <w:multiLevelType w:val="hybridMultilevel"/>
    <w:tmpl w:val="B276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3FC7"/>
    <w:multiLevelType w:val="hybridMultilevel"/>
    <w:tmpl w:val="B08A4ABA"/>
    <w:lvl w:ilvl="0" w:tplc="14507F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A28FC"/>
    <w:multiLevelType w:val="hybridMultilevel"/>
    <w:tmpl w:val="5064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5A28"/>
    <w:multiLevelType w:val="multilevel"/>
    <w:tmpl w:val="D4F8B544"/>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D705A5"/>
    <w:multiLevelType w:val="multilevel"/>
    <w:tmpl w:val="6F080DFC"/>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4F3C07"/>
    <w:multiLevelType w:val="multilevel"/>
    <w:tmpl w:val="3E3CD8A0"/>
    <w:lvl w:ilvl="0">
      <w:start w:val="2"/>
      <w:numFmt w:val="decimal"/>
      <w:lvlText w:val="%1"/>
      <w:lvlJc w:val="left"/>
      <w:pPr>
        <w:ind w:left="563" w:hanging="563"/>
      </w:pPr>
      <w:rPr>
        <w:rFonts w:hint="default"/>
        <w:sz w:val="28"/>
      </w:rPr>
    </w:lvl>
    <w:lvl w:ilvl="1">
      <w:start w:val="2"/>
      <w:numFmt w:val="decimal"/>
      <w:lvlText w:val="%1.%2"/>
      <w:lvlJc w:val="left"/>
      <w:pPr>
        <w:ind w:left="563" w:hanging="56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3DDC6FD0"/>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67178"/>
    <w:multiLevelType w:val="multilevel"/>
    <w:tmpl w:val="ABA8F1F6"/>
    <w:lvl w:ilvl="0">
      <w:start w:val="2"/>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A666E"/>
    <w:multiLevelType w:val="hybridMultilevel"/>
    <w:tmpl w:val="86A4C284"/>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12347"/>
    <w:multiLevelType w:val="multilevel"/>
    <w:tmpl w:val="41523B58"/>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C446A3"/>
    <w:multiLevelType w:val="hybridMultilevel"/>
    <w:tmpl w:val="2EE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A0C78"/>
    <w:multiLevelType w:val="hybridMultilevel"/>
    <w:tmpl w:val="763C686A"/>
    <w:lvl w:ilvl="0" w:tplc="51A0CD2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05B10"/>
    <w:multiLevelType w:val="hybridMultilevel"/>
    <w:tmpl w:val="00F4E068"/>
    <w:lvl w:ilvl="0" w:tplc="0A2EC2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F75C1"/>
    <w:multiLevelType w:val="hybridMultilevel"/>
    <w:tmpl w:val="E3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D7EE2"/>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32A5B"/>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13ABB"/>
    <w:multiLevelType w:val="multilevel"/>
    <w:tmpl w:val="CEF634E4"/>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3"/>
  </w:num>
  <w:num w:numId="4">
    <w:abstractNumId w:val="0"/>
  </w:num>
  <w:num w:numId="5">
    <w:abstractNumId w:val="9"/>
  </w:num>
  <w:num w:numId="6">
    <w:abstractNumId w:val="16"/>
  </w:num>
  <w:num w:numId="7">
    <w:abstractNumId w:val="17"/>
  </w:num>
  <w:num w:numId="8">
    <w:abstractNumId w:val="5"/>
  </w:num>
  <w:num w:numId="9">
    <w:abstractNumId w:val="11"/>
  </w:num>
  <w:num w:numId="10">
    <w:abstractNumId w:val="15"/>
  </w:num>
  <w:num w:numId="11">
    <w:abstractNumId w:val="4"/>
  </w:num>
  <w:num w:numId="12">
    <w:abstractNumId w:val="14"/>
  </w:num>
  <w:num w:numId="13">
    <w:abstractNumId w:val="18"/>
  </w:num>
  <w:num w:numId="14">
    <w:abstractNumId w:val="2"/>
  </w:num>
  <w:num w:numId="15">
    <w:abstractNumId w:val="10"/>
  </w:num>
  <w:num w:numId="16">
    <w:abstractNumId w:val="7"/>
  </w:num>
  <w:num w:numId="17">
    <w:abstractNumId w:val="19"/>
  </w:num>
  <w:num w:numId="18">
    <w:abstractNumId w:val="6"/>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88C"/>
    <w:rsid w:val="00003A90"/>
    <w:rsid w:val="00006C26"/>
    <w:rsid w:val="00011F5D"/>
    <w:rsid w:val="000162CD"/>
    <w:rsid w:val="00016BAF"/>
    <w:rsid w:val="00017143"/>
    <w:rsid w:val="000203BE"/>
    <w:rsid w:val="00023F44"/>
    <w:rsid w:val="00030E01"/>
    <w:rsid w:val="0003414F"/>
    <w:rsid w:val="00035FF5"/>
    <w:rsid w:val="0003685B"/>
    <w:rsid w:val="000464B2"/>
    <w:rsid w:val="00066682"/>
    <w:rsid w:val="000840AB"/>
    <w:rsid w:val="00086B8E"/>
    <w:rsid w:val="00094FBF"/>
    <w:rsid w:val="00095C17"/>
    <w:rsid w:val="000A1A1C"/>
    <w:rsid w:val="000A6AE9"/>
    <w:rsid w:val="000A771B"/>
    <w:rsid w:val="000B1F60"/>
    <w:rsid w:val="000B30D8"/>
    <w:rsid w:val="000B3D7E"/>
    <w:rsid w:val="000B688B"/>
    <w:rsid w:val="000C22AB"/>
    <w:rsid w:val="000C22C9"/>
    <w:rsid w:val="000C2940"/>
    <w:rsid w:val="000C2B6C"/>
    <w:rsid w:val="000D1DE1"/>
    <w:rsid w:val="000D60C1"/>
    <w:rsid w:val="000E1DD9"/>
    <w:rsid w:val="000F2517"/>
    <w:rsid w:val="000F7C6A"/>
    <w:rsid w:val="001112A5"/>
    <w:rsid w:val="00113348"/>
    <w:rsid w:val="00124BE7"/>
    <w:rsid w:val="00133043"/>
    <w:rsid w:val="00137315"/>
    <w:rsid w:val="00144C28"/>
    <w:rsid w:val="00144C42"/>
    <w:rsid w:val="00150B5B"/>
    <w:rsid w:val="00152D75"/>
    <w:rsid w:val="00167ADC"/>
    <w:rsid w:val="00174064"/>
    <w:rsid w:val="00183546"/>
    <w:rsid w:val="001842D1"/>
    <w:rsid w:val="00186C3E"/>
    <w:rsid w:val="00191EA7"/>
    <w:rsid w:val="001920E6"/>
    <w:rsid w:val="00195974"/>
    <w:rsid w:val="00197120"/>
    <w:rsid w:val="001A6065"/>
    <w:rsid w:val="001A6CA9"/>
    <w:rsid w:val="001D3CEB"/>
    <w:rsid w:val="001D5A8F"/>
    <w:rsid w:val="001E46F1"/>
    <w:rsid w:val="001F4F4C"/>
    <w:rsid w:val="001F5130"/>
    <w:rsid w:val="002013F0"/>
    <w:rsid w:val="002045CC"/>
    <w:rsid w:val="002061C6"/>
    <w:rsid w:val="0020736C"/>
    <w:rsid w:val="002076E3"/>
    <w:rsid w:val="002105AB"/>
    <w:rsid w:val="00214E92"/>
    <w:rsid w:val="00214FE4"/>
    <w:rsid w:val="00242C9D"/>
    <w:rsid w:val="00246560"/>
    <w:rsid w:val="0025253D"/>
    <w:rsid w:val="00253D1C"/>
    <w:rsid w:val="0025507A"/>
    <w:rsid w:val="002566A1"/>
    <w:rsid w:val="002733B2"/>
    <w:rsid w:val="002757F8"/>
    <w:rsid w:val="00295231"/>
    <w:rsid w:val="002A22B9"/>
    <w:rsid w:val="002A3D33"/>
    <w:rsid w:val="002A649E"/>
    <w:rsid w:val="002B1608"/>
    <w:rsid w:val="002B3327"/>
    <w:rsid w:val="002B47C4"/>
    <w:rsid w:val="002B7FC9"/>
    <w:rsid w:val="002C2C62"/>
    <w:rsid w:val="002E48A5"/>
    <w:rsid w:val="002E6709"/>
    <w:rsid w:val="002E6C0B"/>
    <w:rsid w:val="002F0363"/>
    <w:rsid w:val="002F3C7E"/>
    <w:rsid w:val="002F3DFA"/>
    <w:rsid w:val="002F7793"/>
    <w:rsid w:val="00300AEC"/>
    <w:rsid w:val="0030304E"/>
    <w:rsid w:val="003132CE"/>
    <w:rsid w:val="00313B21"/>
    <w:rsid w:val="00316559"/>
    <w:rsid w:val="00317BF1"/>
    <w:rsid w:val="00322CC9"/>
    <w:rsid w:val="003238A2"/>
    <w:rsid w:val="00325A7B"/>
    <w:rsid w:val="00327336"/>
    <w:rsid w:val="00334FC0"/>
    <w:rsid w:val="00337A3F"/>
    <w:rsid w:val="00337F12"/>
    <w:rsid w:val="003437DB"/>
    <w:rsid w:val="00354B35"/>
    <w:rsid w:val="00356F27"/>
    <w:rsid w:val="00364C1E"/>
    <w:rsid w:val="003742EC"/>
    <w:rsid w:val="003905EC"/>
    <w:rsid w:val="0039170D"/>
    <w:rsid w:val="003A3AF5"/>
    <w:rsid w:val="003C0453"/>
    <w:rsid w:val="003C0941"/>
    <w:rsid w:val="003C2A34"/>
    <w:rsid w:val="003C322D"/>
    <w:rsid w:val="003C6A69"/>
    <w:rsid w:val="003C7F63"/>
    <w:rsid w:val="003D0EE6"/>
    <w:rsid w:val="003D1155"/>
    <w:rsid w:val="003D67D9"/>
    <w:rsid w:val="003D6FE4"/>
    <w:rsid w:val="003F36C5"/>
    <w:rsid w:val="003F5568"/>
    <w:rsid w:val="003F79ED"/>
    <w:rsid w:val="00401526"/>
    <w:rsid w:val="004149B5"/>
    <w:rsid w:val="00417378"/>
    <w:rsid w:val="00423BDC"/>
    <w:rsid w:val="00425416"/>
    <w:rsid w:val="00427E3E"/>
    <w:rsid w:val="004403B1"/>
    <w:rsid w:val="0044310C"/>
    <w:rsid w:val="00443421"/>
    <w:rsid w:val="004476B6"/>
    <w:rsid w:val="00453F55"/>
    <w:rsid w:val="00457351"/>
    <w:rsid w:val="004576B7"/>
    <w:rsid w:val="004617E4"/>
    <w:rsid w:val="00464B77"/>
    <w:rsid w:val="0047481A"/>
    <w:rsid w:val="0047798C"/>
    <w:rsid w:val="00477EA3"/>
    <w:rsid w:val="004852D9"/>
    <w:rsid w:val="004900A7"/>
    <w:rsid w:val="00490AD1"/>
    <w:rsid w:val="00490BDC"/>
    <w:rsid w:val="0049213F"/>
    <w:rsid w:val="004A0D2E"/>
    <w:rsid w:val="004A1571"/>
    <w:rsid w:val="004A4BFB"/>
    <w:rsid w:val="004B7094"/>
    <w:rsid w:val="004D5962"/>
    <w:rsid w:val="004D755B"/>
    <w:rsid w:val="004E5B71"/>
    <w:rsid w:val="004F2450"/>
    <w:rsid w:val="00501099"/>
    <w:rsid w:val="0050585C"/>
    <w:rsid w:val="00510BB4"/>
    <w:rsid w:val="00512C34"/>
    <w:rsid w:val="00515166"/>
    <w:rsid w:val="00520F1D"/>
    <w:rsid w:val="0052195C"/>
    <w:rsid w:val="0052202B"/>
    <w:rsid w:val="00530C79"/>
    <w:rsid w:val="005413E4"/>
    <w:rsid w:val="00543296"/>
    <w:rsid w:val="00545F96"/>
    <w:rsid w:val="0056721E"/>
    <w:rsid w:val="00573D08"/>
    <w:rsid w:val="00580760"/>
    <w:rsid w:val="00581FB1"/>
    <w:rsid w:val="005828BA"/>
    <w:rsid w:val="00582E89"/>
    <w:rsid w:val="00591C80"/>
    <w:rsid w:val="005B003D"/>
    <w:rsid w:val="005B0C79"/>
    <w:rsid w:val="005B3547"/>
    <w:rsid w:val="005D179B"/>
    <w:rsid w:val="005D368D"/>
    <w:rsid w:val="005D5D0B"/>
    <w:rsid w:val="005D675B"/>
    <w:rsid w:val="005D6BEA"/>
    <w:rsid w:val="005E1725"/>
    <w:rsid w:val="005E4E5A"/>
    <w:rsid w:val="00605F14"/>
    <w:rsid w:val="0061376F"/>
    <w:rsid w:val="00617089"/>
    <w:rsid w:val="006241D5"/>
    <w:rsid w:val="00630641"/>
    <w:rsid w:val="0063730B"/>
    <w:rsid w:val="006418C1"/>
    <w:rsid w:val="00647D23"/>
    <w:rsid w:val="0066736E"/>
    <w:rsid w:val="0067203A"/>
    <w:rsid w:val="00681C84"/>
    <w:rsid w:val="00681D27"/>
    <w:rsid w:val="006828A5"/>
    <w:rsid w:val="006911CE"/>
    <w:rsid w:val="00693698"/>
    <w:rsid w:val="006A02FA"/>
    <w:rsid w:val="006A19FE"/>
    <w:rsid w:val="006A3C3C"/>
    <w:rsid w:val="006A6024"/>
    <w:rsid w:val="006B3461"/>
    <w:rsid w:val="006B3B46"/>
    <w:rsid w:val="006C0A39"/>
    <w:rsid w:val="006D00F7"/>
    <w:rsid w:val="006E00CC"/>
    <w:rsid w:val="006E6787"/>
    <w:rsid w:val="006F0FDD"/>
    <w:rsid w:val="006F3AE6"/>
    <w:rsid w:val="006F5C5F"/>
    <w:rsid w:val="00706614"/>
    <w:rsid w:val="00712DEF"/>
    <w:rsid w:val="0072688E"/>
    <w:rsid w:val="007362B0"/>
    <w:rsid w:val="0074007B"/>
    <w:rsid w:val="0074141E"/>
    <w:rsid w:val="00741B88"/>
    <w:rsid w:val="007425E3"/>
    <w:rsid w:val="00743470"/>
    <w:rsid w:val="00744477"/>
    <w:rsid w:val="00747C8C"/>
    <w:rsid w:val="0075500B"/>
    <w:rsid w:val="00755F59"/>
    <w:rsid w:val="00757C1A"/>
    <w:rsid w:val="007719B1"/>
    <w:rsid w:val="00786606"/>
    <w:rsid w:val="00786D9B"/>
    <w:rsid w:val="007962E2"/>
    <w:rsid w:val="007A3568"/>
    <w:rsid w:val="007A7172"/>
    <w:rsid w:val="007B09FE"/>
    <w:rsid w:val="007C079B"/>
    <w:rsid w:val="007C109E"/>
    <w:rsid w:val="007D14DE"/>
    <w:rsid w:val="007D1FC5"/>
    <w:rsid w:val="007D5592"/>
    <w:rsid w:val="007E0338"/>
    <w:rsid w:val="007E220C"/>
    <w:rsid w:val="007E2EAD"/>
    <w:rsid w:val="007E31E9"/>
    <w:rsid w:val="007F0FD7"/>
    <w:rsid w:val="007F12F8"/>
    <w:rsid w:val="00803E23"/>
    <w:rsid w:val="0082317A"/>
    <w:rsid w:val="00823A58"/>
    <w:rsid w:val="0082733A"/>
    <w:rsid w:val="00830C17"/>
    <w:rsid w:val="00831D47"/>
    <w:rsid w:val="00831F4A"/>
    <w:rsid w:val="00834493"/>
    <w:rsid w:val="00840659"/>
    <w:rsid w:val="00846BC4"/>
    <w:rsid w:val="00871C1A"/>
    <w:rsid w:val="00874B7A"/>
    <w:rsid w:val="00875AF7"/>
    <w:rsid w:val="00876A03"/>
    <w:rsid w:val="00882693"/>
    <w:rsid w:val="008861DA"/>
    <w:rsid w:val="008B2A36"/>
    <w:rsid w:val="008B2AC2"/>
    <w:rsid w:val="008C1636"/>
    <w:rsid w:val="008C5A68"/>
    <w:rsid w:val="008C73B9"/>
    <w:rsid w:val="008C7EA1"/>
    <w:rsid w:val="008D2526"/>
    <w:rsid w:val="008D577D"/>
    <w:rsid w:val="00901AEB"/>
    <w:rsid w:val="00904192"/>
    <w:rsid w:val="009338B0"/>
    <w:rsid w:val="00941EA8"/>
    <w:rsid w:val="00950A6D"/>
    <w:rsid w:val="0095430B"/>
    <w:rsid w:val="0096388C"/>
    <w:rsid w:val="0097077B"/>
    <w:rsid w:val="0097134F"/>
    <w:rsid w:val="0097311C"/>
    <w:rsid w:val="0097570C"/>
    <w:rsid w:val="009758CA"/>
    <w:rsid w:val="00977280"/>
    <w:rsid w:val="00982B7C"/>
    <w:rsid w:val="00985CCF"/>
    <w:rsid w:val="00994327"/>
    <w:rsid w:val="009A02A4"/>
    <w:rsid w:val="009A79D4"/>
    <w:rsid w:val="009B4D1C"/>
    <w:rsid w:val="009B62C0"/>
    <w:rsid w:val="009B65F9"/>
    <w:rsid w:val="009C3A86"/>
    <w:rsid w:val="009C4B34"/>
    <w:rsid w:val="009D1458"/>
    <w:rsid w:val="009F33F5"/>
    <w:rsid w:val="009F7F46"/>
    <w:rsid w:val="00A0640A"/>
    <w:rsid w:val="00A1008A"/>
    <w:rsid w:val="00A137F8"/>
    <w:rsid w:val="00A21449"/>
    <w:rsid w:val="00A21A79"/>
    <w:rsid w:val="00A2416E"/>
    <w:rsid w:val="00A43FC2"/>
    <w:rsid w:val="00A47C25"/>
    <w:rsid w:val="00A5270B"/>
    <w:rsid w:val="00A52CBE"/>
    <w:rsid w:val="00A66724"/>
    <w:rsid w:val="00A70043"/>
    <w:rsid w:val="00A70BC5"/>
    <w:rsid w:val="00A847E2"/>
    <w:rsid w:val="00A931C9"/>
    <w:rsid w:val="00AA1251"/>
    <w:rsid w:val="00AA1EC3"/>
    <w:rsid w:val="00AA4B7F"/>
    <w:rsid w:val="00AB62EA"/>
    <w:rsid w:val="00AB6F92"/>
    <w:rsid w:val="00AC0B3C"/>
    <w:rsid w:val="00AD2682"/>
    <w:rsid w:val="00AE094D"/>
    <w:rsid w:val="00AF15EF"/>
    <w:rsid w:val="00B048A5"/>
    <w:rsid w:val="00B04DEA"/>
    <w:rsid w:val="00B11D7A"/>
    <w:rsid w:val="00B15EFD"/>
    <w:rsid w:val="00B23DC0"/>
    <w:rsid w:val="00B279E8"/>
    <w:rsid w:val="00B35874"/>
    <w:rsid w:val="00B414A8"/>
    <w:rsid w:val="00B41797"/>
    <w:rsid w:val="00B46E37"/>
    <w:rsid w:val="00B47EB8"/>
    <w:rsid w:val="00B50E40"/>
    <w:rsid w:val="00B60A5A"/>
    <w:rsid w:val="00B634C7"/>
    <w:rsid w:val="00B70DCD"/>
    <w:rsid w:val="00B732A8"/>
    <w:rsid w:val="00B860DB"/>
    <w:rsid w:val="00B917CB"/>
    <w:rsid w:val="00B925E3"/>
    <w:rsid w:val="00BA0865"/>
    <w:rsid w:val="00BA447D"/>
    <w:rsid w:val="00BA7FB8"/>
    <w:rsid w:val="00BB46A2"/>
    <w:rsid w:val="00BB673E"/>
    <w:rsid w:val="00BC188E"/>
    <w:rsid w:val="00BC2770"/>
    <w:rsid w:val="00BC6937"/>
    <w:rsid w:val="00BC6ADB"/>
    <w:rsid w:val="00BD60AC"/>
    <w:rsid w:val="00BE0701"/>
    <w:rsid w:val="00BE47F1"/>
    <w:rsid w:val="00BE5B42"/>
    <w:rsid w:val="00BF02E7"/>
    <w:rsid w:val="00BF26B6"/>
    <w:rsid w:val="00BF4FBF"/>
    <w:rsid w:val="00BF5144"/>
    <w:rsid w:val="00C05E6E"/>
    <w:rsid w:val="00C13DA7"/>
    <w:rsid w:val="00C24D9A"/>
    <w:rsid w:val="00C25380"/>
    <w:rsid w:val="00C27DB9"/>
    <w:rsid w:val="00C3424D"/>
    <w:rsid w:val="00C36451"/>
    <w:rsid w:val="00C436D1"/>
    <w:rsid w:val="00C50D4A"/>
    <w:rsid w:val="00C555C2"/>
    <w:rsid w:val="00C62311"/>
    <w:rsid w:val="00C638FB"/>
    <w:rsid w:val="00C67CAC"/>
    <w:rsid w:val="00C729A2"/>
    <w:rsid w:val="00C7473C"/>
    <w:rsid w:val="00C754F6"/>
    <w:rsid w:val="00C76227"/>
    <w:rsid w:val="00C776F2"/>
    <w:rsid w:val="00C84671"/>
    <w:rsid w:val="00C85305"/>
    <w:rsid w:val="00C86676"/>
    <w:rsid w:val="00C905F0"/>
    <w:rsid w:val="00C92740"/>
    <w:rsid w:val="00C962D5"/>
    <w:rsid w:val="00C9688D"/>
    <w:rsid w:val="00CA72C1"/>
    <w:rsid w:val="00CC7531"/>
    <w:rsid w:val="00CD54B9"/>
    <w:rsid w:val="00CE2250"/>
    <w:rsid w:val="00CF26D9"/>
    <w:rsid w:val="00CF4A32"/>
    <w:rsid w:val="00D0299C"/>
    <w:rsid w:val="00D21300"/>
    <w:rsid w:val="00D25271"/>
    <w:rsid w:val="00D268FF"/>
    <w:rsid w:val="00D37658"/>
    <w:rsid w:val="00D4119C"/>
    <w:rsid w:val="00D50627"/>
    <w:rsid w:val="00D63147"/>
    <w:rsid w:val="00D65B69"/>
    <w:rsid w:val="00D70A53"/>
    <w:rsid w:val="00D72F1C"/>
    <w:rsid w:val="00D874CC"/>
    <w:rsid w:val="00D9294E"/>
    <w:rsid w:val="00D94042"/>
    <w:rsid w:val="00D96CDE"/>
    <w:rsid w:val="00DA0DD2"/>
    <w:rsid w:val="00DA31A6"/>
    <w:rsid w:val="00DB3C12"/>
    <w:rsid w:val="00DB7840"/>
    <w:rsid w:val="00DD12A3"/>
    <w:rsid w:val="00DD2044"/>
    <w:rsid w:val="00DD40BB"/>
    <w:rsid w:val="00DD4D85"/>
    <w:rsid w:val="00DD5E1B"/>
    <w:rsid w:val="00DE0830"/>
    <w:rsid w:val="00DE71C8"/>
    <w:rsid w:val="00E074F4"/>
    <w:rsid w:val="00E11C71"/>
    <w:rsid w:val="00E135B6"/>
    <w:rsid w:val="00E27F14"/>
    <w:rsid w:val="00E3019E"/>
    <w:rsid w:val="00E30AF6"/>
    <w:rsid w:val="00E317D4"/>
    <w:rsid w:val="00E421F1"/>
    <w:rsid w:val="00E47B6A"/>
    <w:rsid w:val="00E51FA3"/>
    <w:rsid w:val="00E60DB1"/>
    <w:rsid w:val="00E6627A"/>
    <w:rsid w:val="00E81CB8"/>
    <w:rsid w:val="00E85C32"/>
    <w:rsid w:val="00E90468"/>
    <w:rsid w:val="00E946F6"/>
    <w:rsid w:val="00E9489F"/>
    <w:rsid w:val="00EA199E"/>
    <w:rsid w:val="00EC6F51"/>
    <w:rsid w:val="00EE12F0"/>
    <w:rsid w:val="00EF04CD"/>
    <w:rsid w:val="00EF134C"/>
    <w:rsid w:val="00EF4C17"/>
    <w:rsid w:val="00F103E1"/>
    <w:rsid w:val="00F13A49"/>
    <w:rsid w:val="00F1504F"/>
    <w:rsid w:val="00F15AB6"/>
    <w:rsid w:val="00F32E51"/>
    <w:rsid w:val="00F43DE1"/>
    <w:rsid w:val="00F443FE"/>
    <w:rsid w:val="00F50590"/>
    <w:rsid w:val="00F543AE"/>
    <w:rsid w:val="00F56039"/>
    <w:rsid w:val="00F56C07"/>
    <w:rsid w:val="00F6123E"/>
    <w:rsid w:val="00F619FC"/>
    <w:rsid w:val="00F75F62"/>
    <w:rsid w:val="00F81DCC"/>
    <w:rsid w:val="00F976B5"/>
    <w:rsid w:val="00F97958"/>
    <w:rsid w:val="00FA5524"/>
    <w:rsid w:val="00FA5907"/>
    <w:rsid w:val="00FB0A45"/>
    <w:rsid w:val="00FB5132"/>
    <w:rsid w:val="00FD237E"/>
    <w:rsid w:val="00FD386D"/>
    <w:rsid w:val="00FE5868"/>
    <w:rsid w:val="00FE6239"/>
    <w:rsid w:val="00FF0B17"/>
    <w:rsid w:val="00FF32F5"/>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3DF5"/>
  <w15:chartTrackingRefBased/>
  <w15:docId w15:val="{9EF06E82-297C-4E31-8346-E42DD233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1A6"/>
    <w:pPr>
      <w:widowControl w:val="0"/>
      <w:jc w:val="both"/>
    </w:pPr>
  </w:style>
  <w:style w:type="paragraph" w:styleId="1">
    <w:name w:val="heading 1"/>
    <w:basedOn w:val="a"/>
    <w:next w:val="a"/>
    <w:link w:val="10"/>
    <w:uiPriority w:val="9"/>
    <w:qFormat/>
    <w:rsid w:val="0090419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904192"/>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DA31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2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1A6"/>
    <w:rPr>
      <w:sz w:val="18"/>
      <w:szCs w:val="18"/>
    </w:rPr>
  </w:style>
  <w:style w:type="paragraph" w:styleId="a5">
    <w:name w:val="footer"/>
    <w:basedOn w:val="a"/>
    <w:link w:val="a6"/>
    <w:uiPriority w:val="99"/>
    <w:unhideWhenUsed/>
    <w:rsid w:val="00DA31A6"/>
    <w:pPr>
      <w:tabs>
        <w:tab w:val="center" w:pos="4153"/>
        <w:tab w:val="right" w:pos="8306"/>
      </w:tabs>
      <w:snapToGrid w:val="0"/>
      <w:jc w:val="left"/>
    </w:pPr>
    <w:rPr>
      <w:sz w:val="18"/>
      <w:szCs w:val="18"/>
    </w:rPr>
  </w:style>
  <w:style w:type="character" w:customStyle="1" w:styleId="a6">
    <w:name w:val="页脚 字符"/>
    <w:basedOn w:val="a0"/>
    <w:link w:val="a5"/>
    <w:uiPriority w:val="99"/>
    <w:rsid w:val="00DA31A6"/>
    <w:rPr>
      <w:sz w:val="18"/>
      <w:szCs w:val="18"/>
    </w:rPr>
  </w:style>
  <w:style w:type="character" w:customStyle="1" w:styleId="30">
    <w:name w:val="标题 3 字符"/>
    <w:basedOn w:val="a0"/>
    <w:link w:val="3"/>
    <w:uiPriority w:val="9"/>
    <w:rsid w:val="00DA31A6"/>
    <w:rPr>
      <w:b/>
      <w:bCs/>
      <w:sz w:val="32"/>
      <w:szCs w:val="32"/>
    </w:rPr>
  </w:style>
  <w:style w:type="character" w:styleId="a7">
    <w:name w:val="footnote reference"/>
    <w:uiPriority w:val="99"/>
    <w:semiHidden/>
    <w:unhideWhenUsed/>
    <w:rsid w:val="00DA31A6"/>
    <w:rPr>
      <w:vertAlign w:val="superscript"/>
    </w:rPr>
  </w:style>
  <w:style w:type="character" w:customStyle="1" w:styleId="apple-converted-space">
    <w:name w:val="apple-converted-space"/>
    <w:basedOn w:val="a0"/>
    <w:rsid w:val="00DA31A6"/>
  </w:style>
  <w:style w:type="character" w:styleId="a8">
    <w:name w:val="Hyperlink"/>
    <w:uiPriority w:val="99"/>
    <w:unhideWhenUsed/>
    <w:rsid w:val="00DA31A6"/>
    <w:rPr>
      <w:color w:val="0000FF"/>
      <w:u w:val="single"/>
    </w:rPr>
  </w:style>
  <w:style w:type="character" w:styleId="a9">
    <w:name w:val="Placeholder Text"/>
    <w:basedOn w:val="a0"/>
    <w:uiPriority w:val="99"/>
    <w:semiHidden/>
    <w:rsid w:val="00CC7531"/>
    <w:rPr>
      <w:color w:val="808080"/>
    </w:rPr>
  </w:style>
  <w:style w:type="paragraph" w:styleId="aa">
    <w:name w:val="List Paragraph"/>
    <w:basedOn w:val="a"/>
    <w:uiPriority w:val="34"/>
    <w:qFormat/>
    <w:rsid w:val="006F3AE6"/>
    <w:pPr>
      <w:ind w:left="720"/>
      <w:contextualSpacing/>
    </w:pPr>
  </w:style>
  <w:style w:type="character" w:customStyle="1" w:styleId="40">
    <w:name w:val="标题 4 字符"/>
    <w:basedOn w:val="a0"/>
    <w:link w:val="4"/>
    <w:uiPriority w:val="9"/>
    <w:rsid w:val="0052202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04192"/>
    <w:rPr>
      <w:rFonts w:ascii="Calibri" w:eastAsia="宋体" w:hAnsi="Calibri" w:cs="Times New Roman"/>
      <w:b/>
      <w:bCs/>
      <w:kern w:val="44"/>
      <w:sz w:val="44"/>
      <w:szCs w:val="44"/>
    </w:rPr>
  </w:style>
  <w:style w:type="character" w:customStyle="1" w:styleId="20">
    <w:name w:val="标题 2 字符"/>
    <w:basedOn w:val="a0"/>
    <w:link w:val="2"/>
    <w:uiPriority w:val="9"/>
    <w:rsid w:val="00904192"/>
    <w:rPr>
      <w:rFonts w:ascii="Calibri Light" w:eastAsia="宋体" w:hAnsi="Calibri Light" w:cs="Times New Roman"/>
      <w:b/>
      <w:bCs/>
      <w:sz w:val="32"/>
      <w:szCs w:val="32"/>
    </w:rPr>
  </w:style>
  <w:style w:type="table" w:styleId="ab">
    <w:name w:val="Table Grid"/>
    <w:basedOn w:val="a1"/>
    <w:uiPriority w:val="39"/>
    <w:rsid w:val="00994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a0"/>
    <w:rsid w:val="00E421F1"/>
  </w:style>
  <w:style w:type="paragraph" w:styleId="ac">
    <w:name w:val="footnote text"/>
    <w:basedOn w:val="a"/>
    <w:link w:val="ad"/>
    <w:uiPriority w:val="99"/>
    <w:semiHidden/>
    <w:unhideWhenUsed/>
    <w:rsid w:val="00520F1D"/>
    <w:pPr>
      <w:snapToGrid w:val="0"/>
      <w:jc w:val="left"/>
    </w:pPr>
    <w:rPr>
      <w:sz w:val="18"/>
      <w:szCs w:val="18"/>
    </w:rPr>
  </w:style>
  <w:style w:type="character" w:customStyle="1" w:styleId="ad">
    <w:name w:val="脚注文本 字符"/>
    <w:basedOn w:val="a0"/>
    <w:link w:val="ac"/>
    <w:uiPriority w:val="99"/>
    <w:semiHidden/>
    <w:rsid w:val="00520F1D"/>
    <w:rPr>
      <w:sz w:val="18"/>
      <w:szCs w:val="18"/>
    </w:rPr>
  </w:style>
  <w:style w:type="paragraph" w:styleId="ae">
    <w:name w:val="Balloon Text"/>
    <w:basedOn w:val="a"/>
    <w:link w:val="af"/>
    <w:uiPriority w:val="99"/>
    <w:semiHidden/>
    <w:unhideWhenUsed/>
    <w:rsid w:val="002A649E"/>
    <w:rPr>
      <w:rFonts w:ascii="Meiryo UI" w:eastAsia="Meiryo UI"/>
      <w:sz w:val="18"/>
      <w:szCs w:val="18"/>
    </w:rPr>
  </w:style>
  <w:style w:type="character" w:customStyle="1" w:styleId="af">
    <w:name w:val="批注框文本 字符"/>
    <w:basedOn w:val="a0"/>
    <w:link w:val="ae"/>
    <w:uiPriority w:val="99"/>
    <w:semiHidden/>
    <w:rsid w:val="002A649E"/>
    <w:rPr>
      <w:rFonts w:ascii="Meiryo UI" w:eastAsia="Meiryo UI"/>
      <w:sz w:val="18"/>
      <w:szCs w:val="18"/>
    </w:rPr>
  </w:style>
  <w:style w:type="character" w:styleId="af0">
    <w:name w:val="annotation reference"/>
    <w:basedOn w:val="a0"/>
    <w:uiPriority w:val="99"/>
    <w:semiHidden/>
    <w:unhideWhenUsed/>
    <w:rsid w:val="002B3327"/>
    <w:rPr>
      <w:sz w:val="16"/>
      <w:szCs w:val="16"/>
    </w:rPr>
  </w:style>
  <w:style w:type="paragraph" w:styleId="af1">
    <w:name w:val="annotation text"/>
    <w:basedOn w:val="a"/>
    <w:link w:val="af2"/>
    <w:uiPriority w:val="99"/>
    <w:unhideWhenUsed/>
    <w:rsid w:val="002B3327"/>
    <w:rPr>
      <w:sz w:val="20"/>
      <w:szCs w:val="20"/>
    </w:rPr>
  </w:style>
  <w:style w:type="character" w:customStyle="1" w:styleId="af2">
    <w:name w:val="批注文字 字符"/>
    <w:basedOn w:val="a0"/>
    <w:link w:val="af1"/>
    <w:uiPriority w:val="99"/>
    <w:rsid w:val="002B3327"/>
    <w:rPr>
      <w:sz w:val="20"/>
      <w:szCs w:val="20"/>
    </w:rPr>
  </w:style>
  <w:style w:type="paragraph" w:styleId="af3">
    <w:name w:val="annotation subject"/>
    <w:basedOn w:val="af1"/>
    <w:next w:val="af1"/>
    <w:link w:val="af4"/>
    <w:uiPriority w:val="99"/>
    <w:semiHidden/>
    <w:unhideWhenUsed/>
    <w:rsid w:val="002B3327"/>
    <w:rPr>
      <w:b/>
      <w:bCs/>
    </w:rPr>
  </w:style>
  <w:style w:type="character" w:customStyle="1" w:styleId="af4">
    <w:name w:val="批注主题 字符"/>
    <w:basedOn w:val="af2"/>
    <w:link w:val="af3"/>
    <w:uiPriority w:val="99"/>
    <w:semiHidden/>
    <w:rsid w:val="002B3327"/>
    <w:rPr>
      <w:b/>
      <w:bCs/>
      <w:sz w:val="20"/>
      <w:szCs w:val="20"/>
    </w:rPr>
  </w:style>
  <w:style w:type="character" w:customStyle="1" w:styleId="11">
    <w:name w:val="未解決のメンション1"/>
    <w:basedOn w:val="a0"/>
    <w:uiPriority w:val="99"/>
    <w:semiHidden/>
    <w:unhideWhenUsed/>
    <w:rsid w:val="00D96CDE"/>
    <w:rPr>
      <w:color w:val="605E5C"/>
      <w:shd w:val="clear" w:color="auto" w:fill="E1DFDD"/>
    </w:rPr>
  </w:style>
  <w:style w:type="paragraph" w:styleId="af5">
    <w:name w:val="Revision"/>
    <w:hidden/>
    <w:uiPriority w:val="99"/>
    <w:semiHidden/>
    <w:rsid w:val="008B2A36"/>
  </w:style>
  <w:style w:type="character" w:styleId="af6">
    <w:name w:val="FollowedHyperlink"/>
    <w:basedOn w:val="a0"/>
    <w:uiPriority w:val="99"/>
    <w:semiHidden/>
    <w:unhideWhenUsed/>
    <w:rsid w:val="0097134F"/>
    <w:rPr>
      <w:color w:val="954F72" w:themeColor="followedHyperlink"/>
      <w:u w:val="single"/>
    </w:rPr>
  </w:style>
  <w:style w:type="paragraph" w:styleId="TOC">
    <w:name w:val="TOC Heading"/>
    <w:basedOn w:val="1"/>
    <w:next w:val="a"/>
    <w:uiPriority w:val="39"/>
    <w:unhideWhenUsed/>
    <w:qFormat/>
    <w:rsid w:val="00757C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57C1A"/>
  </w:style>
  <w:style w:type="paragraph" w:styleId="TOC2">
    <w:name w:val="toc 2"/>
    <w:basedOn w:val="a"/>
    <w:next w:val="a"/>
    <w:autoRedefine/>
    <w:uiPriority w:val="39"/>
    <w:unhideWhenUsed/>
    <w:rsid w:val="00325A7B"/>
    <w:pPr>
      <w:tabs>
        <w:tab w:val="right" w:leader="dot" w:pos="9736"/>
      </w:tabs>
      <w:spacing w:line="360" w:lineRule="auto"/>
      <w:ind w:leftChars="200" w:left="420"/>
    </w:pPr>
    <w:rPr>
      <w:rFonts w:ascii="Times New Roman" w:hAnsi="Times New Roman" w:cs="Times New Roman"/>
      <w:b/>
      <w:noProof/>
      <w:sz w:val="28"/>
      <w:szCs w:val="28"/>
    </w:rPr>
  </w:style>
  <w:style w:type="paragraph" w:styleId="TOC3">
    <w:name w:val="toc 3"/>
    <w:basedOn w:val="a"/>
    <w:next w:val="a"/>
    <w:autoRedefine/>
    <w:uiPriority w:val="39"/>
    <w:unhideWhenUsed/>
    <w:rsid w:val="00F1504F"/>
    <w:pPr>
      <w:tabs>
        <w:tab w:val="left" w:pos="1230"/>
        <w:tab w:val="right" w:leader="dot" w:pos="9736"/>
      </w:tabs>
      <w:spacing w:line="480" w:lineRule="auto"/>
      <w:ind w:leftChars="400" w:left="840"/>
    </w:pPr>
    <w:rPr>
      <w:rFonts w:ascii="Times New Roman" w:hAnsi="Times New Roman" w:cs="Times New Roman"/>
      <w:noProof/>
      <w:sz w:val="24"/>
    </w:rPr>
  </w:style>
  <w:style w:type="character" w:styleId="af7">
    <w:name w:val="line number"/>
    <w:basedOn w:val="a0"/>
    <w:uiPriority w:val="99"/>
    <w:semiHidden/>
    <w:unhideWhenUsed/>
    <w:rsid w:val="003742EC"/>
  </w:style>
  <w:style w:type="paragraph" w:styleId="af8">
    <w:name w:val="caption"/>
    <w:basedOn w:val="a"/>
    <w:next w:val="a"/>
    <w:uiPriority w:val="35"/>
    <w:unhideWhenUsed/>
    <w:qFormat/>
    <w:rsid w:val="00144C28"/>
    <w:rPr>
      <w:rFonts w:asciiTheme="majorHAnsi" w:eastAsia="黑体" w:hAnsiTheme="majorHAnsi" w:cstheme="majorBidi"/>
      <w:sz w:val="20"/>
      <w:szCs w:val="20"/>
    </w:rPr>
  </w:style>
  <w:style w:type="table" w:styleId="5">
    <w:name w:val="Plain Table 5"/>
    <w:basedOn w:val="a1"/>
    <w:uiPriority w:val="45"/>
    <w:rsid w:val="00B04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CEEACA"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CEEACA"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CEEACA"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CEEACA" w:themeFill="background1"/>
      </w:tc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
    <w:name w:val="网格型1"/>
    <w:basedOn w:val="a1"/>
    <w:next w:val="ab"/>
    <w:uiPriority w:val="39"/>
    <w:rsid w:val="002C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138">
      <w:bodyDiv w:val="1"/>
      <w:marLeft w:val="0"/>
      <w:marRight w:val="0"/>
      <w:marTop w:val="0"/>
      <w:marBottom w:val="0"/>
      <w:divBdr>
        <w:top w:val="none" w:sz="0" w:space="0" w:color="auto"/>
        <w:left w:val="none" w:sz="0" w:space="0" w:color="auto"/>
        <w:bottom w:val="none" w:sz="0" w:space="0" w:color="auto"/>
        <w:right w:val="none" w:sz="0" w:space="0" w:color="auto"/>
      </w:divBdr>
    </w:div>
    <w:div w:id="109669203">
      <w:bodyDiv w:val="1"/>
      <w:marLeft w:val="0"/>
      <w:marRight w:val="0"/>
      <w:marTop w:val="0"/>
      <w:marBottom w:val="0"/>
      <w:divBdr>
        <w:top w:val="none" w:sz="0" w:space="0" w:color="auto"/>
        <w:left w:val="none" w:sz="0" w:space="0" w:color="auto"/>
        <w:bottom w:val="none" w:sz="0" w:space="0" w:color="auto"/>
        <w:right w:val="none" w:sz="0" w:space="0" w:color="auto"/>
      </w:divBdr>
    </w:div>
    <w:div w:id="135492665">
      <w:bodyDiv w:val="1"/>
      <w:marLeft w:val="0"/>
      <w:marRight w:val="0"/>
      <w:marTop w:val="0"/>
      <w:marBottom w:val="0"/>
      <w:divBdr>
        <w:top w:val="none" w:sz="0" w:space="0" w:color="auto"/>
        <w:left w:val="none" w:sz="0" w:space="0" w:color="auto"/>
        <w:bottom w:val="none" w:sz="0" w:space="0" w:color="auto"/>
        <w:right w:val="none" w:sz="0" w:space="0" w:color="auto"/>
      </w:divBdr>
    </w:div>
    <w:div w:id="143595681">
      <w:bodyDiv w:val="1"/>
      <w:marLeft w:val="0"/>
      <w:marRight w:val="0"/>
      <w:marTop w:val="0"/>
      <w:marBottom w:val="0"/>
      <w:divBdr>
        <w:top w:val="none" w:sz="0" w:space="0" w:color="auto"/>
        <w:left w:val="none" w:sz="0" w:space="0" w:color="auto"/>
        <w:bottom w:val="none" w:sz="0" w:space="0" w:color="auto"/>
        <w:right w:val="none" w:sz="0" w:space="0" w:color="auto"/>
      </w:divBdr>
    </w:div>
    <w:div w:id="241838061">
      <w:bodyDiv w:val="1"/>
      <w:marLeft w:val="0"/>
      <w:marRight w:val="0"/>
      <w:marTop w:val="0"/>
      <w:marBottom w:val="0"/>
      <w:divBdr>
        <w:top w:val="none" w:sz="0" w:space="0" w:color="auto"/>
        <w:left w:val="none" w:sz="0" w:space="0" w:color="auto"/>
        <w:bottom w:val="none" w:sz="0" w:space="0" w:color="auto"/>
        <w:right w:val="none" w:sz="0" w:space="0" w:color="auto"/>
      </w:divBdr>
    </w:div>
    <w:div w:id="468137357">
      <w:bodyDiv w:val="1"/>
      <w:marLeft w:val="0"/>
      <w:marRight w:val="0"/>
      <w:marTop w:val="0"/>
      <w:marBottom w:val="0"/>
      <w:divBdr>
        <w:top w:val="none" w:sz="0" w:space="0" w:color="auto"/>
        <w:left w:val="none" w:sz="0" w:space="0" w:color="auto"/>
        <w:bottom w:val="none" w:sz="0" w:space="0" w:color="auto"/>
        <w:right w:val="none" w:sz="0" w:space="0" w:color="auto"/>
      </w:divBdr>
    </w:div>
    <w:div w:id="475805775">
      <w:bodyDiv w:val="1"/>
      <w:marLeft w:val="0"/>
      <w:marRight w:val="0"/>
      <w:marTop w:val="0"/>
      <w:marBottom w:val="0"/>
      <w:divBdr>
        <w:top w:val="none" w:sz="0" w:space="0" w:color="auto"/>
        <w:left w:val="none" w:sz="0" w:space="0" w:color="auto"/>
        <w:bottom w:val="none" w:sz="0" w:space="0" w:color="auto"/>
        <w:right w:val="none" w:sz="0" w:space="0" w:color="auto"/>
      </w:divBdr>
    </w:div>
    <w:div w:id="484049160">
      <w:bodyDiv w:val="1"/>
      <w:marLeft w:val="0"/>
      <w:marRight w:val="0"/>
      <w:marTop w:val="0"/>
      <w:marBottom w:val="0"/>
      <w:divBdr>
        <w:top w:val="none" w:sz="0" w:space="0" w:color="auto"/>
        <w:left w:val="none" w:sz="0" w:space="0" w:color="auto"/>
        <w:bottom w:val="none" w:sz="0" w:space="0" w:color="auto"/>
        <w:right w:val="none" w:sz="0" w:space="0" w:color="auto"/>
      </w:divBdr>
    </w:div>
    <w:div w:id="654727073">
      <w:bodyDiv w:val="1"/>
      <w:marLeft w:val="0"/>
      <w:marRight w:val="0"/>
      <w:marTop w:val="0"/>
      <w:marBottom w:val="0"/>
      <w:divBdr>
        <w:top w:val="none" w:sz="0" w:space="0" w:color="auto"/>
        <w:left w:val="none" w:sz="0" w:space="0" w:color="auto"/>
        <w:bottom w:val="none" w:sz="0" w:space="0" w:color="auto"/>
        <w:right w:val="none" w:sz="0" w:space="0" w:color="auto"/>
      </w:divBdr>
    </w:div>
    <w:div w:id="767625096">
      <w:bodyDiv w:val="1"/>
      <w:marLeft w:val="0"/>
      <w:marRight w:val="0"/>
      <w:marTop w:val="0"/>
      <w:marBottom w:val="0"/>
      <w:divBdr>
        <w:top w:val="none" w:sz="0" w:space="0" w:color="auto"/>
        <w:left w:val="none" w:sz="0" w:space="0" w:color="auto"/>
        <w:bottom w:val="none" w:sz="0" w:space="0" w:color="auto"/>
        <w:right w:val="none" w:sz="0" w:space="0" w:color="auto"/>
      </w:divBdr>
    </w:div>
    <w:div w:id="812873843">
      <w:bodyDiv w:val="1"/>
      <w:marLeft w:val="0"/>
      <w:marRight w:val="0"/>
      <w:marTop w:val="0"/>
      <w:marBottom w:val="0"/>
      <w:divBdr>
        <w:top w:val="none" w:sz="0" w:space="0" w:color="auto"/>
        <w:left w:val="none" w:sz="0" w:space="0" w:color="auto"/>
        <w:bottom w:val="none" w:sz="0" w:space="0" w:color="auto"/>
        <w:right w:val="none" w:sz="0" w:space="0" w:color="auto"/>
      </w:divBdr>
    </w:div>
    <w:div w:id="1292904689">
      <w:bodyDiv w:val="1"/>
      <w:marLeft w:val="0"/>
      <w:marRight w:val="0"/>
      <w:marTop w:val="0"/>
      <w:marBottom w:val="0"/>
      <w:divBdr>
        <w:top w:val="none" w:sz="0" w:space="0" w:color="auto"/>
        <w:left w:val="none" w:sz="0" w:space="0" w:color="auto"/>
        <w:bottom w:val="none" w:sz="0" w:space="0" w:color="auto"/>
        <w:right w:val="none" w:sz="0" w:space="0" w:color="auto"/>
      </w:divBdr>
    </w:div>
    <w:div w:id="1388600993">
      <w:bodyDiv w:val="1"/>
      <w:marLeft w:val="0"/>
      <w:marRight w:val="0"/>
      <w:marTop w:val="0"/>
      <w:marBottom w:val="0"/>
      <w:divBdr>
        <w:top w:val="none" w:sz="0" w:space="0" w:color="auto"/>
        <w:left w:val="none" w:sz="0" w:space="0" w:color="auto"/>
        <w:bottom w:val="none" w:sz="0" w:space="0" w:color="auto"/>
        <w:right w:val="none" w:sz="0" w:space="0" w:color="auto"/>
      </w:divBdr>
    </w:div>
    <w:div w:id="1397241104">
      <w:bodyDiv w:val="1"/>
      <w:marLeft w:val="0"/>
      <w:marRight w:val="0"/>
      <w:marTop w:val="0"/>
      <w:marBottom w:val="0"/>
      <w:divBdr>
        <w:top w:val="none" w:sz="0" w:space="0" w:color="auto"/>
        <w:left w:val="none" w:sz="0" w:space="0" w:color="auto"/>
        <w:bottom w:val="none" w:sz="0" w:space="0" w:color="auto"/>
        <w:right w:val="none" w:sz="0" w:space="0" w:color="auto"/>
      </w:divBdr>
    </w:div>
    <w:div w:id="1533566306">
      <w:bodyDiv w:val="1"/>
      <w:marLeft w:val="0"/>
      <w:marRight w:val="0"/>
      <w:marTop w:val="0"/>
      <w:marBottom w:val="0"/>
      <w:divBdr>
        <w:top w:val="none" w:sz="0" w:space="0" w:color="auto"/>
        <w:left w:val="none" w:sz="0" w:space="0" w:color="auto"/>
        <w:bottom w:val="none" w:sz="0" w:space="0" w:color="auto"/>
        <w:right w:val="none" w:sz="0" w:space="0" w:color="auto"/>
      </w:divBdr>
    </w:div>
    <w:div w:id="1652905428">
      <w:bodyDiv w:val="1"/>
      <w:marLeft w:val="0"/>
      <w:marRight w:val="0"/>
      <w:marTop w:val="0"/>
      <w:marBottom w:val="0"/>
      <w:divBdr>
        <w:top w:val="none" w:sz="0" w:space="0" w:color="auto"/>
        <w:left w:val="none" w:sz="0" w:space="0" w:color="auto"/>
        <w:bottom w:val="none" w:sz="0" w:space="0" w:color="auto"/>
        <w:right w:val="none" w:sz="0" w:space="0" w:color="auto"/>
      </w:divBdr>
    </w:div>
    <w:div w:id="1743873115">
      <w:bodyDiv w:val="1"/>
      <w:marLeft w:val="0"/>
      <w:marRight w:val="0"/>
      <w:marTop w:val="0"/>
      <w:marBottom w:val="0"/>
      <w:divBdr>
        <w:top w:val="none" w:sz="0" w:space="0" w:color="auto"/>
        <w:left w:val="none" w:sz="0" w:space="0" w:color="auto"/>
        <w:bottom w:val="none" w:sz="0" w:space="0" w:color="auto"/>
        <w:right w:val="none" w:sz="0" w:space="0" w:color="auto"/>
      </w:divBdr>
    </w:div>
    <w:div w:id="18079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_lin@ruc.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3968-5102-4E3C-81B0-A33607E8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766</Words>
  <Characters>4371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IUE</dc:creator>
  <cp:keywords/>
  <dc:description/>
  <cp:lastModifiedBy>Owen</cp:lastModifiedBy>
  <cp:revision>21</cp:revision>
  <dcterms:created xsi:type="dcterms:W3CDTF">2020-06-24T22:23:00Z</dcterms:created>
  <dcterms:modified xsi:type="dcterms:W3CDTF">2022-03-13T10:38:00Z</dcterms:modified>
</cp:coreProperties>
</file>