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366F" w14:textId="5DBB405C" w:rsidR="00C46C2F" w:rsidRPr="006A5078" w:rsidRDefault="00C46C2F" w:rsidP="00C46C2F">
      <w:pPr>
        <w:spacing w:after="60" w:line="276" w:lineRule="auto"/>
        <w:ind w:leftChars="200" w:left="420" w:firstLineChars="200" w:firstLine="442"/>
        <w:rPr>
          <w:rFonts w:ascii="Arial" w:hAnsi="宋体" w:cs="Arial"/>
          <w:b/>
          <w:bCs/>
          <w:sz w:val="22"/>
          <w:szCs w:val="24"/>
        </w:rPr>
      </w:pPr>
      <w:r>
        <w:rPr>
          <w:rFonts w:ascii="Arial" w:hAnsi="宋体" w:cs="Arial" w:hint="eastAsia"/>
          <w:b/>
          <w:bCs/>
          <w:sz w:val="22"/>
          <w:szCs w:val="24"/>
        </w:rPr>
        <w:t>1</w:t>
      </w:r>
      <w:r>
        <w:rPr>
          <w:rFonts w:ascii="Arial" w:hAnsi="宋体" w:cs="Arial"/>
          <w:b/>
          <w:bCs/>
          <w:sz w:val="22"/>
          <w:szCs w:val="24"/>
        </w:rPr>
        <w:t>.</w:t>
      </w:r>
      <w:r w:rsidRPr="006A5078">
        <w:rPr>
          <w:rFonts w:ascii="Arial" w:hAnsi="宋体" w:cs="Arial" w:hint="eastAsia"/>
          <w:b/>
          <w:bCs/>
          <w:sz w:val="22"/>
          <w:szCs w:val="24"/>
        </w:rPr>
        <w:t>研究目的与意义</w:t>
      </w:r>
    </w:p>
    <w:p w14:paraId="12E30363" w14:textId="655081F2" w:rsidR="00C46C2F" w:rsidRDefault="00C46C2F" w:rsidP="00C46C2F">
      <w:pPr>
        <w:spacing w:after="60" w:line="276" w:lineRule="auto"/>
        <w:ind w:leftChars="200" w:left="420" w:firstLineChars="200" w:firstLine="442"/>
        <w:rPr>
          <w:rFonts w:ascii="Arial" w:hAnsi="宋体" w:cs="Arial"/>
          <w:sz w:val="22"/>
          <w:szCs w:val="24"/>
        </w:rPr>
      </w:pPr>
      <w:r w:rsidRPr="006A5078">
        <w:rPr>
          <w:rFonts w:ascii="Arial" w:hAnsi="宋体" w:cs="Arial" w:hint="eastAsia"/>
          <w:b/>
          <w:bCs/>
          <w:sz w:val="22"/>
          <w:szCs w:val="24"/>
        </w:rPr>
        <w:t>环境公平性</w:t>
      </w:r>
      <w:r w:rsidRPr="006A5078">
        <w:rPr>
          <w:rFonts w:ascii="Arial" w:hAnsi="宋体" w:cs="Arial" w:hint="eastAsia"/>
          <w:b/>
          <w:bCs/>
          <w:sz w:val="22"/>
          <w:szCs w:val="24"/>
        </w:rPr>
        <w:t>(</w:t>
      </w:r>
      <w:r w:rsidRPr="006A5078">
        <w:rPr>
          <w:rFonts w:ascii="Arial" w:hAnsi="宋体" w:cs="Arial"/>
          <w:b/>
          <w:bCs/>
          <w:sz w:val="22"/>
          <w:szCs w:val="24"/>
        </w:rPr>
        <w:t>Environmental Justic</w:t>
      </w:r>
      <w:r w:rsidRPr="006A5078">
        <w:rPr>
          <w:rFonts w:ascii="Arial" w:hAnsi="宋体" w:cs="Arial" w:hint="eastAsia"/>
          <w:b/>
          <w:bCs/>
          <w:sz w:val="22"/>
          <w:szCs w:val="24"/>
        </w:rPr>
        <w:t>e)</w:t>
      </w:r>
      <w:r>
        <w:rPr>
          <w:rFonts w:ascii="Arial" w:hAnsi="宋体" w:cs="Arial" w:hint="eastAsia"/>
          <w:sz w:val="22"/>
          <w:szCs w:val="24"/>
        </w:rPr>
        <w:t>研究环境资源在不同群体间的分配结果是否存在差异</w:t>
      </w:r>
      <w:r>
        <w:rPr>
          <w:rFonts w:ascii="Arial" w:hAnsi="宋体" w:cs="Arial" w:hint="eastAsia"/>
          <w:sz w:val="22"/>
          <w:szCs w:val="24"/>
        </w:rPr>
        <w:t>,</w:t>
      </w:r>
      <w:r>
        <w:rPr>
          <w:rFonts w:ascii="Arial" w:hAnsi="宋体" w:cs="Arial" w:hint="eastAsia"/>
          <w:sz w:val="22"/>
          <w:szCs w:val="24"/>
        </w:rPr>
        <w:t>主要关注环境利益与环境风险在不同种族之间的不平等配置问题</w:t>
      </w:r>
      <w:r w:rsidR="00F92943" w:rsidRPr="00F92943">
        <w:rPr>
          <w:rFonts w:ascii="Arial" w:hAnsi="宋体" w:cs="Arial"/>
          <w:sz w:val="22"/>
          <w:szCs w:val="24"/>
          <w:vertAlign w:val="superscript"/>
        </w:rPr>
        <w:fldChar w:fldCharType="begin"/>
      </w:r>
      <w:r w:rsidR="00F92943" w:rsidRPr="00F92943">
        <w:rPr>
          <w:rFonts w:ascii="Arial" w:hAnsi="宋体" w:cs="Arial"/>
          <w:sz w:val="22"/>
          <w:szCs w:val="24"/>
          <w:vertAlign w:val="superscript"/>
        </w:rPr>
        <w:instrText xml:space="preserve"> </w:instrText>
      </w:r>
      <w:r w:rsidR="00F92943" w:rsidRPr="00F92943">
        <w:rPr>
          <w:rFonts w:ascii="Arial" w:hAnsi="宋体" w:cs="Arial" w:hint="eastAsia"/>
          <w:sz w:val="22"/>
          <w:szCs w:val="24"/>
          <w:vertAlign w:val="superscript"/>
        </w:rPr>
        <w:instrText>REF _Ref99653946 \r \h</w:instrText>
      </w:r>
      <w:r w:rsidR="00F92943" w:rsidRPr="00F92943">
        <w:rPr>
          <w:rFonts w:ascii="Arial" w:hAnsi="宋体" w:cs="Arial"/>
          <w:sz w:val="22"/>
          <w:szCs w:val="24"/>
          <w:vertAlign w:val="superscript"/>
        </w:rPr>
        <w:instrText xml:space="preserve"> </w:instrText>
      </w:r>
      <w:r w:rsidR="00F92943" w:rsidRPr="00F92943">
        <w:rPr>
          <w:rFonts w:ascii="Arial" w:hAnsi="宋体" w:cs="Arial"/>
          <w:sz w:val="22"/>
          <w:szCs w:val="24"/>
          <w:vertAlign w:val="superscript"/>
        </w:rPr>
      </w:r>
      <w:r w:rsidR="00F92943">
        <w:rPr>
          <w:rFonts w:ascii="Arial" w:hAnsi="宋体" w:cs="Arial"/>
          <w:sz w:val="22"/>
          <w:szCs w:val="24"/>
          <w:vertAlign w:val="superscript"/>
        </w:rPr>
        <w:instrText xml:space="preserve"> \* MERGEFORMAT </w:instrText>
      </w:r>
      <w:r w:rsidR="00F92943" w:rsidRPr="00F92943">
        <w:rPr>
          <w:rFonts w:ascii="Arial" w:hAnsi="宋体" w:cs="Arial"/>
          <w:sz w:val="22"/>
          <w:szCs w:val="24"/>
          <w:vertAlign w:val="superscript"/>
        </w:rPr>
        <w:fldChar w:fldCharType="separate"/>
      </w:r>
      <w:r w:rsidR="00F92943" w:rsidRPr="00F92943">
        <w:rPr>
          <w:rFonts w:ascii="Arial" w:hAnsi="宋体" w:cs="Arial"/>
          <w:sz w:val="22"/>
          <w:szCs w:val="24"/>
          <w:vertAlign w:val="superscript"/>
        </w:rPr>
        <w:t>[1]</w:t>
      </w:r>
      <w:r w:rsidR="00F92943" w:rsidRPr="00F92943">
        <w:rPr>
          <w:rFonts w:ascii="Arial" w:hAnsi="宋体" w:cs="Arial"/>
          <w:sz w:val="22"/>
          <w:szCs w:val="24"/>
          <w:vertAlign w:val="superscript"/>
        </w:rPr>
        <w:fldChar w:fldCharType="end"/>
      </w:r>
      <w:r>
        <w:rPr>
          <w:rFonts w:ascii="Arial" w:hAnsi="宋体" w:cs="Arial" w:hint="eastAsia"/>
          <w:sz w:val="22"/>
          <w:szCs w:val="24"/>
        </w:rPr>
        <w:t>.</w:t>
      </w:r>
      <w:r>
        <w:rPr>
          <w:rFonts w:ascii="Arial" w:hAnsi="宋体" w:cs="Arial" w:hint="eastAsia"/>
          <w:sz w:val="22"/>
          <w:szCs w:val="24"/>
        </w:rPr>
        <w:t>随着我国社会经济发展</w:t>
      </w:r>
      <w:r>
        <w:rPr>
          <w:rFonts w:ascii="Arial" w:hAnsi="宋体" w:cs="Arial" w:hint="eastAsia"/>
          <w:sz w:val="22"/>
          <w:szCs w:val="24"/>
        </w:rPr>
        <w:t>,</w:t>
      </w:r>
      <w:r>
        <w:rPr>
          <w:rFonts w:ascii="Arial" w:hAnsi="宋体" w:cs="Arial" w:hint="eastAsia"/>
          <w:sz w:val="22"/>
          <w:szCs w:val="24"/>
        </w:rPr>
        <w:t>不同收入人群的环境福祉分配差异日渐显著</w:t>
      </w:r>
      <w:r>
        <w:rPr>
          <w:rFonts w:ascii="Arial" w:hAnsi="宋体" w:cs="Arial" w:hint="eastAsia"/>
          <w:sz w:val="22"/>
          <w:szCs w:val="24"/>
        </w:rPr>
        <w:t>,</w:t>
      </w:r>
      <w:r>
        <w:rPr>
          <w:rFonts w:ascii="Arial" w:hAnsi="宋体" w:cs="Arial" w:hint="eastAsia"/>
          <w:sz w:val="22"/>
          <w:szCs w:val="24"/>
        </w:rPr>
        <w:t>环境公平性问题突出</w:t>
      </w:r>
      <w:r w:rsidR="00F92943" w:rsidRPr="00F92943">
        <w:rPr>
          <w:rFonts w:ascii="Arial" w:hAnsi="宋体" w:cs="Arial"/>
          <w:sz w:val="22"/>
          <w:szCs w:val="24"/>
          <w:vertAlign w:val="superscript"/>
        </w:rPr>
        <w:fldChar w:fldCharType="begin"/>
      </w:r>
      <w:r w:rsidR="00F92943" w:rsidRPr="00F92943">
        <w:rPr>
          <w:rFonts w:ascii="Arial" w:hAnsi="宋体" w:cs="Arial"/>
          <w:sz w:val="22"/>
          <w:szCs w:val="24"/>
          <w:vertAlign w:val="superscript"/>
        </w:rPr>
        <w:instrText xml:space="preserve"> </w:instrText>
      </w:r>
      <w:r w:rsidR="00F92943" w:rsidRPr="00F92943">
        <w:rPr>
          <w:rFonts w:ascii="Arial" w:hAnsi="宋体" w:cs="Arial" w:hint="eastAsia"/>
          <w:sz w:val="22"/>
          <w:szCs w:val="24"/>
          <w:vertAlign w:val="superscript"/>
        </w:rPr>
        <w:instrText>REF _Ref99653972 \r \h</w:instrText>
      </w:r>
      <w:r w:rsidR="00F92943" w:rsidRPr="00F92943">
        <w:rPr>
          <w:rFonts w:ascii="Arial" w:hAnsi="宋体" w:cs="Arial"/>
          <w:sz w:val="22"/>
          <w:szCs w:val="24"/>
          <w:vertAlign w:val="superscript"/>
        </w:rPr>
        <w:instrText xml:space="preserve"> </w:instrText>
      </w:r>
      <w:r w:rsidR="00F92943" w:rsidRPr="00F92943">
        <w:rPr>
          <w:rFonts w:ascii="Arial" w:hAnsi="宋体" w:cs="Arial"/>
          <w:sz w:val="22"/>
          <w:szCs w:val="24"/>
          <w:vertAlign w:val="superscript"/>
        </w:rPr>
      </w:r>
      <w:r w:rsidR="00F92943">
        <w:rPr>
          <w:rFonts w:ascii="Arial" w:hAnsi="宋体" w:cs="Arial"/>
          <w:sz w:val="22"/>
          <w:szCs w:val="24"/>
          <w:vertAlign w:val="superscript"/>
        </w:rPr>
        <w:instrText xml:space="preserve"> \* MERGEFORMAT </w:instrText>
      </w:r>
      <w:r w:rsidR="00F92943" w:rsidRPr="00F92943">
        <w:rPr>
          <w:rFonts w:ascii="Arial" w:hAnsi="宋体" w:cs="Arial"/>
          <w:sz w:val="22"/>
          <w:szCs w:val="24"/>
          <w:vertAlign w:val="superscript"/>
        </w:rPr>
        <w:fldChar w:fldCharType="separate"/>
      </w:r>
      <w:r w:rsidR="00F92943" w:rsidRPr="00F92943">
        <w:rPr>
          <w:rFonts w:ascii="Arial" w:hAnsi="宋体" w:cs="Arial"/>
          <w:sz w:val="22"/>
          <w:szCs w:val="24"/>
          <w:vertAlign w:val="superscript"/>
        </w:rPr>
        <w:t>[2]</w:t>
      </w:r>
      <w:r w:rsidR="00F92943" w:rsidRPr="00F92943">
        <w:rPr>
          <w:rFonts w:ascii="Arial" w:hAnsi="宋体" w:cs="Arial"/>
          <w:sz w:val="22"/>
          <w:szCs w:val="24"/>
          <w:vertAlign w:val="superscript"/>
        </w:rPr>
        <w:fldChar w:fldCharType="end"/>
      </w:r>
      <w:r w:rsidR="00F92943" w:rsidRPr="00F92943">
        <w:rPr>
          <w:rFonts w:ascii="Arial" w:hAnsi="宋体" w:cs="Arial"/>
          <w:sz w:val="22"/>
          <w:szCs w:val="24"/>
          <w:vertAlign w:val="superscript"/>
        </w:rPr>
        <w:fldChar w:fldCharType="begin"/>
      </w:r>
      <w:r w:rsidR="00F92943" w:rsidRPr="00F92943">
        <w:rPr>
          <w:rFonts w:ascii="Arial" w:hAnsi="宋体" w:cs="Arial"/>
          <w:sz w:val="22"/>
          <w:szCs w:val="24"/>
          <w:vertAlign w:val="superscript"/>
        </w:rPr>
        <w:instrText xml:space="preserve"> REF _Ref99653975 \r \h </w:instrText>
      </w:r>
      <w:r w:rsidR="00F92943" w:rsidRPr="00F92943">
        <w:rPr>
          <w:rFonts w:ascii="Arial" w:hAnsi="宋体" w:cs="Arial"/>
          <w:sz w:val="22"/>
          <w:szCs w:val="24"/>
          <w:vertAlign w:val="superscript"/>
        </w:rPr>
      </w:r>
      <w:r w:rsidR="00F92943">
        <w:rPr>
          <w:rFonts w:ascii="Arial" w:hAnsi="宋体" w:cs="Arial"/>
          <w:sz w:val="22"/>
          <w:szCs w:val="24"/>
          <w:vertAlign w:val="superscript"/>
        </w:rPr>
        <w:instrText xml:space="preserve"> \* MERGEFORMAT </w:instrText>
      </w:r>
      <w:r w:rsidR="00F92943" w:rsidRPr="00F92943">
        <w:rPr>
          <w:rFonts w:ascii="Arial" w:hAnsi="宋体" w:cs="Arial"/>
          <w:sz w:val="22"/>
          <w:szCs w:val="24"/>
          <w:vertAlign w:val="superscript"/>
        </w:rPr>
        <w:fldChar w:fldCharType="separate"/>
      </w:r>
      <w:r w:rsidR="00F92943" w:rsidRPr="00F92943">
        <w:rPr>
          <w:rFonts w:ascii="Arial" w:hAnsi="宋体" w:cs="Arial"/>
          <w:sz w:val="22"/>
          <w:szCs w:val="24"/>
          <w:vertAlign w:val="superscript"/>
        </w:rPr>
        <w:t>[3]</w:t>
      </w:r>
      <w:r w:rsidR="00F92943" w:rsidRPr="00F92943">
        <w:rPr>
          <w:rFonts w:ascii="Arial" w:hAnsi="宋体" w:cs="Arial"/>
          <w:sz w:val="22"/>
          <w:szCs w:val="24"/>
          <w:vertAlign w:val="superscript"/>
        </w:rPr>
        <w:fldChar w:fldCharType="end"/>
      </w:r>
      <w:r w:rsidR="00F92943" w:rsidRPr="00F92943">
        <w:rPr>
          <w:rFonts w:ascii="Arial" w:hAnsi="宋体" w:cs="Arial"/>
          <w:sz w:val="22"/>
          <w:szCs w:val="24"/>
          <w:vertAlign w:val="superscript"/>
        </w:rPr>
        <w:fldChar w:fldCharType="begin"/>
      </w:r>
      <w:r w:rsidR="00F92943" w:rsidRPr="00F92943">
        <w:rPr>
          <w:rFonts w:ascii="Arial" w:hAnsi="宋体" w:cs="Arial"/>
          <w:sz w:val="22"/>
          <w:szCs w:val="24"/>
          <w:vertAlign w:val="superscript"/>
        </w:rPr>
        <w:instrText xml:space="preserve"> REF _Ref99653982 \r \h </w:instrText>
      </w:r>
      <w:r w:rsidR="00F92943" w:rsidRPr="00F92943">
        <w:rPr>
          <w:rFonts w:ascii="Arial" w:hAnsi="宋体" w:cs="Arial"/>
          <w:sz w:val="22"/>
          <w:szCs w:val="24"/>
          <w:vertAlign w:val="superscript"/>
        </w:rPr>
      </w:r>
      <w:r w:rsidR="00F92943">
        <w:rPr>
          <w:rFonts w:ascii="Arial" w:hAnsi="宋体" w:cs="Arial"/>
          <w:sz w:val="22"/>
          <w:szCs w:val="24"/>
          <w:vertAlign w:val="superscript"/>
        </w:rPr>
        <w:instrText xml:space="preserve"> \* MERGEFORMAT </w:instrText>
      </w:r>
      <w:r w:rsidR="00F92943" w:rsidRPr="00F92943">
        <w:rPr>
          <w:rFonts w:ascii="Arial" w:hAnsi="宋体" w:cs="Arial"/>
          <w:sz w:val="22"/>
          <w:szCs w:val="24"/>
          <w:vertAlign w:val="superscript"/>
        </w:rPr>
        <w:fldChar w:fldCharType="separate"/>
      </w:r>
      <w:r w:rsidR="00F92943" w:rsidRPr="00F92943">
        <w:rPr>
          <w:rFonts w:ascii="Arial" w:hAnsi="宋体" w:cs="Arial"/>
          <w:sz w:val="22"/>
          <w:szCs w:val="24"/>
          <w:vertAlign w:val="superscript"/>
        </w:rPr>
        <w:t>[4]</w:t>
      </w:r>
      <w:r w:rsidR="00F92943" w:rsidRPr="00F92943">
        <w:rPr>
          <w:rFonts w:ascii="Arial" w:hAnsi="宋体" w:cs="Arial"/>
          <w:sz w:val="22"/>
          <w:szCs w:val="24"/>
          <w:vertAlign w:val="superscript"/>
        </w:rPr>
        <w:fldChar w:fldCharType="end"/>
      </w:r>
      <w:r>
        <w:rPr>
          <w:rFonts w:ascii="Arial" w:hAnsi="宋体" w:cs="Arial" w:hint="eastAsia"/>
          <w:sz w:val="22"/>
          <w:szCs w:val="24"/>
        </w:rPr>
        <w:t>.</w:t>
      </w:r>
      <w:r>
        <w:rPr>
          <w:rFonts w:ascii="Arial" w:hAnsi="宋体" w:cs="Arial" w:hint="eastAsia"/>
          <w:sz w:val="22"/>
          <w:szCs w:val="24"/>
        </w:rPr>
        <w:t>我国城市发展历史特殊、城市人口密集、城市化进程迅速</w:t>
      </w:r>
      <w:r>
        <w:rPr>
          <w:rFonts w:ascii="Arial" w:hAnsi="宋体" w:cs="Arial" w:hint="eastAsia"/>
          <w:sz w:val="22"/>
          <w:szCs w:val="24"/>
        </w:rPr>
        <w:t>,</w:t>
      </w:r>
      <w:r>
        <w:rPr>
          <w:rFonts w:ascii="Arial" w:hAnsi="宋体" w:cs="Arial" w:hint="eastAsia"/>
          <w:sz w:val="22"/>
          <w:szCs w:val="24"/>
        </w:rPr>
        <w:t>这三大特征使得人群获取城市生态系统服务效益的差异成为环境公平性研究的重要方面</w:t>
      </w:r>
      <w:r w:rsidR="00F92943" w:rsidRPr="00F92943">
        <w:rPr>
          <w:rFonts w:ascii="Arial" w:hAnsi="宋体" w:cs="Arial"/>
          <w:sz w:val="22"/>
          <w:szCs w:val="24"/>
          <w:vertAlign w:val="superscript"/>
        </w:rPr>
        <w:fldChar w:fldCharType="begin"/>
      </w:r>
      <w:r w:rsidR="00F92943" w:rsidRPr="00F92943">
        <w:rPr>
          <w:rFonts w:ascii="Arial" w:hAnsi="宋体" w:cs="Arial"/>
          <w:sz w:val="22"/>
          <w:szCs w:val="24"/>
          <w:vertAlign w:val="superscript"/>
        </w:rPr>
        <w:instrText xml:space="preserve"> </w:instrText>
      </w:r>
      <w:r w:rsidR="00F92943" w:rsidRPr="00F92943">
        <w:rPr>
          <w:rFonts w:ascii="Arial" w:hAnsi="宋体" w:cs="Arial" w:hint="eastAsia"/>
          <w:sz w:val="22"/>
          <w:szCs w:val="24"/>
          <w:vertAlign w:val="superscript"/>
        </w:rPr>
        <w:instrText>REF _Ref99654007 \r \h</w:instrText>
      </w:r>
      <w:r w:rsidR="00F92943" w:rsidRPr="00F92943">
        <w:rPr>
          <w:rFonts w:ascii="Arial" w:hAnsi="宋体" w:cs="Arial"/>
          <w:sz w:val="22"/>
          <w:szCs w:val="24"/>
          <w:vertAlign w:val="superscript"/>
        </w:rPr>
        <w:instrText xml:space="preserve"> </w:instrText>
      </w:r>
      <w:r w:rsidR="00F92943" w:rsidRPr="00F92943">
        <w:rPr>
          <w:rFonts w:ascii="Arial" w:hAnsi="宋体" w:cs="Arial"/>
          <w:sz w:val="22"/>
          <w:szCs w:val="24"/>
          <w:vertAlign w:val="superscript"/>
        </w:rPr>
      </w:r>
      <w:r w:rsidR="00F92943">
        <w:rPr>
          <w:rFonts w:ascii="Arial" w:hAnsi="宋体" w:cs="Arial"/>
          <w:sz w:val="22"/>
          <w:szCs w:val="24"/>
          <w:vertAlign w:val="superscript"/>
        </w:rPr>
        <w:instrText xml:space="preserve"> \* MERGEFORMAT </w:instrText>
      </w:r>
      <w:r w:rsidR="00F92943" w:rsidRPr="00F92943">
        <w:rPr>
          <w:rFonts w:ascii="Arial" w:hAnsi="宋体" w:cs="Arial"/>
          <w:sz w:val="22"/>
          <w:szCs w:val="24"/>
          <w:vertAlign w:val="superscript"/>
        </w:rPr>
        <w:fldChar w:fldCharType="separate"/>
      </w:r>
      <w:r w:rsidR="00F92943" w:rsidRPr="00F92943">
        <w:rPr>
          <w:rFonts w:ascii="Arial" w:hAnsi="宋体" w:cs="Arial"/>
          <w:sz w:val="22"/>
          <w:szCs w:val="24"/>
          <w:vertAlign w:val="superscript"/>
        </w:rPr>
        <w:t>[5]</w:t>
      </w:r>
      <w:r w:rsidR="00F92943" w:rsidRPr="00F92943">
        <w:rPr>
          <w:rFonts w:ascii="Arial" w:hAnsi="宋体" w:cs="Arial"/>
          <w:sz w:val="22"/>
          <w:szCs w:val="24"/>
          <w:vertAlign w:val="superscript"/>
        </w:rPr>
        <w:fldChar w:fldCharType="end"/>
      </w:r>
      <w:r>
        <w:rPr>
          <w:rFonts w:ascii="Arial" w:hAnsi="宋体" w:cs="Arial"/>
          <w:sz w:val="22"/>
          <w:szCs w:val="24"/>
        </w:rPr>
        <w:t>.</w:t>
      </w:r>
      <w:r w:rsidRPr="00186639">
        <w:rPr>
          <w:rFonts w:ascii="Arial" w:hAnsi="宋体" w:cs="Arial" w:hint="eastAsia"/>
          <w:color w:val="FF0000"/>
          <w:sz w:val="22"/>
          <w:szCs w:val="24"/>
        </w:rPr>
        <w:t>环境公平性研究有利于缩小环境资源在不同人群中配置的不均衡性</w:t>
      </w:r>
      <w:r w:rsidRPr="00186639">
        <w:rPr>
          <w:rFonts w:ascii="Arial" w:hAnsi="宋体" w:cs="Arial" w:hint="eastAsia"/>
          <w:color w:val="FF0000"/>
          <w:sz w:val="22"/>
          <w:szCs w:val="24"/>
        </w:rPr>
        <w:t>.</w:t>
      </w:r>
    </w:p>
    <w:p w14:paraId="2A05B63F" w14:textId="59D80B34" w:rsidR="00C46C2F" w:rsidRDefault="00C46C2F" w:rsidP="00C46C2F">
      <w:pPr>
        <w:spacing w:after="60" w:line="276" w:lineRule="auto"/>
        <w:ind w:leftChars="200" w:left="420" w:firstLineChars="200" w:firstLine="442"/>
        <w:rPr>
          <w:rFonts w:ascii="Arial" w:hAnsi="宋体" w:cs="Arial"/>
          <w:sz w:val="22"/>
          <w:szCs w:val="24"/>
        </w:rPr>
      </w:pPr>
      <w:r w:rsidRPr="006A5078">
        <w:rPr>
          <w:rFonts w:ascii="Arial" w:hAnsi="宋体" w:cs="Arial" w:hint="eastAsia"/>
          <w:b/>
          <w:bCs/>
          <w:sz w:val="22"/>
          <w:szCs w:val="24"/>
        </w:rPr>
        <w:t>生态系统服务</w:t>
      </w:r>
      <w:r w:rsidRPr="006A5078">
        <w:rPr>
          <w:rFonts w:ascii="Arial" w:hAnsi="宋体" w:cs="Arial" w:hint="eastAsia"/>
          <w:b/>
          <w:bCs/>
          <w:sz w:val="22"/>
          <w:szCs w:val="24"/>
        </w:rPr>
        <w:t>(Ecosystem Services, ES)</w:t>
      </w:r>
      <w:r w:rsidRPr="00C82DA0">
        <w:rPr>
          <w:rFonts w:ascii="Arial" w:hAnsi="宋体" w:cs="Arial" w:hint="eastAsia"/>
          <w:sz w:val="22"/>
          <w:szCs w:val="24"/>
        </w:rPr>
        <w:t>指自然生态系统及其组份维系与支持人类生活的条件与过程</w:t>
      </w:r>
      <w:r w:rsidR="00F92943" w:rsidRPr="00F92943">
        <w:rPr>
          <w:rFonts w:ascii="Arial" w:hAnsi="宋体" w:cs="Arial"/>
          <w:sz w:val="22"/>
          <w:szCs w:val="24"/>
          <w:vertAlign w:val="superscript"/>
        </w:rPr>
        <w:fldChar w:fldCharType="begin"/>
      </w:r>
      <w:r w:rsidR="00F92943" w:rsidRPr="00F92943">
        <w:rPr>
          <w:rFonts w:ascii="Arial" w:hAnsi="宋体" w:cs="Arial"/>
          <w:sz w:val="22"/>
          <w:szCs w:val="24"/>
          <w:vertAlign w:val="superscript"/>
        </w:rPr>
        <w:instrText xml:space="preserve"> </w:instrText>
      </w:r>
      <w:r w:rsidR="00F92943" w:rsidRPr="00F92943">
        <w:rPr>
          <w:rFonts w:ascii="Arial" w:hAnsi="宋体" w:cs="Arial" w:hint="eastAsia"/>
          <w:sz w:val="22"/>
          <w:szCs w:val="24"/>
          <w:vertAlign w:val="superscript"/>
        </w:rPr>
        <w:instrText>REF _Ref99654029 \r \h</w:instrText>
      </w:r>
      <w:r w:rsidR="00F92943" w:rsidRPr="00F92943">
        <w:rPr>
          <w:rFonts w:ascii="Arial" w:hAnsi="宋体" w:cs="Arial"/>
          <w:sz w:val="22"/>
          <w:szCs w:val="24"/>
          <w:vertAlign w:val="superscript"/>
        </w:rPr>
        <w:instrText xml:space="preserve"> </w:instrText>
      </w:r>
      <w:r w:rsidR="00F92943" w:rsidRPr="00F92943">
        <w:rPr>
          <w:rFonts w:ascii="Arial" w:hAnsi="宋体" w:cs="Arial"/>
          <w:sz w:val="22"/>
          <w:szCs w:val="24"/>
          <w:vertAlign w:val="superscript"/>
        </w:rPr>
      </w:r>
      <w:r w:rsidR="00F92943">
        <w:rPr>
          <w:rFonts w:ascii="Arial" w:hAnsi="宋体" w:cs="Arial"/>
          <w:sz w:val="22"/>
          <w:szCs w:val="24"/>
          <w:vertAlign w:val="superscript"/>
        </w:rPr>
        <w:instrText xml:space="preserve"> \* MERGEFORMAT </w:instrText>
      </w:r>
      <w:r w:rsidR="00F92943" w:rsidRPr="00F92943">
        <w:rPr>
          <w:rFonts w:ascii="Arial" w:hAnsi="宋体" w:cs="Arial"/>
          <w:sz w:val="22"/>
          <w:szCs w:val="24"/>
          <w:vertAlign w:val="superscript"/>
        </w:rPr>
        <w:fldChar w:fldCharType="separate"/>
      </w:r>
      <w:r w:rsidR="00F92943" w:rsidRPr="00F92943">
        <w:rPr>
          <w:rFonts w:ascii="Arial" w:hAnsi="宋体" w:cs="Arial"/>
          <w:sz w:val="22"/>
          <w:szCs w:val="24"/>
          <w:vertAlign w:val="superscript"/>
        </w:rPr>
        <w:t>[6]</w:t>
      </w:r>
      <w:r w:rsidR="00F92943" w:rsidRPr="00F92943">
        <w:rPr>
          <w:rFonts w:ascii="Arial" w:hAnsi="宋体" w:cs="Arial"/>
          <w:sz w:val="22"/>
          <w:szCs w:val="24"/>
          <w:vertAlign w:val="superscript"/>
        </w:rPr>
        <w:fldChar w:fldCharType="end"/>
      </w:r>
      <w:r>
        <w:rPr>
          <w:rFonts w:ascii="Arial" w:hAnsi="宋体" w:cs="Arial"/>
          <w:sz w:val="22"/>
          <w:szCs w:val="24"/>
        </w:rPr>
        <w:t>.</w:t>
      </w:r>
      <w:r w:rsidRPr="0081509A">
        <w:rPr>
          <w:rFonts w:hint="eastAsia"/>
        </w:rPr>
        <w:t xml:space="preserve"> </w:t>
      </w:r>
      <w:r w:rsidRPr="0081509A">
        <w:rPr>
          <w:rFonts w:ascii="Arial" w:hAnsi="宋体" w:cs="Arial" w:hint="eastAsia"/>
          <w:sz w:val="22"/>
          <w:szCs w:val="24"/>
        </w:rPr>
        <w:t>主要包括</w:t>
      </w:r>
      <w:r w:rsidRPr="00E35178">
        <w:rPr>
          <w:rFonts w:ascii="Arial" w:hAnsi="宋体" w:cs="Arial" w:hint="eastAsia"/>
          <w:sz w:val="22"/>
          <w:szCs w:val="24"/>
        </w:rPr>
        <w:t>城市公园、居民花园、绿色屋顶、水体与行道树等</w:t>
      </w:r>
      <w:r>
        <w:rPr>
          <w:rFonts w:ascii="Arial" w:hAnsi="宋体" w:cs="Arial" w:hint="eastAsia"/>
          <w:sz w:val="22"/>
          <w:szCs w:val="24"/>
        </w:rPr>
        <w:t>城市绿色空间</w:t>
      </w:r>
      <w:r>
        <w:rPr>
          <w:rFonts w:ascii="Arial" w:hAnsi="宋体" w:cs="Arial" w:hint="eastAsia"/>
          <w:sz w:val="22"/>
          <w:szCs w:val="24"/>
        </w:rPr>
        <w:t>(</w:t>
      </w:r>
      <w:r>
        <w:rPr>
          <w:rFonts w:ascii="Arial" w:hAnsi="宋体" w:cs="Arial"/>
          <w:sz w:val="22"/>
          <w:szCs w:val="24"/>
        </w:rPr>
        <w:t>Urban Green Spaces, UGSs</w:t>
      </w:r>
      <w:r>
        <w:rPr>
          <w:rFonts w:ascii="Arial" w:hAnsi="宋体" w:cs="Arial" w:hint="eastAsia"/>
          <w:sz w:val="22"/>
          <w:szCs w:val="24"/>
        </w:rPr>
        <w:t>)</w:t>
      </w:r>
      <w:r w:rsidR="00F92943" w:rsidRPr="00F92943">
        <w:rPr>
          <w:rFonts w:ascii="Arial" w:hAnsi="宋体" w:cs="Arial"/>
          <w:sz w:val="22"/>
          <w:szCs w:val="24"/>
          <w:vertAlign w:val="superscript"/>
        </w:rPr>
        <w:fldChar w:fldCharType="begin"/>
      </w:r>
      <w:r w:rsidR="00F92943" w:rsidRPr="00F92943">
        <w:rPr>
          <w:rFonts w:ascii="Arial" w:hAnsi="宋体" w:cs="Arial"/>
          <w:sz w:val="22"/>
          <w:szCs w:val="24"/>
          <w:vertAlign w:val="superscript"/>
        </w:rPr>
        <w:instrText xml:space="preserve"> </w:instrText>
      </w:r>
      <w:r w:rsidR="00F92943" w:rsidRPr="00F92943">
        <w:rPr>
          <w:rFonts w:ascii="Arial" w:hAnsi="宋体" w:cs="Arial" w:hint="eastAsia"/>
          <w:sz w:val="22"/>
          <w:szCs w:val="24"/>
          <w:vertAlign w:val="superscript"/>
        </w:rPr>
        <w:instrText>REF _Ref99654053 \r \h</w:instrText>
      </w:r>
      <w:r w:rsidR="00F92943" w:rsidRPr="00F92943">
        <w:rPr>
          <w:rFonts w:ascii="Arial" w:hAnsi="宋体" w:cs="Arial"/>
          <w:sz w:val="22"/>
          <w:szCs w:val="24"/>
          <w:vertAlign w:val="superscript"/>
        </w:rPr>
        <w:instrText xml:space="preserve"> </w:instrText>
      </w:r>
      <w:r w:rsidR="00F92943" w:rsidRPr="00F92943">
        <w:rPr>
          <w:rFonts w:ascii="Arial" w:hAnsi="宋体" w:cs="Arial"/>
          <w:sz w:val="22"/>
          <w:szCs w:val="24"/>
          <w:vertAlign w:val="superscript"/>
        </w:rPr>
      </w:r>
      <w:r w:rsidR="00F92943">
        <w:rPr>
          <w:rFonts w:ascii="Arial" w:hAnsi="宋体" w:cs="Arial"/>
          <w:sz w:val="22"/>
          <w:szCs w:val="24"/>
          <w:vertAlign w:val="superscript"/>
        </w:rPr>
        <w:instrText xml:space="preserve"> \* MERGEFORMAT </w:instrText>
      </w:r>
      <w:r w:rsidR="00F92943" w:rsidRPr="00F92943">
        <w:rPr>
          <w:rFonts w:ascii="Arial" w:hAnsi="宋体" w:cs="Arial"/>
          <w:sz w:val="22"/>
          <w:szCs w:val="24"/>
          <w:vertAlign w:val="superscript"/>
        </w:rPr>
        <w:fldChar w:fldCharType="separate"/>
      </w:r>
      <w:r w:rsidR="00F92943" w:rsidRPr="00F92943">
        <w:rPr>
          <w:rFonts w:ascii="Arial" w:hAnsi="宋体" w:cs="Arial"/>
          <w:sz w:val="22"/>
          <w:szCs w:val="24"/>
          <w:vertAlign w:val="superscript"/>
        </w:rPr>
        <w:t>[7]</w:t>
      </w:r>
      <w:r w:rsidR="00F92943" w:rsidRPr="00F92943">
        <w:rPr>
          <w:rFonts w:ascii="Arial" w:hAnsi="宋体" w:cs="Arial"/>
          <w:sz w:val="22"/>
          <w:szCs w:val="24"/>
          <w:vertAlign w:val="superscript"/>
        </w:rPr>
        <w:fldChar w:fldCharType="end"/>
      </w:r>
      <w:r>
        <w:rPr>
          <w:rFonts w:ascii="Arial" w:hAnsi="宋体" w:cs="Arial" w:hint="eastAsia"/>
          <w:sz w:val="22"/>
          <w:szCs w:val="24"/>
        </w:rPr>
        <w:t>提供的环境效益</w:t>
      </w:r>
      <w:r>
        <w:rPr>
          <w:rFonts w:ascii="Arial" w:hAnsi="宋体" w:cs="Arial" w:hint="eastAsia"/>
          <w:sz w:val="22"/>
          <w:szCs w:val="24"/>
        </w:rPr>
        <w:t>,</w:t>
      </w:r>
      <w:r>
        <w:rPr>
          <w:rFonts w:ascii="Arial" w:hAnsi="宋体" w:cs="Arial" w:hint="eastAsia"/>
          <w:sz w:val="22"/>
          <w:szCs w:val="24"/>
        </w:rPr>
        <w:t>具有缓解气候压力</w:t>
      </w:r>
      <w:r>
        <w:rPr>
          <w:rFonts w:ascii="Arial" w:hAnsi="宋体" w:cs="Arial" w:hint="eastAsia"/>
          <w:sz w:val="22"/>
          <w:szCs w:val="24"/>
        </w:rPr>
        <w:t>,</w:t>
      </w:r>
      <w:r>
        <w:rPr>
          <w:rFonts w:ascii="Arial" w:hAnsi="宋体" w:cs="Arial" w:hint="eastAsia"/>
          <w:sz w:val="22"/>
          <w:szCs w:val="24"/>
        </w:rPr>
        <w:t>供给市民休憩娱乐等效益</w:t>
      </w:r>
      <w:r w:rsidR="00F92943" w:rsidRPr="00F92943">
        <w:rPr>
          <w:rFonts w:ascii="Arial" w:hAnsi="宋体" w:cs="Arial"/>
          <w:sz w:val="22"/>
          <w:szCs w:val="24"/>
          <w:vertAlign w:val="superscript"/>
        </w:rPr>
        <w:fldChar w:fldCharType="begin"/>
      </w:r>
      <w:r w:rsidR="00F92943" w:rsidRPr="00F92943">
        <w:rPr>
          <w:rFonts w:ascii="Arial" w:hAnsi="宋体" w:cs="Arial"/>
          <w:sz w:val="22"/>
          <w:szCs w:val="24"/>
          <w:vertAlign w:val="superscript"/>
        </w:rPr>
        <w:instrText xml:space="preserve"> </w:instrText>
      </w:r>
      <w:r w:rsidR="00F92943" w:rsidRPr="00F92943">
        <w:rPr>
          <w:rFonts w:ascii="Arial" w:hAnsi="宋体" w:cs="Arial" w:hint="eastAsia"/>
          <w:sz w:val="22"/>
          <w:szCs w:val="24"/>
          <w:vertAlign w:val="superscript"/>
        </w:rPr>
        <w:instrText>REF _Ref99654078 \r \h</w:instrText>
      </w:r>
      <w:r w:rsidR="00F92943" w:rsidRPr="00F92943">
        <w:rPr>
          <w:rFonts w:ascii="Arial" w:hAnsi="宋体" w:cs="Arial"/>
          <w:sz w:val="22"/>
          <w:szCs w:val="24"/>
          <w:vertAlign w:val="superscript"/>
        </w:rPr>
        <w:instrText xml:space="preserve"> </w:instrText>
      </w:r>
      <w:r w:rsidR="00F92943" w:rsidRPr="00F92943">
        <w:rPr>
          <w:rFonts w:ascii="Arial" w:hAnsi="宋体" w:cs="Arial"/>
          <w:sz w:val="22"/>
          <w:szCs w:val="24"/>
          <w:vertAlign w:val="superscript"/>
        </w:rPr>
      </w:r>
      <w:r w:rsidR="00F92943">
        <w:rPr>
          <w:rFonts w:ascii="Arial" w:hAnsi="宋体" w:cs="Arial"/>
          <w:sz w:val="22"/>
          <w:szCs w:val="24"/>
          <w:vertAlign w:val="superscript"/>
        </w:rPr>
        <w:instrText xml:space="preserve"> \* MERGEFORMAT </w:instrText>
      </w:r>
      <w:r w:rsidR="00F92943" w:rsidRPr="00F92943">
        <w:rPr>
          <w:rFonts w:ascii="Arial" w:hAnsi="宋体" w:cs="Arial"/>
          <w:sz w:val="22"/>
          <w:szCs w:val="24"/>
          <w:vertAlign w:val="superscript"/>
        </w:rPr>
        <w:fldChar w:fldCharType="separate"/>
      </w:r>
      <w:r w:rsidR="00F92943" w:rsidRPr="00F92943">
        <w:rPr>
          <w:rFonts w:ascii="Arial" w:hAnsi="宋体" w:cs="Arial"/>
          <w:sz w:val="22"/>
          <w:szCs w:val="24"/>
          <w:vertAlign w:val="superscript"/>
        </w:rPr>
        <w:t>[8]</w:t>
      </w:r>
      <w:r w:rsidR="00F92943" w:rsidRPr="00F92943">
        <w:rPr>
          <w:rFonts w:ascii="Arial" w:hAnsi="宋体" w:cs="Arial"/>
          <w:sz w:val="22"/>
          <w:szCs w:val="24"/>
          <w:vertAlign w:val="superscript"/>
        </w:rPr>
        <w:fldChar w:fldCharType="end"/>
      </w:r>
      <w:r w:rsidRPr="0081509A">
        <w:rPr>
          <w:rFonts w:ascii="Arial" w:hAnsi="宋体" w:cs="Arial"/>
          <w:sz w:val="22"/>
          <w:szCs w:val="24"/>
        </w:rPr>
        <w:t>.</w:t>
      </w:r>
      <w:r w:rsidRPr="00E35178">
        <w:rPr>
          <w:rFonts w:hint="eastAsia"/>
        </w:rPr>
        <w:t xml:space="preserve"> </w:t>
      </w:r>
      <w:r w:rsidRPr="00E35178">
        <w:rPr>
          <w:rFonts w:ascii="Arial" w:hAnsi="宋体" w:cs="Arial" w:hint="eastAsia"/>
          <w:sz w:val="22"/>
          <w:szCs w:val="24"/>
        </w:rPr>
        <w:t>其中</w:t>
      </w:r>
      <w:r w:rsidRPr="00E35178">
        <w:rPr>
          <w:rFonts w:ascii="Arial" w:hAnsi="宋体" w:cs="Arial" w:hint="eastAsia"/>
          <w:sz w:val="22"/>
          <w:szCs w:val="24"/>
        </w:rPr>
        <w:t xml:space="preserve">, </w:t>
      </w:r>
      <w:r w:rsidRPr="006A5078">
        <w:rPr>
          <w:rFonts w:ascii="Arial" w:hAnsi="宋体" w:cs="Arial" w:hint="eastAsia"/>
          <w:b/>
          <w:bCs/>
          <w:sz w:val="22"/>
          <w:szCs w:val="24"/>
        </w:rPr>
        <w:t>文化生态系统服务</w:t>
      </w:r>
      <w:r w:rsidRPr="006A5078">
        <w:rPr>
          <w:rFonts w:ascii="Arial" w:hAnsi="宋体" w:cs="Arial" w:hint="eastAsia"/>
          <w:b/>
          <w:bCs/>
          <w:sz w:val="22"/>
          <w:szCs w:val="24"/>
        </w:rPr>
        <w:t>(Cultural Ecosystem Services, CES)</w:t>
      </w:r>
      <w:r w:rsidRPr="00E35178">
        <w:rPr>
          <w:rFonts w:ascii="Arial" w:hAnsi="宋体" w:cs="Arial" w:hint="eastAsia"/>
          <w:sz w:val="22"/>
          <w:szCs w:val="24"/>
        </w:rPr>
        <w:t>具有改善居民身心健康</w:t>
      </w:r>
      <w:r w:rsidR="00F92943" w:rsidRPr="00F92943">
        <w:rPr>
          <w:rFonts w:ascii="Arial" w:hAnsi="宋体" w:cs="Arial"/>
          <w:sz w:val="22"/>
          <w:szCs w:val="24"/>
          <w:vertAlign w:val="superscript"/>
        </w:rPr>
        <w:fldChar w:fldCharType="begin"/>
      </w:r>
      <w:r w:rsidR="00F92943" w:rsidRPr="00F92943">
        <w:rPr>
          <w:rFonts w:ascii="Arial" w:hAnsi="宋体" w:cs="Arial"/>
          <w:sz w:val="22"/>
          <w:szCs w:val="24"/>
          <w:vertAlign w:val="superscript"/>
        </w:rPr>
        <w:instrText xml:space="preserve"> </w:instrText>
      </w:r>
      <w:r w:rsidR="00F92943" w:rsidRPr="00F92943">
        <w:rPr>
          <w:rFonts w:ascii="Arial" w:hAnsi="宋体" w:cs="Arial" w:hint="eastAsia"/>
          <w:sz w:val="22"/>
          <w:szCs w:val="24"/>
          <w:vertAlign w:val="superscript"/>
        </w:rPr>
        <w:instrText>REF _Ref99654094 \r \h</w:instrText>
      </w:r>
      <w:r w:rsidR="00F92943" w:rsidRPr="00F92943">
        <w:rPr>
          <w:rFonts w:ascii="Arial" w:hAnsi="宋体" w:cs="Arial"/>
          <w:sz w:val="22"/>
          <w:szCs w:val="24"/>
          <w:vertAlign w:val="superscript"/>
        </w:rPr>
        <w:instrText xml:space="preserve"> </w:instrText>
      </w:r>
      <w:r w:rsidR="00F92943" w:rsidRPr="00F92943">
        <w:rPr>
          <w:rFonts w:ascii="Arial" w:hAnsi="宋体" w:cs="Arial"/>
          <w:sz w:val="22"/>
          <w:szCs w:val="24"/>
          <w:vertAlign w:val="superscript"/>
        </w:rPr>
      </w:r>
      <w:r w:rsidR="00F92943">
        <w:rPr>
          <w:rFonts w:ascii="Arial" w:hAnsi="宋体" w:cs="Arial"/>
          <w:sz w:val="22"/>
          <w:szCs w:val="24"/>
          <w:vertAlign w:val="superscript"/>
        </w:rPr>
        <w:instrText xml:space="preserve"> \* MERGEFORMAT </w:instrText>
      </w:r>
      <w:r w:rsidR="00F92943" w:rsidRPr="00F92943">
        <w:rPr>
          <w:rFonts w:ascii="Arial" w:hAnsi="宋体" w:cs="Arial"/>
          <w:sz w:val="22"/>
          <w:szCs w:val="24"/>
          <w:vertAlign w:val="superscript"/>
        </w:rPr>
        <w:fldChar w:fldCharType="separate"/>
      </w:r>
      <w:r w:rsidR="00F92943" w:rsidRPr="00F92943">
        <w:rPr>
          <w:rFonts w:ascii="Arial" w:hAnsi="宋体" w:cs="Arial"/>
          <w:sz w:val="22"/>
          <w:szCs w:val="24"/>
          <w:vertAlign w:val="superscript"/>
        </w:rPr>
        <w:t>[9]</w:t>
      </w:r>
      <w:r w:rsidR="00F92943" w:rsidRPr="00F92943">
        <w:rPr>
          <w:rFonts w:ascii="Arial" w:hAnsi="宋体" w:cs="Arial"/>
          <w:sz w:val="22"/>
          <w:szCs w:val="24"/>
          <w:vertAlign w:val="superscript"/>
        </w:rPr>
        <w:fldChar w:fldCharType="end"/>
      </w:r>
      <w:r w:rsidRPr="00E35178">
        <w:rPr>
          <w:rFonts w:ascii="Arial" w:hAnsi="宋体" w:cs="Arial" w:hint="eastAsia"/>
          <w:sz w:val="22"/>
          <w:szCs w:val="24"/>
        </w:rPr>
        <w:t>,</w:t>
      </w:r>
      <w:r w:rsidRPr="00E35178">
        <w:rPr>
          <w:rFonts w:ascii="Arial" w:hAnsi="宋体" w:cs="Arial" w:hint="eastAsia"/>
          <w:sz w:val="22"/>
          <w:szCs w:val="24"/>
        </w:rPr>
        <w:t>提供生态保育设施</w:t>
      </w:r>
      <w:r w:rsidR="00F92943" w:rsidRPr="00F92943">
        <w:rPr>
          <w:rFonts w:ascii="Arial" w:hAnsi="宋体" w:cs="Arial"/>
          <w:sz w:val="22"/>
          <w:szCs w:val="24"/>
          <w:vertAlign w:val="superscript"/>
        </w:rPr>
        <w:fldChar w:fldCharType="begin"/>
      </w:r>
      <w:r w:rsidR="00F92943" w:rsidRPr="00F92943">
        <w:rPr>
          <w:rFonts w:ascii="Arial" w:hAnsi="宋体" w:cs="Arial"/>
          <w:sz w:val="22"/>
          <w:szCs w:val="24"/>
          <w:vertAlign w:val="superscript"/>
        </w:rPr>
        <w:instrText xml:space="preserve"> </w:instrText>
      </w:r>
      <w:r w:rsidR="00F92943" w:rsidRPr="00F92943">
        <w:rPr>
          <w:rFonts w:ascii="Arial" w:hAnsi="宋体" w:cs="Arial" w:hint="eastAsia"/>
          <w:sz w:val="22"/>
          <w:szCs w:val="24"/>
          <w:vertAlign w:val="superscript"/>
        </w:rPr>
        <w:instrText>REF _Ref99654113 \r \h</w:instrText>
      </w:r>
      <w:r w:rsidR="00F92943" w:rsidRPr="00F92943">
        <w:rPr>
          <w:rFonts w:ascii="Arial" w:hAnsi="宋体" w:cs="Arial"/>
          <w:sz w:val="22"/>
          <w:szCs w:val="24"/>
          <w:vertAlign w:val="superscript"/>
        </w:rPr>
        <w:instrText xml:space="preserve"> </w:instrText>
      </w:r>
      <w:r w:rsidR="00F92943" w:rsidRPr="00F92943">
        <w:rPr>
          <w:rFonts w:ascii="Arial" w:hAnsi="宋体" w:cs="Arial"/>
          <w:sz w:val="22"/>
          <w:szCs w:val="24"/>
          <w:vertAlign w:val="superscript"/>
        </w:rPr>
      </w:r>
      <w:r w:rsidR="00F92943">
        <w:rPr>
          <w:rFonts w:ascii="Arial" w:hAnsi="宋体" w:cs="Arial"/>
          <w:sz w:val="22"/>
          <w:szCs w:val="24"/>
          <w:vertAlign w:val="superscript"/>
        </w:rPr>
        <w:instrText xml:space="preserve"> \* MERGEFORMAT </w:instrText>
      </w:r>
      <w:r w:rsidR="00F92943" w:rsidRPr="00F92943">
        <w:rPr>
          <w:rFonts w:ascii="Arial" w:hAnsi="宋体" w:cs="Arial"/>
          <w:sz w:val="22"/>
          <w:szCs w:val="24"/>
          <w:vertAlign w:val="superscript"/>
        </w:rPr>
        <w:fldChar w:fldCharType="separate"/>
      </w:r>
      <w:r w:rsidR="00F92943" w:rsidRPr="00F92943">
        <w:rPr>
          <w:rFonts w:ascii="Arial" w:hAnsi="宋体" w:cs="Arial"/>
          <w:sz w:val="22"/>
          <w:szCs w:val="24"/>
          <w:vertAlign w:val="superscript"/>
        </w:rPr>
        <w:t>[10]</w:t>
      </w:r>
      <w:r w:rsidR="00F92943" w:rsidRPr="00F92943">
        <w:rPr>
          <w:rFonts w:ascii="Arial" w:hAnsi="宋体" w:cs="Arial"/>
          <w:sz w:val="22"/>
          <w:szCs w:val="24"/>
          <w:vertAlign w:val="superscript"/>
        </w:rPr>
        <w:fldChar w:fldCharType="end"/>
      </w:r>
      <w:r w:rsidRPr="00E35178">
        <w:rPr>
          <w:rFonts w:ascii="Arial" w:hAnsi="宋体" w:cs="Arial" w:hint="eastAsia"/>
          <w:sz w:val="22"/>
          <w:szCs w:val="24"/>
        </w:rPr>
        <w:t>等正向作用</w:t>
      </w:r>
      <w:r w:rsidRPr="00E35178">
        <w:rPr>
          <w:rFonts w:ascii="Arial" w:hAnsi="宋体" w:cs="Arial" w:hint="eastAsia"/>
          <w:sz w:val="22"/>
          <w:szCs w:val="24"/>
        </w:rPr>
        <w:t>,</w:t>
      </w:r>
      <w:r w:rsidRPr="00E35178">
        <w:rPr>
          <w:rFonts w:ascii="Arial" w:hAnsi="宋体" w:cs="Arial" w:hint="eastAsia"/>
          <w:sz w:val="22"/>
          <w:szCs w:val="24"/>
        </w:rPr>
        <w:t>是城市生态系统服务的重要组成部分</w:t>
      </w:r>
      <w:r w:rsidR="00F92943" w:rsidRPr="00F92943">
        <w:rPr>
          <w:rFonts w:ascii="Arial" w:hAnsi="宋体" w:cs="Arial"/>
          <w:sz w:val="22"/>
          <w:szCs w:val="24"/>
          <w:vertAlign w:val="superscript"/>
        </w:rPr>
        <w:fldChar w:fldCharType="begin"/>
      </w:r>
      <w:r w:rsidR="00F92943" w:rsidRPr="00F92943">
        <w:rPr>
          <w:rFonts w:ascii="Arial" w:hAnsi="宋体" w:cs="Arial"/>
          <w:sz w:val="22"/>
          <w:szCs w:val="24"/>
          <w:vertAlign w:val="superscript"/>
        </w:rPr>
        <w:instrText xml:space="preserve"> </w:instrText>
      </w:r>
      <w:r w:rsidR="00F92943" w:rsidRPr="00F92943">
        <w:rPr>
          <w:rFonts w:ascii="Arial" w:hAnsi="宋体" w:cs="Arial" w:hint="eastAsia"/>
          <w:sz w:val="22"/>
          <w:szCs w:val="24"/>
          <w:vertAlign w:val="superscript"/>
        </w:rPr>
        <w:instrText>REF _Ref99654130 \r \h</w:instrText>
      </w:r>
      <w:r w:rsidR="00F92943" w:rsidRPr="00F92943">
        <w:rPr>
          <w:rFonts w:ascii="Arial" w:hAnsi="宋体" w:cs="Arial"/>
          <w:sz w:val="22"/>
          <w:szCs w:val="24"/>
          <w:vertAlign w:val="superscript"/>
        </w:rPr>
        <w:instrText xml:space="preserve"> </w:instrText>
      </w:r>
      <w:r w:rsidR="00F92943" w:rsidRPr="00F92943">
        <w:rPr>
          <w:rFonts w:ascii="Arial" w:hAnsi="宋体" w:cs="Arial"/>
          <w:sz w:val="22"/>
          <w:szCs w:val="24"/>
          <w:vertAlign w:val="superscript"/>
        </w:rPr>
      </w:r>
      <w:r w:rsidR="00F92943">
        <w:rPr>
          <w:rFonts w:ascii="Arial" w:hAnsi="宋体" w:cs="Arial"/>
          <w:sz w:val="22"/>
          <w:szCs w:val="24"/>
          <w:vertAlign w:val="superscript"/>
        </w:rPr>
        <w:instrText xml:space="preserve"> \* MERGEFORMAT </w:instrText>
      </w:r>
      <w:r w:rsidR="00F92943" w:rsidRPr="00F92943">
        <w:rPr>
          <w:rFonts w:ascii="Arial" w:hAnsi="宋体" w:cs="Arial"/>
          <w:sz w:val="22"/>
          <w:szCs w:val="24"/>
          <w:vertAlign w:val="superscript"/>
        </w:rPr>
        <w:fldChar w:fldCharType="separate"/>
      </w:r>
      <w:r w:rsidR="00F92943" w:rsidRPr="00F92943">
        <w:rPr>
          <w:rFonts w:ascii="Arial" w:hAnsi="宋体" w:cs="Arial"/>
          <w:sz w:val="22"/>
          <w:szCs w:val="24"/>
          <w:vertAlign w:val="superscript"/>
        </w:rPr>
        <w:t>[11]</w:t>
      </w:r>
      <w:r w:rsidR="00F92943" w:rsidRPr="00F92943">
        <w:rPr>
          <w:rFonts w:ascii="Arial" w:hAnsi="宋体" w:cs="Arial"/>
          <w:sz w:val="22"/>
          <w:szCs w:val="24"/>
          <w:vertAlign w:val="superscript"/>
        </w:rPr>
        <w:fldChar w:fldCharType="end"/>
      </w:r>
      <w:r>
        <w:rPr>
          <w:rFonts w:ascii="Arial" w:hAnsi="宋体" w:cs="Arial"/>
          <w:sz w:val="22"/>
          <w:szCs w:val="24"/>
        </w:rPr>
        <w:t>.</w:t>
      </w:r>
      <w:r w:rsidRPr="00120FFA">
        <w:rPr>
          <w:rFonts w:hint="eastAsia"/>
        </w:rPr>
        <w:t xml:space="preserve"> </w:t>
      </w:r>
      <w:r w:rsidRPr="00120FFA">
        <w:rPr>
          <w:rFonts w:ascii="Arial" w:hAnsi="宋体" w:cs="Arial" w:hint="eastAsia"/>
          <w:sz w:val="22"/>
          <w:szCs w:val="24"/>
        </w:rPr>
        <w:t>随着我国的快速城市化进程</w:t>
      </w:r>
      <w:r w:rsidRPr="00120FFA">
        <w:rPr>
          <w:rFonts w:ascii="Arial" w:hAnsi="宋体" w:cs="Arial" w:hint="eastAsia"/>
          <w:sz w:val="22"/>
          <w:szCs w:val="24"/>
        </w:rPr>
        <w:t xml:space="preserve">, </w:t>
      </w:r>
      <w:r w:rsidRPr="00120FFA">
        <w:rPr>
          <w:rFonts w:ascii="Arial" w:hAnsi="宋体" w:cs="Arial" w:hint="eastAsia"/>
          <w:sz w:val="22"/>
          <w:szCs w:val="24"/>
        </w:rPr>
        <w:t>城市居民对于城市生态系统服务的需求不断上升</w:t>
      </w:r>
      <w:r w:rsidR="00F92943" w:rsidRPr="00F92943">
        <w:rPr>
          <w:rFonts w:ascii="Arial" w:hAnsi="宋体" w:cs="Arial"/>
          <w:sz w:val="22"/>
          <w:szCs w:val="24"/>
          <w:vertAlign w:val="superscript"/>
        </w:rPr>
        <w:fldChar w:fldCharType="begin"/>
      </w:r>
      <w:r w:rsidR="00F92943" w:rsidRPr="00F92943">
        <w:rPr>
          <w:rFonts w:ascii="Arial" w:hAnsi="宋体" w:cs="Arial"/>
          <w:sz w:val="22"/>
          <w:szCs w:val="24"/>
          <w:vertAlign w:val="superscript"/>
        </w:rPr>
        <w:instrText xml:space="preserve"> </w:instrText>
      </w:r>
      <w:r w:rsidR="00F92943" w:rsidRPr="00F92943">
        <w:rPr>
          <w:rFonts w:ascii="Arial" w:hAnsi="宋体" w:cs="Arial" w:hint="eastAsia"/>
          <w:sz w:val="22"/>
          <w:szCs w:val="24"/>
          <w:vertAlign w:val="superscript"/>
        </w:rPr>
        <w:instrText>REF _Ref99654078 \r \h</w:instrText>
      </w:r>
      <w:r w:rsidR="00F92943" w:rsidRPr="00F92943">
        <w:rPr>
          <w:rFonts w:ascii="Arial" w:hAnsi="宋体" w:cs="Arial"/>
          <w:sz w:val="22"/>
          <w:szCs w:val="24"/>
          <w:vertAlign w:val="superscript"/>
        </w:rPr>
        <w:instrText xml:space="preserve"> </w:instrText>
      </w:r>
      <w:r w:rsidR="00F92943" w:rsidRPr="00F92943">
        <w:rPr>
          <w:rFonts w:ascii="Arial" w:hAnsi="宋体" w:cs="Arial"/>
          <w:sz w:val="22"/>
          <w:szCs w:val="24"/>
          <w:vertAlign w:val="superscript"/>
        </w:rPr>
      </w:r>
      <w:r w:rsidR="00F92943">
        <w:rPr>
          <w:rFonts w:ascii="Arial" w:hAnsi="宋体" w:cs="Arial"/>
          <w:sz w:val="22"/>
          <w:szCs w:val="24"/>
          <w:vertAlign w:val="superscript"/>
        </w:rPr>
        <w:instrText xml:space="preserve"> \* MERGEFORMAT </w:instrText>
      </w:r>
      <w:r w:rsidR="00F92943" w:rsidRPr="00F92943">
        <w:rPr>
          <w:rFonts w:ascii="Arial" w:hAnsi="宋体" w:cs="Arial"/>
          <w:sz w:val="22"/>
          <w:szCs w:val="24"/>
          <w:vertAlign w:val="superscript"/>
        </w:rPr>
        <w:fldChar w:fldCharType="separate"/>
      </w:r>
      <w:r w:rsidR="00F92943" w:rsidRPr="00F92943">
        <w:rPr>
          <w:rFonts w:ascii="Arial" w:hAnsi="宋体" w:cs="Arial"/>
          <w:sz w:val="22"/>
          <w:szCs w:val="24"/>
          <w:vertAlign w:val="superscript"/>
        </w:rPr>
        <w:t>[8</w:t>
      </w:r>
      <w:r w:rsidR="00F92943" w:rsidRPr="00F92943">
        <w:rPr>
          <w:rFonts w:ascii="Arial" w:hAnsi="宋体" w:cs="Arial"/>
          <w:sz w:val="22"/>
          <w:szCs w:val="24"/>
          <w:vertAlign w:val="superscript"/>
        </w:rPr>
        <w:t>]</w:t>
      </w:r>
      <w:r w:rsidR="00F92943" w:rsidRPr="00F92943">
        <w:rPr>
          <w:rFonts w:ascii="Arial" w:hAnsi="宋体" w:cs="Arial"/>
          <w:sz w:val="22"/>
          <w:szCs w:val="24"/>
          <w:vertAlign w:val="superscript"/>
        </w:rPr>
        <w:fldChar w:fldCharType="end"/>
      </w:r>
      <w:r>
        <w:rPr>
          <w:rFonts w:ascii="Arial" w:hAnsi="宋体" w:cs="Arial" w:hint="eastAsia"/>
          <w:sz w:val="22"/>
          <w:szCs w:val="24"/>
        </w:rPr>
        <w:t>.</w:t>
      </w:r>
      <w:r>
        <w:rPr>
          <w:rFonts w:ascii="Arial" w:hAnsi="宋体" w:cs="Arial" w:hint="eastAsia"/>
          <w:sz w:val="22"/>
          <w:szCs w:val="24"/>
        </w:rPr>
        <w:t>但</w:t>
      </w:r>
      <w:r w:rsidRPr="00120FFA">
        <w:rPr>
          <w:rFonts w:ascii="Arial" w:hAnsi="宋体" w:cs="Arial" w:hint="eastAsia"/>
          <w:sz w:val="22"/>
          <w:szCs w:val="24"/>
        </w:rPr>
        <w:t>城市生态系统</w:t>
      </w:r>
      <w:r>
        <w:rPr>
          <w:rFonts w:ascii="Arial" w:hAnsi="宋体" w:cs="Arial" w:hint="eastAsia"/>
          <w:sz w:val="22"/>
          <w:szCs w:val="24"/>
        </w:rPr>
        <w:t>服务</w:t>
      </w:r>
      <w:r w:rsidRPr="00120FFA">
        <w:rPr>
          <w:rFonts w:ascii="Arial" w:hAnsi="宋体" w:cs="Arial" w:hint="eastAsia"/>
          <w:sz w:val="22"/>
          <w:szCs w:val="24"/>
        </w:rPr>
        <w:t>效益存在一定程度的分配不均</w:t>
      </w:r>
      <w:r w:rsidR="00F92943" w:rsidRPr="00F92943">
        <w:rPr>
          <w:rFonts w:ascii="Arial" w:hAnsi="宋体" w:cs="Arial"/>
          <w:sz w:val="22"/>
          <w:szCs w:val="24"/>
          <w:vertAlign w:val="superscript"/>
        </w:rPr>
        <w:fldChar w:fldCharType="begin"/>
      </w:r>
      <w:r w:rsidR="00F92943" w:rsidRPr="00F92943">
        <w:rPr>
          <w:rFonts w:ascii="Arial" w:hAnsi="宋体" w:cs="Arial"/>
          <w:sz w:val="22"/>
          <w:szCs w:val="24"/>
          <w:vertAlign w:val="superscript"/>
        </w:rPr>
        <w:instrText xml:space="preserve"> REF _Ref99654078 \r \h </w:instrText>
      </w:r>
      <w:r w:rsidR="00F92943" w:rsidRPr="00F92943">
        <w:rPr>
          <w:rFonts w:ascii="Arial" w:hAnsi="宋体" w:cs="Arial"/>
          <w:sz w:val="22"/>
          <w:szCs w:val="24"/>
          <w:vertAlign w:val="superscript"/>
        </w:rPr>
      </w:r>
      <w:r w:rsidR="00F92943">
        <w:rPr>
          <w:rFonts w:ascii="Arial" w:hAnsi="宋体" w:cs="Arial"/>
          <w:sz w:val="22"/>
          <w:szCs w:val="24"/>
          <w:vertAlign w:val="superscript"/>
        </w:rPr>
        <w:instrText xml:space="preserve"> \* MERGEFORMAT </w:instrText>
      </w:r>
      <w:r w:rsidR="00F92943" w:rsidRPr="00F92943">
        <w:rPr>
          <w:rFonts w:ascii="Arial" w:hAnsi="宋体" w:cs="Arial"/>
          <w:sz w:val="22"/>
          <w:szCs w:val="24"/>
          <w:vertAlign w:val="superscript"/>
        </w:rPr>
        <w:fldChar w:fldCharType="separate"/>
      </w:r>
      <w:r w:rsidR="00F92943" w:rsidRPr="00F92943">
        <w:rPr>
          <w:rFonts w:ascii="Arial" w:hAnsi="宋体" w:cs="Arial"/>
          <w:sz w:val="22"/>
          <w:szCs w:val="24"/>
          <w:vertAlign w:val="superscript"/>
        </w:rPr>
        <w:t>[8]</w:t>
      </w:r>
      <w:r w:rsidR="00F92943" w:rsidRPr="00F92943">
        <w:rPr>
          <w:rFonts w:ascii="Arial" w:hAnsi="宋体" w:cs="Arial"/>
          <w:sz w:val="22"/>
          <w:szCs w:val="24"/>
          <w:vertAlign w:val="superscript"/>
        </w:rPr>
        <w:fldChar w:fldCharType="end"/>
      </w:r>
      <w:r w:rsidR="00F92943" w:rsidRPr="00F92943">
        <w:rPr>
          <w:rFonts w:ascii="Arial" w:hAnsi="宋体" w:cs="Arial"/>
          <w:sz w:val="22"/>
          <w:szCs w:val="24"/>
          <w:vertAlign w:val="superscript"/>
        </w:rPr>
        <w:t xml:space="preserve"> </w:t>
      </w:r>
      <w:r w:rsidR="00F92943" w:rsidRPr="00F92943">
        <w:rPr>
          <w:rFonts w:ascii="Arial" w:hAnsi="宋体" w:cs="Arial"/>
          <w:sz w:val="22"/>
          <w:szCs w:val="24"/>
          <w:vertAlign w:val="superscript"/>
        </w:rPr>
        <w:fldChar w:fldCharType="begin"/>
      </w:r>
      <w:r w:rsidR="00F92943" w:rsidRPr="00F92943">
        <w:rPr>
          <w:rFonts w:ascii="Arial" w:hAnsi="宋体" w:cs="Arial"/>
          <w:sz w:val="22"/>
          <w:szCs w:val="24"/>
          <w:vertAlign w:val="superscript"/>
        </w:rPr>
        <w:instrText xml:space="preserve"> </w:instrText>
      </w:r>
      <w:r w:rsidR="00F92943" w:rsidRPr="00F92943">
        <w:rPr>
          <w:rFonts w:ascii="Arial" w:hAnsi="宋体" w:cs="Arial" w:hint="eastAsia"/>
          <w:sz w:val="22"/>
          <w:szCs w:val="24"/>
          <w:vertAlign w:val="superscript"/>
        </w:rPr>
        <w:instrText>REF _Ref99654180 \r \h</w:instrText>
      </w:r>
      <w:r w:rsidR="00F92943" w:rsidRPr="00F92943">
        <w:rPr>
          <w:rFonts w:ascii="Arial" w:hAnsi="宋体" w:cs="Arial"/>
          <w:sz w:val="22"/>
          <w:szCs w:val="24"/>
          <w:vertAlign w:val="superscript"/>
        </w:rPr>
        <w:instrText xml:space="preserve"> </w:instrText>
      </w:r>
      <w:r w:rsidR="00F92943" w:rsidRPr="00F92943">
        <w:rPr>
          <w:rFonts w:ascii="Arial" w:hAnsi="宋体" w:cs="Arial"/>
          <w:sz w:val="22"/>
          <w:szCs w:val="24"/>
          <w:vertAlign w:val="superscript"/>
        </w:rPr>
      </w:r>
      <w:r w:rsidR="00F92943">
        <w:rPr>
          <w:rFonts w:ascii="Arial" w:hAnsi="宋体" w:cs="Arial"/>
          <w:sz w:val="22"/>
          <w:szCs w:val="24"/>
          <w:vertAlign w:val="superscript"/>
        </w:rPr>
        <w:instrText xml:space="preserve"> \* MERGEFORMAT </w:instrText>
      </w:r>
      <w:r w:rsidR="00F92943" w:rsidRPr="00F92943">
        <w:rPr>
          <w:rFonts w:ascii="Arial" w:hAnsi="宋体" w:cs="Arial"/>
          <w:sz w:val="22"/>
          <w:szCs w:val="24"/>
          <w:vertAlign w:val="superscript"/>
        </w:rPr>
        <w:fldChar w:fldCharType="separate"/>
      </w:r>
      <w:r w:rsidR="00F92943" w:rsidRPr="00F92943">
        <w:rPr>
          <w:rFonts w:ascii="Arial" w:hAnsi="宋体" w:cs="Arial"/>
          <w:sz w:val="22"/>
          <w:szCs w:val="24"/>
          <w:vertAlign w:val="superscript"/>
        </w:rPr>
        <w:t>[12]</w:t>
      </w:r>
      <w:r w:rsidR="00F92943" w:rsidRPr="00F92943">
        <w:rPr>
          <w:rFonts w:ascii="Arial" w:hAnsi="宋体" w:cs="Arial"/>
          <w:sz w:val="22"/>
          <w:szCs w:val="24"/>
          <w:vertAlign w:val="superscript"/>
        </w:rPr>
        <w:fldChar w:fldCharType="end"/>
      </w:r>
      <w:r>
        <w:rPr>
          <w:rFonts w:ascii="Arial" w:hAnsi="宋体" w:cs="Arial"/>
          <w:sz w:val="22"/>
          <w:szCs w:val="24"/>
        </w:rPr>
        <w:t>,</w:t>
      </w:r>
      <w:r>
        <w:rPr>
          <w:rFonts w:ascii="Arial" w:hAnsi="宋体" w:cs="Arial" w:hint="eastAsia"/>
          <w:sz w:val="22"/>
          <w:szCs w:val="24"/>
        </w:rPr>
        <w:t>体现在城市生态系统服务供需在不同空间</w:t>
      </w:r>
      <w:r>
        <w:rPr>
          <w:rFonts w:ascii="Arial" w:hAnsi="宋体" w:cs="Arial" w:hint="eastAsia"/>
          <w:sz w:val="22"/>
          <w:szCs w:val="24"/>
        </w:rPr>
        <w:t>,</w:t>
      </w:r>
      <w:r>
        <w:rPr>
          <w:rFonts w:ascii="Arial" w:hAnsi="宋体" w:cs="Arial" w:hint="eastAsia"/>
          <w:sz w:val="22"/>
          <w:szCs w:val="24"/>
        </w:rPr>
        <w:t>不同人群之间分配的不平衡</w:t>
      </w:r>
      <w:r>
        <w:rPr>
          <w:rFonts w:ascii="Arial" w:hAnsi="宋体" w:cs="Arial" w:hint="eastAsia"/>
          <w:sz w:val="22"/>
          <w:szCs w:val="24"/>
        </w:rPr>
        <w:t>.</w:t>
      </w:r>
      <w:r w:rsidRPr="005C6687">
        <w:rPr>
          <w:rFonts w:hint="eastAsia"/>
        </w:rPr>
        <w:t xml:space="preserve"> </w:t>
      </w:r>
      <w:r w:rsidRPr="006A5078">
        <w:rPr>
          <w:rFonts w:ascii="Arial" w:hAnsi="宋体" w:cs="Arial" w:hint="eastAsia"/>
          <w:b/>
          <w:bCs/>
          <w:sz w:val="22"/>
          <w:szCs w:val="24"/>
        </w:rPr>
        <w:t>生态系统服务供给与需求</w:t>
      </w:r>
      <w:r>
        <w:rPr>
          <w:rFonts w:ascii="Arial" w:hAnsi="宋体" w:cs="Arial" w:hint="eastAsia"/>
          <w:sz w:val="22"/>
          <w:szCs w:val="24"/>
        </w:rPr>
        <w:t>分别对应</w:t>
      </w:r>
      <w:r w:rsidRPr="005C6687">
        <w:rPr>
          <w:rFonts w:ascii="Arial" w:hAnsi="宋体" w:cs="Arial" w:hint="eastAsia"/>
          <w:sz w:val="22"/>
          <w:szCs w:val="24"/>
        </w:rPr>
        <w:t>生态系统基于其生物物理特性提供服务的潜力</w:t>
      </w:r>
      <w:r>
        <w:rPr>
          <w:rFonts w:ascii="Arial" w:hAnsi="宋体" w:cs="Arial" w:hint="eastAsia"/>
          <w:sz w:val="22"/>
          <w:szCs w:val="24"/>
        </w:rPr>
        <w:t>以及</w:t>
      </w:r>
      <w:r w:rsidRPr="005C6687">
        <w:rPr>
          <w:rFonts w:ascii="Arial" w:hAnsi="宋体" w:cs="Arial" w:hint="eastAsia"/>
          <w:sz w:val="22"/>
          <w:szCs w:val="24"/>
        </w:rPr>
        <w:t>社会</w:t>
      </w:r>
      <w:r>
        <w:rPr>
          <w:rFonts w:ascii="Arial" w:hAnsi="宋体" w:cs="Arial" w:hint="eastAsia"/>
          <w:sz w:val="22"/>
          <w:szCs w:val="24"/>
        </w:rPr>
        <w:t>对于</w:t>
      </w:r>
      <w:r w:rsidRPr="005C6687">
        <w:rPr>
          <w:rFonts w:ascii="Arial" w:hAnsi="宋体" w:cs="Arial" w:hint="eastAsia"/>
          <w:sz w:val="22"/>
          <w:szCs w:val="24"/>
        </w:rPr>
        <w:t>某种生态系统服务的供给</w:t>
      </w:r>
      <w:r>
        <w:rPr>
          <w:rFonts w:ascii="Arial" w:hAnsi="宋体" w:cs="Arial" w:hint="eastAsia"/>
          <w:sz w:val="22"/>
          <w:szCs w:val="24"/>
        </w:rPr>
        <w:t>在</w:t>
      </w:r>
      <w:r w:rsidRPr="005C6687">
        <w:rPr>
          <w:rFonts w:ascii="Arial" w:hAnsi="宋体" w:cs="Arial" w:hint="eastAsia"/>
          <w:sz w:val="22"/>
          <w:szCs w:val="24"/>
        </w:rPr>
        <w:t>数量与质量</w:t>
      </w:r>
      <w:r>
        <w:rPr>
          <w:rFonts w:ascii="Arial" w:hAnsi="宋体" w:cs="Arial" w:hint="eastAsia"/>
          <w:sz w:val="22"/>
          <w:szCs w:val="24"/>
        </w:rPr>
        <w:t>上的需求</w:t>
      </w:r>
      <w:r w:rsidR="00F92943" w:rsidRPr="00F92943">
        <w:rPr>
          <w:rFonts w:ascii="Arial" w:hAnsi="宋体" w:cs="Arial"/>
          <w:sz w:val="22"/>
          <w:szCs w:val="24"/>
          <w:vertAlign w:val="superscript"/>
        </w:rPr>
        <w:fldChar w:fldCharType="begin"/>
      </w:r>
      <w:r w:rsidR="00F92943" w:rsidRPr="00F92943">
        <w:rPr>
          <w:rFonts w:ascii="Arial" w:hAnsi="宋体" w:cs="Arial"/>
          <w:sz w:val="22"/>
          <w:szCs w:val="24"/>
          <w:vertAlign w:val="superscript"/>
        </w:rPr>
        <w:instrText xml:space="preserve"> </w:instrText>
      </w:r>
      <w:r w:rsidR="00F92943" w:rsidRPr="00F92943">
        <w:rPr>
          <w:rFonts w:ascii="Arial" w:hAnsi="宋体" w:cs="Arial" w:hint="eastAsia"/>
          <w:sz w:val="22"/>
          <w:szCs w:val="24"/>
          <w:vertAlign w:val="superscript"/>
        </w:rPr>
        <w:instrText>REF _Ref99654238 \r \h</w:instrText>
      </w:r>
      <w:r w:rsidR="00F92943" w:rsidRPr="00F92943">
        <w:rPr>
          <w:rFonts w:ascii="Arial" w:hAnsi="宋体" w:cs="Arial"/>
          <w:sz w:val="22"/>
          <w:szCs w:val="24"/>
          <w:vertAlign w:val="superscript"/>
        </w:rPr>
        <w:instrText xml:space="preserve"> </w:instrText>
      </w:r>
      <w:r w:rsidR="00F92943" w:rsidRPr="00F92943">
        <w:rPr>
          <w:rFonts w:ascii="Arial" w:hAnsi="宋体" w:cs="Arial"/>
          <w:sz w:val="22"/>
          <w:szCs w:val="24"/>
          <w:vertAlign w:val="superscript"/>
        </w:rPr>
      </w:r>
      <w:r w:rsidR="00F92943">
        <w:rPr>
          <w:rFonts w:ascii="Arial" w:hAnsi="宋体" w:cs="Arial"/>
          <w:sz w:val="22"/>
          <w:szCs w:val="24"/>
          <w:vertAlign w:val="superscript"/>
        </w:rPr>
        <w:instrText xml:space="preserve"> \* MERGEFORMAT </w:instrText>
      </w:r>
      <w:r w:rsidR="00F92943" w:rsidRPr="00F92943">
        <w:rPr>
          <w:rFonts w:ascii="Arial" w:hAnsi="宋体" w:cs="Arial"/>
          <w:sz w:val="22"/>
          <w:szCs w:val="24"/>
          <w:vertAlign w:val="superscript"/>
        </w:rPr>
        <w:fldChar w:fldCharType="separate"/>
      </w:r>
      <w:r w:rsidR="00F92943" w:rsidRPr="00F92943">
        <w:rPr>
          <w:rFonts w:ascii="Arial" w:hAnsi="宋体" w:cs="Arial"/>
          <w:sz w:val="22"/>
          <w:szCs w:val="24"/>
          <w:vertAlign w:val="superscript"/>
        </w:rPr>
        <w:t>[13]</w:t>
      </w:r>
      <w:r w:rsidR="00F92943" w:rsidRPr="00F92943">
        <w:rPr>
          <w:rFonts w:ascii="Arial" w:hAnsi="宋体" w:cs="Arial"/>
          <w:sz w:val="22"/>
          <w:szCs w:val="24"/>
          <w:vertAlign w:val="superscript"/>
        </w:rPr>
        <w:fldChar w:fldCharType="end"/>
      </w:r>
      <w:r>
        <w:rPr>
          <w:rFonts w:ascii="Arial" w:hAnsi="宋体" w:cs="Arial" w:hint="eastAsia"/>
          <w:sz w:val="22"/>
          <w:szCs w:val="24"/>
        </w:rPr>
        <w:t>.</w:t>
      </w:r>
      <w:r w:rsidRPr="00A617DF">
        <w:rPr>
          <w:rFonts w:hint="eastAsia"/>
        </w:rPr>
        <w:t xml:space="preserve"> </w:t>
      </w:r>
      <w:r w:rsidRPr="00A617DF">
        <w:rPr>
          <w:rFonts w:ascii="Arial" w:hAnsi="宋体" w:cs="Arial" w:hint="eastAsia"/>
          <w:sz w:val="22"/>
          <w:szCs w:val="24"/>
        </w:rPr>
        <w:t>针对生态系统服务在空间分布上的不平衡</w:t>
      </w:r>
      <w:r w:rsidRPr="00A617DF">
        <w:rPr>
          <w:rFonts w:ascii="Arial" w:hAnsi="宋体" w:cs="Arial" w:hint="eastAsia"/>
          <w:sz w:val="22"/>
          <w:szCs w:val="24"/>
        </w:rPr>
        <w:t xml:space="preserve">, </w:t>
      </w:r>
      <w:r w:rsidRPr="006A5078">
        <w:rPr>
          <w:rFonts w:ascii="Arial" w:hAnsi="宋体" w:cs="Arial" w:hint="eastAsia"/>
          <w:b/>
          <w:bCs/>
          <w:sz w:val="22"/>
          <w:szCs w:val="24"/>
        </w:rPr>
        <w:t>生态系统服务制图</w:t>
      </w:r>
      <w:r w:rsidRPr="00186639">
        <w:rPr>
          <w:rFonts w:ascii="Arial" w:hAnsi="宋体" w:cs="Arial" w:hint="eastAsia"/>
          <w:color w:val="FF0000"/>
          <w:sz w:val="22"/>
          <w:szCs w:val="24"/>
        </w:rPr>
        <w:t>有助于决策者进行生态系统核算</w:t>
      </w:r>
      <w:r w:rsidR="00F92943" w:rsidRPr="00F92943">
        <w:rPr>
          <w:rFonts w:ascii="Arial" w:hAnsi="宋体" w:cs="Arial"/>
          <w:color w:val="FF0000"/>
          <w:sz w:val="22"/>
          <w:szCs w:val="24"/>
          <w:vertAlign w:val="superscript"/>
        </w:rPr>
        <w:fldChar w:fldCharType="begin"/>
      </w:r>
      <w:r w:rsidR="00F92943" w:rsidRPr="00F92943">
        <w:rPr>
          <w:rFonts w:ascii="Arial" w:hAnsi="宋体" w:cs="Arial"/>
          <w:color w:val="FF0000"/>
          <w:sz w:val="22"/>
          <w:szCs w:val="24"/>
          <w:vertAlign w:val="superscript"/>
        </w:rPr>
        <w:instrText xml:space="preserve"> </w:instrText>
      </w:r>
      <w:r w:rsidR="00F92943" w:rsidRPr="00F92943">
        <w:rPr>
          <w:rFonts w:ascii="Arial" w:hAnsi="宋体" w:cs="Arial" w:hint="eastAsia"/>
          <w:color w:val="FF0000"/>
          <w:sz w:val="22"/>
          <w:szCs w:val="24"/>
          <w:vertAlign w:val="superscript"/>
        </w:rPr>
        <w:instrText>REF _Ref99654264 \r \h</w:instrText>
      </w:r>
      <w:r w:rsidR="00F92943" w:rsidRPr="00F92943">
        <w:rPr>
          <w:rFonts w:ascii="Arial" w:hAnsi="宋体" w:cs="Arial"/>
          <w:color w:val="FF0000"/>
          <w:sz w:val="22"/>
          <w:szCs w:val="24"/>
          <w:vertAlign w:val="superscript"/>
        </w:rPr>
        <w:instrText xml:space="preserve"> </w:instrText>
      </w:r>
      <w:r w:rsidR="00F92943" w:rsidRPr="00F92943">
        <w:rPr>
          <w:rFonts w:ascii="Arial" w:hAnsi="宋体" w:cs="Arial"/>
          <w:color w:val="FF0000"/>
          <w:sz w:val="22"/>
          <w:szCs w:val="24"/>
          <w:vertAlign w:val="superscript"/>
        </w:rPr>
      </w:r>
      <w:r w:rsidR="00F92943">
        <w:rPr>
          <w:rFonts w:ascii="Arial" w:hAnsi="宋体" w:cs="Arial"/>
          <w:color w:val="FF0000"/>
          <w:sz w:val="22"/>
          <w:szCs w:val="24"/>
          <w:vertAlign w:val="superscript"/>
        </w:rPr>
        <w:instrText xml:space="preserve"> \* MERGEFORMAT </w:instrText>
      </w:r>
      <w:r w:rsidR="00F92943" w:rsidRPr="00F92943">
        <w:rPr>
          <w:rFonts w:ascii="Arial" w:hAnsi="宋体" w:cs="Arial"/>
          <w:color w:val="FF0000"/>
          <w:sz w:val="22"/>
          <w:szCs w:val="24"/>
          <w:vertAlign w:val="superscript"/>
        </w:rPr>
        <w:fldChar w:fldCharType="separate"/>
      </w:r>
      <w:r w:rsidR="00F92943" w:rsidRPr="00F92943">
        <w:rPr>
          <w:rFonts w:ascii="Arial" w:hAnsi="宋体" w:cs="Arial"/>
          <w:color w:val="FF0000"/>
          <w:sz w:val="22"/>
          <w:szCs w:val="24"/>
          <w:vertAlign w:val="superscript"/>
        </w:rPr>
        <w:t>[14]</w:t>
      </w:r>
      <w:r w:rsidR="00F92943" w:rsidRPr="00F92943">
        <w:rPr>
          <w:rFonts w:ascii="Arial" w:hAnsi="宋体" w:cs="Arial"/>
          <w:color w:val="FF0000"/>
          <w:sz w:val="22"/>
          <w:szCs w:val="24"/>
          <w:vertAlign w:val="superscript"/>
        </w:rPr>
        <w:fldChar w:fldCharType="end"/>
      </w:r>
      <w:r w:rsidRPr="00186639">
        <w:rPr>
          <w:rFonts w:ascii="Arial" w:hAnsi="宋体" w:cs="Arial"/>
          <w:color w:val="FF0000"/>
          <w:sz w:val="22"/>
          <w:szCs w:val="24"/>
        </w:rPr>
        <w:t>,</w:t>
      </w:r>
      <w:r w:rsidRPr="00186639">
        <w:rPr>
          <w:rFonts w:ascii="Arial" w:hAnsi="宋体" w:cs="Arial" w:hint="eastAsia"/>
          <w:color w:val="FF0000"/>
          <w:sz w:val="22"/>
          <w:szCs w:val="24"/>
        </w:rPr>
        <w:t>规划城市景观格局</w:t>
      </w:r>
      <w:r w:rsidR="00F92943" w:rsidRPr="00F92943">
        <w:rPr>
          <w:rFonts w:ascii="Arial" w:hAnsi="宋体" w:cs="Arial"/>
          <w:color w:val="FF0000"/>
          <w:sz w:val="22"/>
          <w:szCs w:val="24"/>
          <w:vertAlign w:val="superscript"/>
        </w:rPr>
        <w:fldChar w:fldCharType="begin"/>
      </w:r>
      <w:r w:rsidR="00F92943" w:rsidRPr="00F92943">
        <w:rPr>
          <w:rFonts w:ascii="Arial" w:hAnsi="宋体" w:cs="Arial"/>
          <w:color w:val="FF0000"/>
          <w:sz w:val="22"/>
          <w:szCs w:val="24"/>
          <w:vertAlign w:val="superscript"/>
        </w:rPr>
        <w:instrText xml:space="preserve"> </w:instrText>
      </w:r>
      <w:r w:rsidR="00F92943" w:rsidRPr="00F92943">
        <w:rPr>
          <w:rFonts w:ascii="Arial" w:hAnsi="宋体" w:cs="Arial" w:hint="eastAsia"/>
          <w:color w:val="FF0000"/>
          <w:sz w:val="22"/>
          <w:szCs w:val="24"/>
          <w:vertAlign w:val="superscript"/>
        </w:rPr>
        <w:instrText>REF _Ref99654290 \r \h</w:instrText>
      </w:r>
      <w:r w:rsidR="00F92943" w:rsidRPr="00F92943">
        <w:rPr>
          <w:rFonts w:ascii="Arial" w:hAnsi="宋体" w:cs="Arial"/>
          <w:color w:val="FF0000"/>
          <w:sz w:val="22"/>
          <w:szCs w:val="24"/>
          <w:vertAlign w:val="superscript"/>
        </w:rPr>
        <w:instrText xml:space="preserve"> </w:instrText>
      </w:r>
      <w:r w:rsidR="00F92943" w:rsidRPr="00F92943">
        <w:rPr>
          <w:rFonts w:ascii="Arial" w:hAnsi="宋体" w:cs="Arial"/>
          <w:color w:val="FF0000"/>
          <w:sz w:val="22"/>
          <w:szCs w:val="24"/>
          <w:vertAlign w:val="superscript"/>
        </w:rPr>
      </w:r>
      <w:r w:rsidR="00F92943">
        <w:rPr>
          <w:rFonts w:ascii="Arial" w:hAnsi="宋体" w:cs="Arial"/>
          <w:color w:val="FF0000"/>
          <w:sz w:val="22"/>
          <w:szCs w:val="24"/>
          <w:vertAlign w:val="superscript"/>
        </w:rPr>
        <w:instrText xml:space="preserve"> \* MERGEFORMAT </w:instrText>
      </w:r>
      <w:r w:rsidR="00F92943" w:rsidRPr="00F92943">
        <w:rPr>
          <w:rFonts w:ascii="Arial" w:hAnsi="宋体" w:cs="Arial"/>
          <w:color w:val="FF0000"/>
          <w:sz w:val="22"/>
          <w:szCs w:val="24"/>
          <w:vertAlign w:val="superscript"/>
        </w:rPr>
        <w:fldChar w:fldCharType="separate"/>
      </w:r>
      <w:r w:rsidR="00F92943" w:rsidRPr="00F92943">
        <w:rPr>
          <w:rFonts w:ascii="Arial" w:hAnsi="宋体" w:cs="Arial"/>
          <w:color w:val="FF0000"/>
          <w:sz w:val="22"/>
          <w:szCs w:val="24"/>
          <w:vertAlign w:val="superscript"/>
        </w:rPr>
        <w:t>[15]</w:t>
      </w:r>
      <w:r w:rsidR="00F92943" w:rsidRPr="00F92943">
        <w:rPr>
          <w:rFonts w:ascii="Arial" w:hAnsi="宋体" w:cs="Arial"/>
          <w:color w:val="FF0000"/>
          <w:sz w:val="22"/>
          <w:szCs w:val="24"/>
          <w:vertAlign w:val="superscript"/>
        </w:rPr>
        <w:fldChar w:fldCharType="end"/>
      </w:r>
      <w:r w:rsidRPr="00186639">
        <w:rPr>
          <w:rFonts w:ascii="Arial" w:hAnsi="宋体" w:cs="Arial"/>
          <w:color w:val="FF0000"/>
          <w:sz w:val="22"/>
          <w:szCs w:val="24"/>
        </w:rPr>
        <w:t>,</w:t>
      </w:r>
      <w:r w:rsidRPr="00186639">
        <w:rPr>
          <w:rFonts w:ascii="Arial" w:hAnsi="宋体" w:cs="Arial" w:hint="eastAsia"/>
          <w:color w:val="FF0000"/>
          <w:sz w:val="22"/>
          <w:szCs w:val="24"/>
        </w:rPr>
        <w:t>加强城市生态系统保护</w:t>
      </w:r>
      <w:r w:rsidR="00F92943" w:rsidRPr="00F92943">
        <w:rPr>
          <w:rFonts w:ascii="Arial" w:hAnsi="宋体" w:cs="Arial"/>
          <w:color w:val="FF0000"/>
          <w:sz w:val="22"/>
          <w:szCs w:val="24"/>
          <w:vertAlign w:val="superscript"/>
        </w:rPr>
        <w:fldChar w:fldCharType="begin"/>
      </w:r>
      <w:r w:rsidR="00F92943" w:rsidRPr="00F92943">
        <w:rPr>
          <w:rFonts w:ascii="Arial" w:hAnsi="宋体" w:cs="Arial"/>
          <w:color w:val="FF0000"/>
          <w:sz w:val="22"/>
          <w:szCs w:val="24"/>
          <w:vertAlign w:val="superscript"/>
        </w:rPr>
        <w:instrText xml:space="preserve"> </w:instrText>
      </w:r>
      <w:r w:rsidR="00F92943" w:rsidRPr="00F92943">
        <w:rPr>
          <w:rFonts w:ascii="Arial" w:hAnsi="宋体" w:cs="Arial" w:hint="eastAsia"/>
          <w:color w:val="FF0000"/>
          <w:sz w:val="22"/>
          <w:szCs w:val="24"/>
          <w:vertAlign w:val="superscript"/>
        </w:rPr>
        <w:instrText>REF _Ref99654313 \r \h</w:instrText>
      </w:r>
      <w:r w:rsidR="00F92943" w:rsidRPr="00F92943">
        <w:rPr>
          <w:rFonts w:ascii="Arial" w:hAnsi="宋体" w:cs="Arial"/>
          <w:color w:val="FF0000"/>
          <w:sz w:val="22"/>
          <w:szCs w:val="24"/>
          <w:vertAlign w:val="superscript"/>
        </w:rPr>
        <w:instrText xml:space="preserve"> </w:instrText>
      </w:r>
      <w:r w:rsidR="00F92943" w:rsidRPr="00F92943">
        <w:rPr>
          <w:rFonts w:ascii="Arial" w:hAnsi="宋体" w:cs="Arial"/>
          <w:color w:val="FF0000"/>
          <w:sz w:val="22"/>
          <w:szCs w:val="24"/>
          <w:vertAlign w:val="superscript"/>
        </w:rPr>
      </w:r>
      <w:r w:rsidR="00F92943">
        <w:rPr>
          <w:rFonts w:ascii="Arial" w:hAnsi="宋体" w:cs="Arial"/>
          <w:color w:val="FF0000"/>
          <w:sz w:val="22"/>
          <w:szCs w:val="24"/>
          <w:vertAlign w:val="superscript"/>
        </w:rPr>
        <w:instrText xml:space="preserve"> \* MERGEFORMAT </w:instrText>
      </w:r>
      <w:r w:rsidR="00F92943" w:rsidRPr="00F92943">
        <w:rPr>
          <w:rFonts w:ascii="Arial" w:hAnsi="宋体" w:cs="Arial"/>
          <w:color w:val="FF0000"/>
          <w:sz w:val="22"/>
          <w:szCs w:val="24"/>
          <w:vertAlign w:val="superscript"/>
        </w:rPr>
        <w:fldChar w:fldCharType="separate"/>
      </w:r>
      <w:r w:rsidR="00F92943" w:rsidRPr="00F92943">
        <w:rPr>
          <w:rFonts w:ascii="Arial" w:hAnsi="宋体" w:cs="Arial"/>
          <w:color w:val="FF0000"/>
          <w:sz w:val="22"/>
          <w:szCs w:val="24"/>
          <w:vertAlign w:val="superscript"/>
        </w:rPr>
        <w:t>[16]</w:t>
      </w:r>
      <w:r w:rsidR="00F92943" w:rsidRPr="00F92943">
        <w:rPr>
          <w:rFonts w:ascii="Arial" w:hAnsi="宋体" w:cs="Arial"/>
          <w:color w:val="FF0000"/>
          <w:sz w:val="22"/>
          <w:szCs w:val="24"/>
          <w:vertAlign w:val="superscript"/>
        </w:rPr>
        <w:fldChar w:fldCharType="end"/>
      </w:r>
      <w:r w:rsidRPr="00186639">
        <w:rPr>
          <w:rFonts w:ascii="Arial" w:hAnsi="宋体" w:cs="Arial" w:hint="eastAsia"/>
          <w:color w:val="FF0000"/>
          <w:sz w:val="22"/>
          <w:szCs w:val="24"/>
        </w:rPr>
        <w:t>等</w:t>
      </w:r>
      <w:r w:rsidR="00F92943" w:rsidRPr="00F92943">
        <w:rPr>
          <w:rFonts w:ascii="Arial" w:hAnsi="宋体" w:cs="Arial"/>
          <w:color w:val="FF0000"/>
          <w:sz w:val="22"/>
          <w:szCs w:val="24"/>
          <w:vertAlign w:val="superscript"/>
        </w:rPr>
        <w:fldChar w:fldCharType="begin"/>
      </w:r>
      <w:r w:rsidR="00F92943" w:rsidRPr="00F92943">
        <w:rPr>
          <w:rFonts w:ascii="Arial" w:hAnsi="宋体" w:cs="Arial"/>
          <w:color w:val="FF0000"/>
          <w:sz w:val="22"/>
          <w:szCs w:val="24"/>
          <w:vertAlign w:val="superscript"/>
        </w:rPr>
        <w:instrText xml:space="preserve"> </w:instrText>
      </w:r>
      <w:r w:rsidR="00F92943" w:rsidRPr="00F92943">
        <w:rPr>
          <w:rFonts w:ascii="Arial" w:hAnsi="宋体" w:cs="Arial" w:hint="eastAsia"/>
          <w:color w:val="FF0000"/>
          <w:sz w:val="22"/>
          <w:szCs w:val="24"/>
          <w:vertAlign w:val="superscript"/>
        </w:rPr>
        <w:instrText>REF _Ref99654335 \r \h</w:instrText>
      </w:r>
      <w:r w:rsidR="00F92943" w:rsidRPr="00F92943">
        <w:rPr>
          <w:rFonts w:ascii="Arial" w:hAnsi="宋体" w:cs="Arial"/>
          <w:color w:val="FF0000"/>
          <w:sz w:val="22"/>
          <w:szCs w:val="24"/>
          <w:vertAlign w:val="superscript"/>
        </w:rPr>
        <w:instrText xml:space="preserve"> </w:instrText>
      </w:r>
      <w:r w:rsidR="00F92943" w:rsidRPr="00F92943">
        <w:rPr>
          <w:rFonts w:ascii="Arial" w:hAnsi="宋体" w:cs="Arial"/>
          <w:color w:val="FF0000"/>
          <w:sz w:val="22"/>
          <w:szCs w:val="24"/>
          <w:vertAlign w:val="superscript"/>
        </w:rPr>
      </w:r>
      <w:r w:rsidR="00F92943">
        <w:rPr>
          <w:rFonts w:ascii="Arial" w:hAnsi="宋体" w:cs="Arial"/>
          <w:color w:val="FF0000"/>
          <w:sz w:val="22"/>
          <w:szCs w:val="24"/>
          <w:vertAlign w:val="superscript"/>
        </w:rPr>
        <w:instrText xml:space="preserve"> \* MERGEFORMAT </w:instrText>
      </w:r>
      <w:r w:rsidR="00F92943" w:rsidRPr="00F92943">
        <w:rPr>
          <w:rFonts w:ascii="Arial" w:hAnsi="宋体" w:cs="Arial"/>
          <w:color w:val="FF0000"/>
          <w:sz w:val="22"/>
          <w:szCs w:val="24"/>
          <w:vertAlign w:val="superscript"/>
        </w:rPr>
        <w:fldChar w:fldCharType="separate"/>
      </w:r>
      <w:r w:rsidR="00F92943" w:rsidRPr="00F92943">
        <w:rPr>
          <w:rFonts w:ascii="Arial" w:hAnsi="宋体" w:cs="Arial"/>
          <w:color w:val="FF0000"/>
          <w:sz w:val="22"/>
          <w:szCs w:val="24"/>
          <w:vertAlign w:val="superscript"/>
        </w:rPr>
        <w:t>[17]</w:t>
      </w:r>
      <w:r w:rsidR="00F92943" w:rsidRPr="00F92943">
        <w:rPr>
          <w:rFonts w:ascii="Arial" w:hAnsi="宋体" w:cs="Arial"/>
          <w:color w:val="FF0000"/>
          <w:sz w:val="22"/>
          <w:szCs w:val="24"/>
          <w:vertAlign w:val="superscript"/>
        </w:rPr>
        <w:fldChar w:fldCharType="end"/>
      </w:r>
      <w:r>
        <w:rPr>
          <w:rFonts w:ascii="Arial" w:hAnsi="宋体" w:cs="Arial"/>
          <w:sz w:val="22"/>
          <w:szCs w:val="24"/>
        </w:rPr>
        <w:t>.</w:t>
      </w:r>
      <w:r>
        <w:rPr>
          <w:rFonts w:ascii="Arial" w:hAnsi="宋体" w:cs="Arial" w:hint="eastAsia"/>
          <w:sz w:val="22"/>
          <w:szCs w:val="24"/>
        </w:rPr>
        <w:t>同时</w:t>
      </w:r>
      <w:r>
        <w:rPr>
          <w:rFonts w:ascii="Arial" w:hAnsi="宋体" w:cs="Arial" w:hint="eastAsia"/>
          <w:sz w:val="22"/>
          <w:szCs w:val="24"/>
        </w:rPr>
        <w:t>,</w:t>
      </w:r>
      <w:r w:rsidRPr="002A498E">
        <w:rPr>
          <w:rFonts w:hint="eastAsia"/>
        </w:rPr>
        <w:t xml:space="preserve"> </w:t>
      </w:r>
      <w:r w:rsidRPr="00186639">
        <w:rPr>
          <w:rFonts w:ascii="Arial" w:hAnsi="宋体" w:cs="Arial" w:hint="eastAsia"/>
          <w:color w:val="FF0000"/>
          <w:sz w:val="22"/>
          <w:szCs w:val="24"/>
        </w:rPr>
        <w:t>评估文化生态系统服务供需在空间上的匹配程度</w:t>
      </w:r>
      <w:r w:rsidRPr="00186639">
        <w:rPr>
          <w:rFonts w:ascii="Arial" w:hAnsi="宋体" w:cs="Arial" w:hint="eastAsia"/>
          <w:color w:val="FF0000"/>
          <w:sz w:val="22"/>
          <w:szCs w:val="24"/>
        </w:rPr>
        <w:t>,</w:t>
      </w:r>
      <w:r w:rsidRPr="00186639">
        <w:rPr>
          <w:rFonts w:ascii="Arial" w:hAnsi="宋体" w:cs="Arial" w:hint="eastAsia"/>
          <w:color w:val="FF0000"/>
          <w:sz w:val="22"/>
          <w:szCs w:val="24"/>
        </w:rPr>
        <w:t>探索其空间分布特点</w:t>
      </w:r>
      <w:r w:rsidRPr="00186639">
        <w:rPr>
          <w:rFonts w:ascii="Arial" w:hAnsi="宋体" w:cs="Arial" w:hint="eastAsia"/>
          <w:color w:val="FF0000"/>
          <w:sz w:val="22"/>
          <w:szCs w:val="24"/>
        </w:rPr>
        <w:t>,</w:t>
      </w:r>
      <w:r w:rsidRPr="00186639">
        <w:rPr>
          <w:rFonts w:ascii="Arial" w:hAnsi="宋体" w:cs="Arial" w:hint="eastAsia"/>
          <w:color w:val="FF0000"/>
          <w:sz w:val="22"/>
          <w:szCs w:val="24"/>
        </w:rPr>
        <w:t>也是揭示环境公平性分配的重要步骤</w:t>
      </w:r>
      <w:r w:rsidR="00F92943" w:rsidRPr="00F92943">
        <w:rPr>
          <w:rFonts w:ascii="Arial" w:hAnsi="宋体" w:cs="Arial"/>
          <w:color w:val="FF0000"/>
          <w:sz w:val="22"/>
          <w:szCs w:val="24"/>
          <w:vertAlign w:val="superscript"/>
        </w:rPr>
        <w:fldChar w:fldCharType="begin"/>
      </w:r>
      <w:r w:rsidR="00F92943" w:rsidRPr="00F92943">
        <w:rPr>
          <w:rFonts w:ascii="Arial" w:hAnsi="宋体" w:cs="Arial"/>
          <w:color w:val="FF0000"/>
          <w:sz w:val="22"/>
          <w:szCs w:val="24"/>
          <w:vertAlign w:val="superscript"/>
        </w:rPr>
        <w:instrText xml:space="preserve"> </w:instrText>
      </w:r>
      <w:r w:rsidR="00F92943" w:rsidRPr="00F92943">
        <w:rPr>
          <w:rFonts w:ascii="Arial" w:hAnsi="宋体" w:cs="Arial" w:hint="eastAsia"/>
          <w:color w:val="FF0000"/>
          <w:sz w:val="22"/>
          <w:szCs w:val="24"/>
          <w:vertAlign w:val="superscript"/>
        </w:rPr>
        <w:instrText>REF _Ref99654371 \r \h</w:instrText>
      </w:r>
      <w:r w:rsidR="00F92943" w:rsidRPr="00F92943">
        <w:rPr>
          <w:rFonts w:ascii="Arial" w:hAnsi="宋体" w:cs="Arial"/>
          <w:color w:val="FF0000"/>
          <w:sz w:val="22"/>
          <w:szCs w:val="24"/>
          <w:vertAlign w:val="superscript"/>
        </w:rPr>
        <w:instrText xml:space="preserve"> </w:instrText>
      </w:r>
      <w:r w:rsidR="00F92943" w:rsidRPr="00F92943">
        <w:rPr>
          <w:rFonts w:ascii="Arial" w:hAnsi="宋体" w:cs="Arial"/>
          <w:color w:val="FF0000"/>
          <w:sz w:val="22"/>
          <w:szCs w:val="24"/>
          <w:vertAlign w:val="superscript"/>
        </w:rPr>
      </w:r>
      <w:r w:rsidR="00F92943">
        <w:rPr>
          <w:rFonts w:ascii="Arial" w:hAnsi="宋体" w:cs="Arial"/>
          <w:color w:val="FF0000"/>
          <w:sz w:val="22"/>
          <w:szCs w:val="24"/>
          <w:vertAlign w:val="superscript"/>
        </w:rPr>
        <w:instrText xml:space="preserve"> \* MERGEFORMAT </w:instrText>
      </w:r>
      <w:r w:rsidR="00F92943" w:rsidRPr="00F92943">
        <w:rPr>
          <w:rFonts w:ascii="Arial" w:hAnsi="宋体" w:cs="Arial"/>
          <w:color w:val="FF0000"/>
          <w:sz w:val="22"/>
          <w:szCs w:val="24"/>
          <w:vertAlign w:val="superscript"/>
        </w:rPr>
        <w:fldChar w:fldCharType="separate"/>
      </w:r>
      <w:r w:rsidR="00F92943" w:rsidRPr="00F92943">
        <w:rPr>
          <w:rFonts w:ascii="Arial" w:hAnsi="宋体" w:cs="Arial"/>
          <w:color w:val="FF0000"/>
          <w:sz w:val="22"/>
          <w:szCs w:val="24"/>
          <w:vertAlign w:val="superscript"/>
        </w:rPr>
        <w:t>[18]</w:t>
      </w:r>
      <w:r w:rsidR="00F92943" w:rsidRPr="00F92943">
        <w:rPr>
          <w:rFonts w:ascii="Arial" w:hAnsi="宋体" w:cs="Arial"/>
          <w:color w:val="FF0000"/>
          <w:sz w:val="22"/>
          <w:szCs w:val="24"/>
          <w:vertAlign w:val="superscript"/>
        </w:rPr>
        <w:fldChar w:fldCharType="end"/>
      </w:r>
      <w:r w:rsidRPr="00186639">
        <w:rPr>
          <w:rFonts w:ascii="Arial" w:hAnsi="宋体" w:cs="Arial" w:hint="eastAsia"/>
          <w:color w:val="FF0000"/>
          <w:sz w:val="22"/>
          <w:szCs w:val="24"/>
        </w:rPr>
        <w:t>.</w:t>
      </w:r>
    </w:p>
    <w:p w14:paraId="382D5B17" w14:textId="00467B7B" w:rsidR="00C46C2F" w:rsidRPr="006A5078" w:rsidRDefault="00C46C2F" w:rsidP="00C46C2F">
      <w:pPr>
        <w:spacing w:after="60" w:line="276" w:lineRule="auto"/>
        <w:ind w:leftChars="200" w:left="420" w:firstLineChars="200" w:firstLine="442"/>
        <w:rPr>
          <w:rFonts w:ascii="Arial" w:hAnsi="宋体" w:cs="Arial"/>
          <w:b/>
          <w:bCs/>
          <w:sz w:val="22"/>
          <w:szCs w:val="24"/>
        </w:rPr>
      </w:pPr>
      <w:r>
        <w:rPr>
          <w:rFonts w:ascii="Arial" w:hAnsi="宋体" w:cs="Arial" w:hint="eastAsia"/>
          <w:b/>
          <w:bCs/>
          <w:sz w:val="22"/>
          <w:szCs w:val="24"/>
        </w:rPr>
        <w:t>2</w:t>
      </w:r>
      <w:r>
        <w:rPr>
          <w:rFonts w:ascii="Arial" w:hAnsi="宋体" w:cs="Arial"/>
          <w:b/>
          <w:bCs/>
          <w:sz w:val="22"/>
          <w:szCs w:val="24"/>
        </w:rPr>
        <w:t>.</w:t>
      </w:r>
      <w:r w:rsidRPr="006A5078">
        <w:rPr>
          <w:rFonts w:ascii="Arial" w:hAnsi="宋体" w:cs="Arial" w:hint="eastAsia"/>
          <w:b/>
          <w:bCs/>
          <w:sz w:val="22"/>
          <w:szCs w:val="24"/>
        </w:rPr>
        <w:t>综述</w:t>
      </w:r>
    </w:p>
    <w:p w14:paraId="3F0C50C8" w14:textId="697C0B17" w:rsidR="00C46C2F" w:rsidRPr="00186639" w:rsidRDefault="00C46C2F" w:rsidP="00C46C2F">
      <w:pPr>
        <w:spacing w:after="60" w:line="276" w:lineRule="auto"/>
        <w:ind w:leftChars="200" w:left="420" w:firstLineChars="200" w:firstLine="440"/>
        <w:rPr>
          <w:rFonts w:ascii="Arial" w:hAnsi="宋体" w:cs="Arial"/>
          <w:color w:val="FF0000"/>
          <w:sz w:val="22"/>
          <w:szCs w:val="24"/>
        </w:rPr>
      </w:pPr>
      <w:r w:rsidRPr="00DD1ED1">
        <w:rPr>
          <w:rFonts w:ascii="Arial" w:hAnsi="宋体" w:cs="Arial" w:hint="eastAsia"/>
          <w:sz w:val="22"/>
          <w:szCs w:val="24"/>
        </w:rPr>
        <w:t>城市绿地</w:t>
      </w:r>
      <w:r>
        <w:rPr>
          <w:rFonts w:ascii="Arial" w:hAnsi="宋体" w:cs="Arial" w:hint="eastAsia"/>
          <w:sz w:val="22"/>
          <w:szCs w:val="24"/>
        </w:rPr>
        <w:t>对</w:t>
      </w:r>
      <w:r w:rsidRPr="00DD1ED1">
        <w:rPr>
          <w:rFonts w:ascii="Arial" w:hAnsi="宋体" w:cs="Arial" w:hint="eastAsia"/>
          <w:sz w:val="22"/>
          <w:szCs w:val="24"/>
        </w:rPr>
        <w:t>公共健康</w:t>
      </w:r>
      <w:r>
        <w:rPr>
          <w:rFonts w:ascii="Arial" w:hAnsi="宋体" w:cs="Arial" w:hint="eastAsia"/>
          <w:sz w:val="22"/>
          <w:szCs w:val="24"/>
        </w:rPr>
        <w:t>效益显著</w:t>
      </w:r>
      <w:r w:rsidRPr="00DD1ED1">
        <w:rPr>
          <w:rFonts w:ascii="Arial" w:hAnsi="宋体" w:cs="Arial" w:hint="eastAsia"/>
          <w:sz w:val="22"/>
          <w:szCs w:val="24"/>
        </w:rPr>
        <w:t>,</w:t>
      </w:r>
      <w:r>
        <w:rPr>
          <w:rFonts w:ascii="Arial" w:hAnsi="宋体" w:cs="Arial" w:hint="eastAsia"/>
          <w:sz w:val="22"/>
          <w:szCs w:val="24"/>
        </w:rPr>
        <w:t>其分配</w:t>
      </w:r>
      <w:r w:rsidRPr="00DD1ED1">
        <w:rPr>
          <w:rFonts w:ascii="Arial" w:hAnsi="宋体" w:cs="Arial" w:hint="eastAsia"/>
          <w:sz w:val="22"/>
          <w:szCs w:val="24"/>
        </w:rPr>
        <w:t>均衡性已被认为是一个环境</w:t>
      </w:r>
      <w:r>
        <w:rPr>
          <w:rFonts w:ascii="Arial" w:hAnsi="宋体" w:cs="Arial" w:hint="eastAsia"/>
          <w:sz w:val="22"/>
          <w:szCs w:val="24"/>
        </w:rPr>
        <w:t>公平</w:t>
      </w:r>
      <w:r w:rsidRPr="00DD1ED1">
        <w:rPr>
          <w:rFonts w:ascii="Arial" w:hAnsi="宋体" w:cs="Arial" w:hint="eastAsia"/>
          <w:sz w:val="22"/>
          <w:szCs w:val="24"/>
        </w:rPr>
        <w:t>问题</w:t>
      </w:r>
      <w:r w:rsidR="00F92943" w:rsidRPr="00F92943">
        <w:rPr>
          <w:rFonts w:ascii="Arial" w:hAnsi="宋体" w:cs="Arial"/>
          <w:sz w:val="22"/>
          <w:szCs w:val="24"/>
          <w:vertAlign w:val="superscript"/>
        </w:rPr>
        <w:fldChar w:fldCharType="begin"/>
      </w:r>
      <w:r w:rsidR="00F92943" w:rsidRPr="00F92943">
        <w:rPr>
          <w:rFonts w:ascii="Arial" w:hAnsi="宋体" w:cs="Arial"/>
          <w:sz w:val="22"/>
          <w:szCs w:val="24"/>
          <w:vertAlign w:val="superscript"/>
        </w:rPr>
        <w:instrText xml:space="preserve"> </w:instrText>
      </w:r>
      <w:r w:rsidR="00F92943" w:rsidRPr="00F92943">
        <w:rPr>
          <w:rFonts w:ascii="Arial" w:hAnsi="宋体" w:cs="Arial" w:hint="eastAsia"/>
          <w:sz w:val="22"/>
          <w:szCs w:val="24"/>
          <w:vertAlign w:val="superscript"/>
        </w:rPr>
        <w:instrText>REF _Ref99654406 \r \h</w:instrText>
      </w:r>
      <w:r w:rsidR="00F92943" w:rsidRPr="00F92943">
        <w:rPr>
          <w:rFonts w:ascii="Arial" w:hAnsi="宋体" w:cs="Arial"/>
          <w:sz w:val="22"/>
          <w:szCs w:val="24"/>
          <w:vertAlign w:val="superscript"/>
        </w:rPr>
        <w:instrText xml:space="preserve"> </w:instrText>
      </w:r>
      <w:r w:rsidR="00F92943" w:rsidRPr="00F92943">
        <w:rPr>
          <w:rFonts w:ascii="Arial" w:hAnsi="宋体" w:cs="Arial"/>
          <w:sz w:val="22"/>
          <w:szCs w:val="24"/>
          <w:vertAlign w:val="superscript"/>
        </w:rPr>
      </w:r>
      <w:r w:rsidR="00F92943">
        <w:rPr>
          <w:rFonts w:ascii="Arial" w:hAnsi="宋体" w:cs="Arial"/>
          <w:sz w:val="22"/>
          <w:szCs w:val="24"/>
          <w:vertAlign w:val="superscript"/>
        </w:rPr>
        <w:instrText xml:space="preserve"> \* MERGEFORMAT </w:instrText>
      </w:r>
      <w:r w:rsidR="00F92943" w:rsidRPr="00F92943">
        <w:rPr>
          <w:rFonts w:ascii="Arial" w:hAnsi="宋体" w:cs="Arial"/>
          <w:sz w:val="22"/>
          <w:szCs w:val="24"/>
          <w:vertAlign w:val="superscript"/>
        </w:rPr>
        <w:fldChar w:fldCharType="separate"/>
      </w:r>
      <w:r w:rsidR="00F92943" w:rsidRPr="00F92943">
        <w:rPr>
          <w:rFonts w:ascii="Arial" w:hAnsi="宋体" w:cs="Arial"/>
          <w:sz w:val="22"/>
          <w:szCs w:val="24"/>
          <w:vertAlign w:val="superscript"/>
        </w:rPr>
        <w:t>[19]</w:t>
      </w:r>
      <w:r w:rsidR="00F92943" w:rsidRPr="00F92943">
        <w:rPr>
          <w:rFonts w:ascii="Arial" w:hAnsi="宋体" w:cs="Arial"/>
          <w:sz w:val="22"/>
          <w:szCs w:val="24"/>
          <w:vertAlign w:val="superscript"/>
        </w:rPr>
        <w:fldChar w:fldCharType="end"/>
      </w:r>
      <w:r w:rsidR="00F92943" w:rsidRPr="00F92943">
        <w:rPr>
          <w:rFonts w:ascii="Arial" w:hAnsi="宋体" w:cs="Arial"/>
          <w:sz w:val="22"/>
          <w:szCs w:val="24"/>
          <w:vertAlign w:val="superscript"/>
        </w:rPr>
        <w:fldChar w:fldCharType="begin"/>
      </w:r>
      <w:r w:rsidR="00F92943" w:rsidRPr="00F92943">
        <w:rPr>
          <w:rFonts w:ascii="Arial" w:hAnsi="宋体" w:cs="Arial"/>
          <w:sz w:val="22"/>
          <w:szCs w:val="24"/>
          <w:vertAlign w:val="superscript"/>
        </w:rPr>
        <w:instrText xml:space="preserve"> REF _Ref99654407 \r \h </w:instrText>
      </w:r>
      <w:r w:rsidR="00F92943" w:rsidRPr="00F92943">
        <w:rPr>
          <w:rFonts w:ascii="Arial" w:hAnsi="宋体" w:cs="Arial"/>
          <w:sz w:val="22"/>
          <w:szCs w:val="24"/>
          <w:vertAlign w:val="superscript"/>
        </w:rPr>
      </w:r>
      <w:r w:rsidR="00F92943">
        <w:rPr>
          <w:rFonts w:ascii="Arial" w:hAnsi="宋体" w:cs="Arial"/>
          <w:sz w:val="22"/>
          <w:szCs w:val="24"/>
          <w:vertAlign w:val="superscript"/>
        </w:rPr>
        <w:instrText xml:space="preserve"> \* MERGEFORMAT </w:instrText>
      </w:r>
      <w:r w:rsidR="00F92943" w:rsidRPr="00F92943">
        <w:rPr>
          <w:rFonts w:ascii="Arial" w:hAnsi="宋体" w:cs="Arial"/>
          <w:sz w:val="22"/>
          <w:szCs w:val="24"/>
          <w:vertAlign w:val="superscript"/>
        </w:rPr>
        <w:fldChar w:fldCharType="separate"/>
      </w:r>
      <w:r w:rsidR="00F92943" w:rsidRPr="00F92943">
        <w:rPr>
          <w:rFonts w:ascii="Arial" w:hAnsi="宋体" w:cs="Arial"/>
          <w:sz w:val="22"/>
          <w:szCs w:val="24"/>
          <w:vertAlign w:val="superscript"/>
        </w:rPr>
        <w:t>[20]</w:t>
      </w:r>
      <w:r w:rsidR="00F92943" w:rsidRPr="00F92943">
        <w:rPr>
          <w:rFonts w:ascii="Arial" w:hAnsi="宋体" w:cs="Arial"/>
          <w:sz w:val="22"/>
          <w:szCs w:val="24"/>
          <w:vertAlign w:val="superscript"/>
        </w:rPr>
        <w:fldChar w:fldCharType="end"/>
      </w:r>
      <w:r>
        <w:t>.</w:t>
      </w:r>
      <w:r w:rsidRPr="00EE7533">
        <w:rPr>
          <w:rFonts w:ascii="Arial" w:hAnsi="宋体" w:cs="Arial" w:hint="eastAsia"/>
          <w:sz w:val="22"/>
          <w:szCs w:val="24"/>
        </w:rPr>
        <w:t>来自全球不同地区的研究证实</w:t>
      </w:r>
      <w:r w:rsidR="00EC3452">
        <w:rPr>
          <w:rFonts w:ascii="Arial" w:hAnsi="宋体" w:cs="Arial" w:hint="eastAsia"/>
          <w:sz w:val="22"/>
          <w:szCs w:val="24"/>
        </w:rPr>
        <w:t>:</w:t>
      </w:r>
      <w:r w:rsidRPr="00EE7533">
        <w:rPr>
          <w:rFonts w:ascii="Arial" w:hAnsi="宋体" w:cs="Arial" w:hint="eastAsia"/>
          <w:sz w:val="22"/>
          <w:szCs w:val="24"/>
        </w:rPr>
        <w:t>城市或村镇中低收入地区的人群获取城市生态系统服务的机会相对少</w:t>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w:instrText>
      </w:r>
      <w:r w:rsidR="00EC3452" w:rsidRPr="00EC3452">
        <w:rPr>
          <w:rFonts w:ascii="Arial" w:hAnsi="宋体" w:cs="Arial" w:hint="eastAsia"/>
          <w:sz w:val="22"/>
          <w:szCs w:val="24"/>
          <w:vertAlign w:val="superscript"/>
        </w:rPr>
        <w:instrText>REF _Ref99654447 \r \h</w:instrText>
      </w:r>
      <w:r w:rsidR="00EC3452" w:rsidRPr="00EC3452">
        <w:rPr>
          <w:rFonts w:ascii="Arial" w:hAnsi="宋体" w:cs="Arial"/>
          <w:sz w:val="22"/>
          <w:szCs w:val="24"/>
          <w:vertAlign w:val="superscript"/>
        </w:rPr>
        <w:instrText xml:space="preserve">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[21]</w:t>
      </w:r>
      <w:r w:rsidR="00EC3452" w:rsidRPr="00EC3452">
        <w:rPr>
          <w:rFonts w:ascii="Arial" w:hAnsi="宋体" w:cs="Arial"/>
          <w:sz w:val="22"/>
          <w:szCs w:val="24"/>
          <w:vertAlign w:val="superscript"/>
        </w:rPr>
        <w:fldChar w:fldCharType="end"/>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REF _Ref99654448 \r \h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[22]</w:t>
      </w:r>
      <w:r w:rsidR="00EC3452" w:rsidRPr="00EC3452">
        <w:rPr>
          <w:rFonts w:ascii="Arial" w:hAnsi="宋体" w:cs="Arial"/>
          <w:sz w:val="22"/>
          <w:szCs w:val="24"/>
          <w:vertAlign w:val="superscript"/>
        </w:rPr>
        <w:fldChar w:fldCharType="end"/>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REF _Ref99654450 \r \h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[23]</w:t>
      </w:r>
      <w:r w:rsidR="00EC3452" w:rsidRPr="00EC3452">
        <w:rPr>
          <w:rFonts w:ascii="Arial" w:hAnsi="宋体" w:cs="Arial"/>
          <w:sz w:val="22"/>
          <w:szCs w:val="24"/>
          <w:vertAlign w:val="superscript"/>
        </w:rPr>
        <w:fldChar w:fldCharType="end"/>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REF _Ref99654452 \r \h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[24]</w:t>
      </w:r>
      <w:r w:rsidR="00EC3452" w:rsidRPr="00EC3452">
        <w:rPr>
          <w:rFonts w:ascii="Arial" w:hAnsi="宋体" w:cs="Arial"/>
          <w:sz w:val="22"/>
          <w:szCs w:val="24"/>
          <w:vertAlign w:val="superscript"/>
        </w:rPr>
        <w:fldChar w:fldCharType="end"/>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REF _Ref99654454 \r \h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[25]</w:t>
      </w:r>
      <w:r w:rsidR="00EC3452" w:rsidRPr="00EC3452">
        <w:rPr>
          <w:rFonts w:ascii="Arial" w:hAnsi="宋体" w:cs="Arial"/>
          <w:sz w:val="22"/>
          <w:szCs w:val="24"/>
          <w:vertAlign w:val="superscript"/>
        </w:rPr>
        <w:fldChar w:fldCharType="end"/>
      </w:r>
      <w:r>
        <w:rPr>
          <w:rFonts w:ascii="Arial" w:hAnsi="宋体" w:cs="Arial"/>
          <w:sz w:val="22"/>
          <w:szCs w:val="24"/>
        </w:rPr>
        <w:t>.</w:t>
      </w:r>
      <w:r w:rsidRPr="00897E02">
        <w:rPr>
          <w:rFonts w:hint="eastAsia"/>
        </w:rPr>
        <w:t xml:space="preserve"> </w:t>
      </w:r>
      <w:r w:rsidRPr="00897E02">
        <w:rPr>
          <w:rFonts w:ascii="Arial" w:hAnsi="宋体" w:cs="Arial" w:hint="eastAsia"/>
          <w:sz w:val="22"/>
          <w:szCs w:val="24"/>
        </w:rPr>
        <w:t>富裕地区如澳大利亚</w:t>
      </w:r>
      <w:r w:rsidR="00EC3452">
        <w:rPr>
          <w:rFonts w:ascii="Arial" w:hAnsi="宋体" w:cs="Arial" w:hint="eastAsia"/>
          <w:sz w:val="22"/>
          <w:szCs w:val="24"/>
        </w:rPr>
        <w:t>阿德莱德</w:t>
      </w:r>
      <w:r w:rsidRPr="00897E02">
        <w:rPr>
          <w:rFonts w:ascii="Arial" w:hAnsi="宋体" w:cs="Arial" w:hint="eastAsia"/>
          <w:sz w:val="22"/>
          <w:szCs w:val="24"/>
        </w:rPr>
        <w:t>地区的居民获取城市生态系统服务的可能性约为其相邻欠发达地区的两倍</w:t>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w:instrText>
      </w:r>
      <w:r w:rsidR="00EC3452" w:rsidRPr="00EC3452">
        <w:rPr>
          <w:rFonts w:ascii="Arial" w:hAnsi="宋体" w:cs="Arial" w:hint="eastAsia"/>
          <w:sz w:val="22"/>
          <w:szCs w:val="24"/>
          <w:vertAlign w:val="superscript"/>
        </w:rPr>
        <w:instrText>REF _Ref99654447 \r \h</w:instrText>
      </w:r>
      <w:r w:rsidR="00EC3452" w:rsidRPr="00EC3452">
        <w:rPr>
          <w:rFonts w:ascii="Arial" w:hAnsi="宋体" w:cs="Arial"/>
          <w:sz w:val="22"/>
          <w:szCs w:val="24"/>
          <w:vertAlign w:val="superscript"/>
        </w:rPr>
        <w:instrText xml:space="preserve">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[21]</w:t>
      </w:r>
      <w:r w:rsidR="00EC3452" w:rsidRPr="00EC3452">
        <w:rPr>
          <w:rFonts w:ascii="Arial" w:hAnsi="宋体" w:cs="Arial"/>
          <w:sz w:val="22"/>
          <w:szCs w:val="24"/>
          <w:vertAlign w:val="superscript"/>
        </w:rPr>
        <w:fldChar w:fldCharType="end"/>
      </w:r>
      <w:r>
        <w:rPr>
          <w:rFonts w:ascii="Arial" w:hAnsi="宋体" w:cs="Arial"/>
          <w:sz w:val="22"/>
          <w:szCs w:val="24"/>
        </w:rPr>
        <w:t>.</w:t>
      </w:r>
      <w:r w:rsidRPr="00DD1ED1">
        <w:rPr>
          <w:rFonts w:ascii="Arial" w:hAnsi="宋体" w:cs="Arial"/>
          <w:sz w:val="22"/>
          <w:szCs w:val="24"/>
        </w:rPr>
        <w:t>城市生态系统服务的主要效益常常被白人或富裕群体获得</w:t>
      </w:r>
      <w:r w:rsidRPr="00DD1ED1">
        <w:rPr>
          <w:rFonts w:ascii="Arial" w:hAnsi="宋体" w:cs="Arial"/>
          <w:sz w:val="22"/>
          <w:szCs w:val="24"/>
        </w:rPr>
        <w:t>,</w:t>
      </w:r>
      <w:r w:rsidRPr="00DD1ED1">
        <w:rPr>
          <w:rFonts w:ascii="Arial" w:hAnsi="宋体" w:cs="Arial"/>
          <w:sz w:val="22"/>
          <w:szCs w:val="24"/>
        </w:rPr>
        <w:t>且在不同年龄段</w:t>
      </w:r>
      <w:r w:rsidRPr="00DD1ED1">
        <w:rPr>
          <w:rFonts w:ascii="Arial" w:hAnsi="宋体" w:cs="Arial"/>
          <w:sz w:val="22"/>
          <w:szCs w:val="24"/>
        </w:rPr>
        <w:t>,</w:t>
      </w:r>
      <w:r w:rsidRPr="00DD1ED1">
        <w:rPr>
          <w:rFonts w:ascii="Arial" w:hAnsi="宋体" w:cs="Arial"/>
          <w:sz w:val="22"/>
          <w:szCs w:val="24"/>
        </w:rPr>
        <w:t>性别的人群中差异较大</w:t>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REF _Ref99654448 \r \h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[22]</w:t>
      </w:r>
      <w:r w:rsidR="00EC3452" w:rsidRPr="00EC3452">
        <w:rPr>
          <w:rFonts w:ascii="Arial" w:hAnsi="宋体" w:cs="Arial"/>
          <w:sz w:val="22"/>
          <w:szCs w:val="24"/>
          <w:vertAlign w:val="superscript"/>
        </w:rPr>
        <w:fldChar w:fldCharType="end"/>
      </w:r>
      <w:r>
        <w:rPr>
          <w:rFonts w:ascii="Arial" w:hAnsi="宋体" w:cs="Arial" w:hint="eastAsia"/>
          <w:sz w:val="22"/>
          <w:szCs w:val="24"/>
        </w:rPr>
        <w:t>.</w:t>
      </w:r>
      <w:r w:rsidRPr="00897E02">
        <w:rPr>
          <w:rFonts w:hint="eastAsia"/>
        </w:rPr>
        <w:t xml:space="preserve"> </w:t>
      </w:r>
      <w:r w:rsidRPr="00897E02">
        <w:rPr>
          <w:rFonts w:ascii="Arial" w:hAnsi="宋体" w:cs="Arial" w:hint="eastAsia"/>
          <w:sz w:val="22"/>
          <w:szCs w:val="24"/>
        </w:rPr>
        <w:t>不同人群对于生态系统服务可达性的差异已成为环境公平性研究关注的重点</w:t>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w:instrText>
      </w:r>
      <w:r w:rsidR="00EC3452" w:rsidRPr="00EC3452">
        <w:rPr>
          <w:rFonts w:ascii="Arial" w:hAnsi="宋体" w:cs="Arial" w:hint="eastAsia"/>
          <w:sz w:val="22"/>
          <w:szCs w:val="24"/>
          <w:vertAlign w:val="superscript"/>
        </w:rPr>
        <w:instrText>REF _Ref99654078 \r \h</w:instrText>
      </w:r>
      <w:r w:rsidR="00EC3452" w:rsidRPr="00EC3452">
        <w:rPr>
          <w:rFonts w:ascii="Arial" w:hAnsi="宋体" w:cs="Arial"/>
          <w:sz w:val="22"/>
          <w:szCs w:val="24"/>
          <w:vertAlign w:val="superscript"/>
        </w:rPr>
        <w:instrText xml:space="preserve">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[8]</w:t>
      </w:r>
      <w:r w:rsidR="00EC3452" w:rsidRPr="00EC3452">
        <w:rPr>
          <w:rFonts w:ascii="Arial" w:hAnsi="宋体" w:cs="Arial"/>
          <w:sz w:val="22"/>
          <w:szCs w:val="24"/>
          <w:vertAlign w:val="superscript"/>
        </w:rPr>
        <w:fldChar w:fldCharType="end"/>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REF _Ref99654601 \r \h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[27]</w:t>
      </w:r>
      <w:r w:rsidR="00EC3452" w:rsidRPr="00EC3452">
        <w:rPr>
          <w:rFonts w:ascii="Arial" w:hAnsi="宋体" w:cs="Arial"/>
          <w:sz w:val="22"/>
          <w:szCs w:val="24"/>
          <w:vertAlign w:val="superscript"/>
        </w:rPr>
        <w:fldChar w:fldCharType="end"/>
      </w:r>
      <w:r>
        <w:rPr>
          <w:rFonts w:ascii="Arial" w:hAnsi="宋体" w:cs="Arial"/>
          <w:sz w:val="22"/>
          <w:szCs w:val="24"/>
        </w:rPr>
        <w:t>.</w:t>
      </w:r>
      <w:r w:rsidRPr="006F4E2F">
        <w:rPr>
          <w:rFonts w:hint="eastAsia"/>
        </w:rPr>
        <w:t xml:space="preserve"> </w:t>
      </w:r>
      <w:r w:rsidRPr="00186639">
        <w:rPr>
          <w:rFonts w:ascii="Arial" w:hAnsi="宋体" w:cs="Arial" w:hint="eastAsia"/>
          <w:color w:val="FF0000"/>
          <w:sz w:val="22"/>
          <w:szCs w:val="24"/>
        </w:rPr>
        <w:t>然而</w:t>
      </w:r>
      <w:r w:rsidRPr="00186639">
        <w:rPr>
          <w:rFonts w:ascii="Arial" w:hAnsi="宋体" w:cs="Arial" w:hint="eastAsia"/>
          <w:color w:val="FF0000"/>
          <w:sz w:val="22"/>
          <w:szCs w:val="24"/>
        </w:rPr>
        <w:t>,</w:t>
      </w:r>
      <w:r w:rsidRPr="00186639">
        <w:rPr>
          <w:rFonts w:ascii="Arial" w:hAnsi="宋体" w:cs="Arial" w:hint="eastAsia"/>
          <w:color w:val="FF0000"/>
          <w:sz w:val="22"/>
          <w:szCs w:val="24"/>
        </w:rPr>
        <w:t>现有研究多关注于</w:t>
      </w:r>
      <w:r w:rsidRPr="00F82014">
        <w:rPr>
          <w:rFonts w:ascii="Arial" w:hAnsi="宋体" w:cs="Arial" w:hint="eastAsia"/>
          <w:color w:val="FF0000"/>
          <w:sz w:val="22"/>
          <w:szCs w:val="24"/>
        </w:rPr>
        <w:t>种族和收入之间的差异对于人群获取生态系统服务的影响</w:t>
      </w:r>
      <w:r>
        <w:rPr>
          <w:rFonts w:ascii="Arial" w:hAnsi="宋体" w:cs="Arial"/>
          <w:color w:val="FF0000"/>
          <w:sz w:val="22"/>
          <w:szCs w:val="24"/>
        </w:rPr>
        <w:t>,</w:t>
      </w:r>
      <w:r w:rsidRPr="00186639">
        <w:rPr>
          <w:rFonts w:ascii="Arial" w:hAnsi="宋体" w:cs="Arial" w:hint="eastAsia"/>
          <w:color w:val="FF0000"/>
          <w:sz w:val="22"/>
          <w:szCs w:val="24"/>
        </w:rPr>
        <w:t>鲜有关注不同年龄段之间的环境公平性分配状况</w:t>
      </w:r>
      <w:r w:rsidRPr="00186639">
        <w:rPr>
          <w:rFonts w:ascii="Arial" w:hAnsi="宋体" w:cs="Arial" w:hint="eastAsia"/>
          <w:color w:val="FF0000"/>
          <w:sz w:val="22"/>
          <w:szCs w:val="24"/>
        </w:rPr>
        <w:t>.</w:t>
      </w:r>
      <w:r w:rsidRPr="00186639">
        <w:rPr>
          <w:rFonts w:ascii="Arial" w:hAnsi="宋体" w:cs="Arial" w:hint="eastAsia"/>
          <w:color w:val="FF0000"/>
          <w:sz w:val="22"/>
          <w:szCs w:val="24"/>
        </w:rPr>
        <w:t>而我国正处于人口老龄化的加速阶段</w:t>
      </w:r>
      <w:r w:rsidRPr="00186639">
        <w:rPr>
          <w:rFonts w:ascii="Arial" w:hAnsi="宋体" w:cs="Arial" w:hint="eastAsia"/>
          <w:color w:val="FF0000"/>
          <w:sz w:val="22"/>
          <w:szCs w:val="24"/>
        </w:rPr>
        <w:t>,</w:t>
      </w:r>
      <w:r w:rsidRPr="00186639">
        <w:rPr>
          <w:rFonts w:ascii="Arial" w:hAnsi="宋体" w:cs="Arial" w:hint="eastAsia"/>
          <w:color w:val="FF0000"/>
          <w:sz w:val="22"/>
          <w:szCs w:val="24"/>
        </w:rPr>
        <w:t>庞大的老年人群将成为</w:t>
      </w:r>
      <w:r>
        <w:rPr>
          <w:rFonts w:ascii="Arial" w:hAnsi="宋体" w:cs="Arial" w:hint="eastAsia"/>
          <w:color w:val="FF0000"/>
          <w:sz w:val="22"/>
          <w:szCs w:val="24"/>
        </w:rPr>
        <w:t>城市</w:t>
      </w:r>
      <w:r w:rsidRPr="00186639">
        <w:rPr>
          <w:rFonts w:ascii="Arial" w:hAnsi="宋体" w:cs="Arial" w:hint="eastAsia"/>
          <w:color w:val="FF0000"/>
          <w:sz w:val="22"/>
          <w:szCs w:val="24"/>
        </w:rPr>
        <w:t>生态系统服务的重要对象</w:t>
      </w:r>
      <w:r w:rsidRPr="00186639">
        <w:rPr>
          <w:rFonts w:ascii="Arial" w:hAnsi="宋体" w:cs="Arial" w:hint="eastAsia"/>
          <w:color w:val="FF0000"/>
          <w:sz w:val="22"/>
          <w:szCs w:val="24"/>
        </w:rPr>
        <w:t>,</w:t>
      </w:r>
      <w:r w:rsidRPr="00186639">
        <w:rPr>
          <w:rFonts w:ascii="Arial" w:hAnsi="宋体" w:cs="Arial" w:hint="eastAsia"/>
          <w:color w:val="FF0000"/>
          <w:sz w:val="22"/>
          <w:szCs w:val="24"/>
        </w:rPr>
        <w:t>结合生态系统服务供需</w:t>
      </w:r>
      <w:r>
        <w:rPr>
          <w:rFonts w:ascii="Arial" w:hAnsi="宋体" w:cs="Arial" w:hint="eastAsia"/>
          <w:color w:val="FF0000"/>
          <w:sz w:val="22"/>
          <w:szCs w:val="24"/>
        </w:rPr>
        <w:t>匹配分析</w:t>
      </w:r>
      <w:r>
        <w:rPr>
          <w:rFonts w:ascii="Arial" w:hAnsi="宋体" w:cs="Arial" w:hint="eastAsia"/>
          <w:color w:val="FF0000"/>
          <w:sz w:val="22"/>
          <w:szCs w:val="24"/>
        </w:rPr>
        <w:t>,</w:t>
      </w:r>
      <w:r w:rsidRPr="00186639">
        <w:rPr>
          <w:rFonts w:ascii="Arial" w:hAnsi="宋体" w:cs="Arial" w:hint="eastAsia"/>
          <w:color w:val="FF0000"/>
          <w:sz w:val="22"/>
          <w:szCs w:val="24"/>
        </w:rPr>
        <w:t>评估其在不同年龄段人群中的配置特点有助于合理规划城市绿色空间</w:t>
      </w:r>
      <w:r w:rsidRPr="00186639">
        <w:rPr>
          <w:rFonts w:ascii="Arial" w:hAnsi="宋体" w:cs="Arial" w:hint="eastAsia"/>
          <w:color w:val="FF0000"/>
          <w:sz w:val="22"/>
          <w:szCs w:val="24"/>
        </w:rPr>
        <w:t>,</w:t>
      </w:r>
      <w:r w:rsidRPr="00186639">
        <w:rPr>
          <w:rFonts w:ascii="Arial" w:hAnsi="宋体" w:cs="Arial" w:hint="eastAsia"/>
          <w:color w:val="FF0000"/>
          <w:sz w:val="22"/>
          <w:szCs w:val="24"/>
        </w:rPr>
        <w:t>减少环境不公平引起的社会问题</w:t>
      </w:r>
      <w:r w:rsidRPr="00186639">
        <w:rPr>
          <w:rFonts w:ascii="Arial" w:hAnsi="宋体" w:cs="Arial" w:hint="eastAsia"/>
          <w:color w:val="FF0000"/>
          <w:sz w:val="22"/>
          <w:szCs w:val="24"/>
        </w:rPr>
        <w:t>.</w:t>
      </w:r>
    </w:p>
    <w:p w14:paraId="5683D0D0" w14:textId="02794EA8" w:rsidR="00C46C2F" w:rsidRPr="00631907" w:rsidRDefault="00C46C2F" w:rsidP="00C46C2F">
      <w:pPr>
        <w:spacing w:after="60" w:line="276" w:lineRule="auto"/>
        <w:ind w:leftChars="200" w:left="420" w:firstLineChars="200" w:firstLine="440"/>
        <w:rPr>
          <w:rFonts w:ascii="Arial" w:hAnsi="宋体" w:cs="Arial" w:hint="eastAsia"/>
          <w:sz w:val="22"/>
          <w:szCs w:val="24"/>
        </w:rPr>
      </w:pPr>
      <w:r w:rsidRPr="00A439A0">
        <w:rPr>
          <w:rFonts w:ascii="Arial" w:hAnsi="宋体" w:cs="Arial" w:hint="eastAsia"/>
          <w:sz w:val="22"/>
          <w:szCs w:val="24"/>
        </w:rPr>
        <w:t>文化生态系统服务对于社会经济福利及居民身心健康的重要性吸引众多研究者开始关注自然景观的非物质效益</w:t>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w:instrText>
      </w:r>
      <w:r w:rsidR="00EC3452" w:rsidRPr="00EC3452">
        <w:rPr>
          <w:rFonts w:ascii="Arial" w:hAnsi="宋体" w:cs="Arial" w:hint="eastAsia"/>
          <w:sz w:val="22"/>
          <w:szCs w:val="24"/>
          <w:vertAlign w:val="superscript"/>
        </w:rPr>
        <w:instrText>REF _Ref99654625 \r \h</w:instrText>
      </w:r>
      <w:r w:rsidR="00EC3452" w:rsidRPr="00EC3452">
        <w:rPr>
          <w:rFonts w:ascii="Arial" w:hAnsi="宋体" w:cs="Arial"/>
          <w:sz w:val="22"/>
          <w:szCs w:val="24"/>
          <w:vertAlign w:val="superscript"/>
        </w:rPr>
        <w:instrText xml:space="preserve">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[28]</w:t>
      </w:r>
      <w:r w:rsidR="00EC3452" w:rsidRPr="00EC3452">
        <w:rPr>
          <w:rFonts w:ascii="Arial" w:hAnsi="宋体" w:cs="Arial"/>
          <w:sz w:val="22"/>
          <w:szCs w:val="24"/>
          <w:vertAlign w:val="superscript"/>
        </w:rPr>
        <w:fldChar w:fldCharType="end"/>
      </w:r>
      <w:r>
        <w:rPr>
          <w:rFonts w:ascii="Arial" w:hAnsi="宋体" w:cs="Arial"/>
          <w:sz w:val="22"/>
          <w:szCs w:val="24"/>
        </w:rPr>
        <w:t>.</w:t>
      </w:r>
      <w:r w:rsidRPr="00A439A0">
        <w:rPr>
          <w:rFonts w:ascii="Arial" w:hAnsi="宋体" w:cs="Arial"/>
          <w:sz w:val="22"/>
          <w:szCs w:val="24"/>
        </w:rPr>
        <w:t xml:space="preserve"> </w:t>
      </w:r>
      <w:r w:rsidRPr="00A439A0">
        <w:rPr>
          <w:rFonts w:ascii="Arial" w:hAnsi="宋体" w:cs="Arial" w:hint="eastAsia"/>
          <w:sz w:val="22"/>
          <w:szCs w:val="24"/>
        </w:rPr>
        <w:t>相关研究</w:t>
      </w:r>
      <w:r w:rsidRPr="00A439A0">
        <w:rPr>
          <w:rFonts w:ascii="Arial" w:hAnsi="宋体" w:cs="Arial"/>
          <w:sz w:val="22"/>
          <w:szCs w:val="24"/>
        </w:rPr>
        <w:t>主要集中在如何衡量城市绿色空间（主要是</w:t>
      </w:r>
      <w:r>
        <w:rPr>
          <w:rFonts w:ascii="Arial" w:hAnsi="宋体" w:cs="Arial" w:hint="eastAsia"/>
          <w:sz w:val="22"/>
          <w:szCs w:val="24"/>
        </w:rPr>
        <w:t>城市</w:t>
      </w:r>
      <w:r w:rsidRPr="00A439A0">
        <w:rPr>
          <w:rFonts w:ascii="Arial" w:hAnsi="宋体" w:cs="Arial"/>
          <w:sz w:val="22"/>
          <w:szCs w:val="24"/>
        </w:rPr>
        <w:t>公园）的使用情况</w:t>
      </w:r>
      <w:r>
        <w:rPr>
          <w:rFonts w:ascii="Arial" w:hAnsi="宋体" w:cs="Arial"/>
          <w:sz w:val="22"/>
          <w:szCs w:val="24"/>
        </w:rPr>
        <w:t>;</w:t>
      </w:r>
      <w:r w:rsidRPr="00A439A0">
        <w:rPr>
          <w:rFonts w:ascii="Arial" w:hAnsi="宋体" w:cs="Arial" w:hint="eastAsia"/>
          <w:sz w:val="22"/>
          <w:szCs w:val="24"/>
        </w:rPr>
        <w:t>城市居民</w:t>
      </w:r>
      <w:r w:rsidRPr="00A439A0">
        <w:rPr>
          <w:rFonts w:ascii="Arial" w:hAnsi="宋体" w:cs="Arial"/>
          <w:sz w:val="22"/>
          <w:szCs w:val="24"/>
        </w:rPr>
        <w:t>对</w:t>
      </w:r>
      <w:r w:rsidRPr="00A439A0">
        <w:rPr>
          <w:rFonts w:ascii="Arial" w:hAnsi="宋体" w:cs="Arial" w:hint="eastAsia"/>
          <w:sz w:val="22"/>
          <w:szCs w:val="24"/>
        </w:rPr>
        <w:t>城市绿色空间的利用现状</w:t>
      </w:r>
      <w:r>
        <w:rPr>
          <w:rFonts w:ascii="Arial" w:hAnsi="宋体" w:cs="Arial" w:hint="eastAsia"/>
          <w:sz w:val="22"/>
          <w:szCs w:val="24"/>
        </w:rPr>
        <w:t>;</w:t>
      </w:r>
      <w:r w:rsidRPr="00A439A0">
        <w:rPr>
          <w:rFonts w:ascii="Arial" w:hAnsi="宋体" w:cs="Arial"/>
          <w:sz w:val="22"/>
          <w:szCs w:val="24"/>
        </w:rPr>
        <w:t>以及缺乏使用机会如何影响公共健康</w:t>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REF _Ref99654406 \r \h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[19]</w:t>
      </w:r>
      <w:r w:rsidR="00EC3452" w:rsidRPr="00EC3452">
        <w:rPr>
          <w:rFonts w:ascii="Arial" w:hAnsi="宋体" w:cs="Arial"/>
          <w:sz w:val="22"/>
          <w:szCs w:val="24"/>
          <w:vertAlign w:val="superscript"/>
        </w:rPr>
        <w:fldChar w:fldCharType="end"/>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REF _Ref99654407 \r \h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[20]</w:t>
      </w:r>
      <w:r w:rsidR="00EC3452" w:rsidRPr="00EC3452">
        <w:rPr>
          <w:rFonts w:ascii="Arial" w:hAnsi="宋体" w:cs="Arial"/>
          <w:sz w:val="22"/>
          <w:szCs w:val="24"/>
          <w:vertAlign w:val="superscript"/>
        </w:rPr>
        <w:fldChar w:fldCharType="end"/>
      </w:r>
      <w:r>
        <w:rPr>
          <w:rFonts w:ascii="Arial" w:hAnsi="宋体" w:cs="Arial"/>
          <w:sz w:val="22"/>
          <w:szCs w:val="24"/>
        </w:rPr>
        <w:t>.</w:t>
      </w:r>
      <w:r w:rsidRPr="00B219CB">
        <w:rPr>
          <w:rFonts w:ascii="Arial" w:hAnsi="宋体" w:cs="Arial" w:hint="eastAsia"/>
          <w:color w:val="FF0000"/>
          <w:sz w:val="22"/>
          <w:szCs w:val="24"/>
        </w:rPr>
        <w:t>目前</w:t>
      </w:r>
      <w:r w:rsidRPr="00B219CB">
        <w:rPr>
          <w:rFonts w:ascii="Arial" w:hAnsi="宋体" w:cs="Arial" w:hint="eastAsia"/>
          <w:color w:val="FF0000"/>
          <w:sz w:val="22"/>
          <w:szCs w:val="24"/>
        </w:rPr>
        <w:t>,</w:t>
      </w:r>
      <w:r w:rsidRPr="00B219CB">
        <w:rPr>
          <w:rFonts w:ascii="Arial" w:hAnsi="宋体" w:cs="Arial" w:hint="eastAsia"/>
          <w:color w:val="FF0000"/>
          <w:sz w:val="22"/>
          <w:szCs w:val="24"/>
        </w:rPr>
        <w:t>相关研究大多来自于美国、英国和澳大利亚</w:t>
      </w:r>
      <w:r w:rsidRPr="00B219CB">
        <w:rPr>
          <w:rFonts w:ascii="Arial" w:hAnsi="宋体" w:cs="Arial" w:hint="eastAsia"/>
          <w:color w:val="FF0000"/>
          <w:sz w:val="22"/>
          <w:szCs w:val="24"/>
        </w:rPr>
        <w:t>,</w:t>
      </w:r>
      <w:r w:rsidRPr="00B219CB">
        <w:rPr>
          <w:rFonts w:ascii="Arial" w:hAnsi="宋体" w:cs="Arial" w:hint="eastAsia"/>
          <w:b/>
          <w:bCs/>
          <w:color w:val="FF0000"/>
          <w:sz w:val="22"/>
          <w:szCs w:val="24"/>
        </w:rPr>
        <w:t>针对我国国情的研究相对较少</w:t>
      </w:r>
      <w:r w:rsidRPr="00B219CB">
        <w:rPr>
          <w:rFonts w:ascii="Arial" w:hAnsi="宋体" w:cs="Arial" w:hint="eastAsia"/>
          <w:color w:val="FF0000"/>
          <w:sz w:val="22"/>
          <w:szCs w:val="24"/>
        </w:rPr>
        <w:t>.</w:t>
      </w:r>
      <w:r w:rsidRPr="00B219CB">
        <w:rPr>
          <w:rFonts w:ascii="Arial" w:hAnsi="宋体" w:cs="Arial" w:hint="eastAsia"/>
          <w:color w:val="FF0000"/>
          <w:sz w:val="22"/>
          <w:szCs w:val="24"/>
        </w:rPr>
        <w:t>中国在改造城市绿地方面的经验可以为全球北方</w:t>
      </w:r>
      <w:r>
        <w:rPr>
          <w:rFonts w:ascii="Arial" w:hAnsi="宋体" w:cs="Arial" w:hint="eastAsia"/>
          <w:color w:val="FF0000"/>
          <w:sz w:val="22"/>
          <w:szCs w:val="24"/>
        </w:rPr>
        <w:t>(</w:t>
      </w:r>
      <w:r>
        <w:rPr>
          <w:rFonts w:ascii="Arial" w:hAnsi="宋体" w:cs="Arial"/>
          <w:color w:val="FF0000"/>
          <w:sz w:val="22"/>
          <w:szCs w:val="24"/>
        </w:rPr>
        <w:t>g</w:t>
      </w:r>
      <w:r>
        <w:rPr>
          <w:rFonts w:ascii="Arial" w:hAnsi="宋体" w:cs="Arial" w:hint="eastAsia"/>
          <w:color w:val="FF0000"/>
          <w:sz w:val="22"/>
          <w:szCs w:val="24"/>
        </w:rPr>
        <w:t>obal</w:t>
      </w:r>
      <w:r>
        <w:rPr>
          <w:rFonts w:ascii="Arial" w:hAnsi="宋体" w:cs="Arial"/>
          <w:color w:val="FF0000"/>
          <w:sz w:val="22"/>
          <w:szCs w:val="24"/>
        </w:rPr>
        <w:t xml:space="preserve"> n</w:t>
      </w:r>
      <w:r>
        <w:rPr>
          <w:rFonts w:ascii="Arial" w:hAnsi="宋体" w:cs="Arial" w:hint="eastAsia"/>
          <w:color w:val="FF0000"/>
          <w:sz w:val="22"/>
          <w:szCs w:val="24"/>
        </w:rPr>
        <w:t>orth</w:t>
      </w:r>
      <w:r>
        <w:rPr>
          <w:rFonts w:ascii="Arial" w:hAnsi="宋体" w:cs="Arial"/>
          <w:color w:val="FF0000"/>
          <w:sz w:val="22"/>
          <w:szCs w:val="24"/>
        </w:rPr>
        <w:t>)</w:t>
      </w:r>
      <w:r w:rsidRPr="00B219CB">
        <w:rPr>
          <w:rFonts w:ascii="Arial" w:hAnsi="宋体" w:cs="Arial" w:hint="eastAsia"/>
          <w:color w:val="FF0000"/>
          <w:sz w:val="22"/>
          <w:szCs w:val="24"/>
        </w:rPr>
        <w:t>的城市提供重要的借鉴</w:t>
      </w:r>
      <w:r w:rsidR="00EC3452" w:rsidRPr="00EC3452">
        <w:rPr>
          <w:rFonts w:ascii="Arial" w:hAnsi="宋体" w:cs="Arial"/>
          <w:color w:val="FF0000"/>
          <w:sz w:val="22"/>
          <w:szCs w:val="24"/>
          <w:vertAlign w:val="superscript"/>
        </w:rPr>
        <w:fldChar w:fldCharType="begin"/>
      </w:r>
      <w:r w:rsidR="00EC3452" w:rsidRPr="00EC3452">
        <w:rPr>
          <w:rFonts w:ascii="Arial" w:hAnsi="宋体" w:cs="Arial"/>
          <w:color w:val="FF0000"/>
          <w:sz w:val="22"/>
          <w:szCs w:val="24"/>
          <w:vertAlign w:val="superscript"/>
        </w:rPr>
        <w:instrText xml:space="preserve"> </w:instrText>
      </w:r>
      <w:r w:rsidR="00EC3452" w:rsidRPr="00EC3452">
        <w:rPr>
          <w:rFonts w:ascii="Arial" w:hAnsi="宋体" w:cs="Arial" w:hint="eastAsia"/>
          <w:color w:val="FF0000"/>
          <w:sz w:val="22"/>
          <w:szCs w:val="24"/>
          <w:vertAlign w:val="superscript"/>
        </w:rPr>
        <w:instrText>REF _Ref99654078 \r \h</w:instrText>
      </w:r>
      <w:r w:rsidR="00EC3452" w:rsidRPr="00EC3452">
        <w:rPr>
          <w:rFonts w:ascii="Arial" w:hAnsi="宋体" w:cs="Arial"/>
          <w:color w:val="FF0000"/>
          <w:sz w:val="22"/>
          <w:szCs w:val="24"/>
          <w:vertAlign w:val="superscript"/>
        </w:rPr>
        <w:instrText xml:space="preserve"> </w:instrText>
      </w:r>
      <w:r w:rsidR="00EC3452" w:rsidRPr="00EC3452">
        <w:rPr>
          <w:rFonts w:ascii="Arial" w:hAnsi="宋体" w:cs="Arial"/>
          <w:color w:val="FF0000"/>
          <w:sz w:val="22"/>
          <w:szCs w:val="24"/>
          <w:vertAlign w:val="superscript"/>
        </w:rPr>
      </w:r>
      <w:r w:rsidR="00EC3452">
        <w:rPr>
          <w:rFonts w:ascii="Arial" w:hAnsi="宋体" w:cs="Arial"/>
          <w:color w:val="FF0000"/>
          <w:sz w:val="22"/>
          <w:szCs w:val="24"/>
          <w:vertAlign w:val="superscript"/>
        </w:rPr>
        <w:instrText xml:space="preserve"> \* MERGEFORMAT </w:instrText>
      </w:r>
      <w:r w:rsidR="00EC3452" w:rsidRPr="00EC3452">
        <w:rPr>
          <w:rFonts w:ascii="Arial" w:hAnsi="宋体" w:cs="Arial"/>
          <w:color w:val="FF0000"/>
          <w:sz w:val="22"/>
          <w:szCs w:val="24"/>
          <w:vertAlign w:val="superscript"/>
        </w:rPr>
        <w:fldChar w:fldCharType="separate"/>
      </w:r>
      <w:r w:rsidR="00EC3452" w:rsidRPr="00EC3452">
        <w:rPr>
          <w:rFonts w:ascii="Arial" w:hAnsi="宋体" w:cs="Arial"/>
          <w:color w:val="FF0000"/>
          <w:sz w:val="22"/>
          <w:szCs w:val="24"/>
          <w:vertAlign w:val="superscript"/>
        </w:rPr>
        <w:t>[8]</w:t>
      </w:r>
      <w:r w:rsidR="00EC3452" w:rsidRPr="00EC3452">
        <w:rPr>
          <w:rFonts w:ascii="Arial" w:hAnsi="宋体" w:cs="Arial"/>
          <w:color w:val="FF0000"/>
          <w:sz w:val="22"/>
          <w:szCs w:val="24"/>
          <w:vertAlign w:val="superscript"/>
        </w:rPr>
        <w:fldChar w:fldCharType="end"/>
      </w:r>
      <w:r w:rsidRPr="00C10FC1">
        <w:rPr>
          <w:rFonts w:ascii="Arial" w:hAnsi="宋体" w:cs="Arial" w:hint="eastAsia"/>
          <w:sz w:val="22"/>
          <w:szCs w:val="24"/>
        </w:rPr>
        <w:t>。</w:t>
      </w:r>
      <w:r>
        <w:rPr>
          <w:rFonts w:ascii="Arial" w:hAnsi="宋体" w:cs="Arial" w:hint="eastAsia"/>
          <w:sz w:val="22"/>
          <w:szCs w:val="24"/>
        </w:rPr>
        <w:t>上海</w:t>
      </w:r>
      <w:r>
        <w:rPr>
          <w:rFonts w:ascii="Arial" w:hAnsi="宋体" w:cs="Arial" w:hint="eastAsia"/>
          <w:sz w:val="22"/>
          <w:szCs w:val="24"/>
        </w:rPr>
        <w:t>作为我国经济中心</w:t>
      </w:r>
      <w:r>
        <w:rPr>
          <w:rFonts w:ascii="Arial" w:hAnsi="宋体" w:cs="Arial" w:hint="eastAsia"/>
          <w:sz w:val="22"/>
          <w:szCs w:val="24"/>
        </w:rPr>
        <w:t>,</w:t>
      </w:r>
      <w:r>
        <w:rPr>
          <w:rFonts w:ascii="Arial" w:hAnsi="宋体" w:cs="Arial" w:hint="eastAsia"/>
          <w:sz w:val="22"/>
          <w:szCs w:val="24"/>
        </w:rPr>
        <w:t>城市建设水平领先</w:t>
      </w:r>
      <w:r>
        <w:rPr>
          <w:rFonts w:ascii="Arial" w:hAnsi="宋体" w:cs="Arial" w:hint="eastAsia"/>
          <w:sz w:val="22"/>
          <w:szCs w:val="24"/>
        </w:rPr>
        <w:t>,</w:t>
      </w:r>
      <w:r>
        <w:rPr>
          <w:rFonts w:ascii="Arial" w:hAnsi="宋体" w:cs="Arial" w:hint="eastAsia"/>
          <w:sz w:val="22"/>
          <w:szCs w:val="24"/>
        </w:rPr>
        <w:t>评估其文化生态系统服务供需匹配</w:t>
      </w:r>
      <w:r w:rsidR="00EA2FC6">
        <w:rPr>
          <w:rFonts w:ascii="Arial" w:hAnsi="宋体" w:cs="Arial" w:hint="eastAsia"/>
          <w:sz w:val="22"/>
          <w:szCs w:val="24"/>
        </w:rPr>
        <w:t>,</w:t>
      </w:r>
      <w:r w:rsidR="00EA2FC6">
        <w:rPr>
          <w:rFonts w:ascii="Arial" w:hAnsi="宋体" w:cs="Arial" w:hint="eastAsia"/>
          <w:sz w:val="22"/>
          <w:szCs w:val="24"/>
        </w:rPr>
        <w:t>探索城市生态系统布局模式</w:t>
      </w:r>
      <w:r w:rsidR="00EA2FC6">
        <w:rPr>
          <w:rFonts w:ascii="Arial" w:hAnsi="宋体" w:cs="Arial" w:hint="eastAsia"/>
          <w:sz w:val="22"/>
          <w:szCs w:val="24"/>
        </w:rPr>
        <w:t>,</w:t>
      </w:r>
      <w:r w:rsidR="00EA2FC6">
        <w:rPr>
          <w:rFonts w:ascii="Arial" w:hAnsi="宋体" w:cs="Arial" w:hint="eastAsia"/>
          <w:sz w:val="22"/>
          <w:szCs w:val="24"/>
        </w:rPr>
        <w:t>对其他城市生态系统服务规划具有重要意义</w:t>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w:instrText>
      </w:r>
      <w:r w:rsidR="00EC3452" w:rsidRPr="00EC3452">
        <w:rPr>
          <w:rFonts w:ascii="Arial" w:hAnsi="宋体" w:cs="Arial" w:hint="eastAsia"/>
          <w:sz w:val="22"/>
          <w:szCs w:val="24"/>
          <w:vertAlign w:val="superscript"/>
        </w:rPr>
        <w:instrText>REF _Ref99654711 \r \h</w:instrText>
      </w:r>
      <w:r w:rsidR="00EC3452" w:rsidRPr="00EC3452">
        <w:rPr>
          <w:rFonts w:ascii="Arial" w:hAnsi="宋体" w:cs="Arial"/>
          <w:sz w:val="22"/>
          <w:szCs w:val="24"/>
          <w:vertAlign w:val="superscript"/>
        </w:rPr>
        <w:instrText xml:space="preserve">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[39]</w:t>
      </w:r>
      <w:r w:rsidR="00EC3452" w:rsidRPr="00EC3452">
        <w:rPr>
          <w:rFonts w:ascii="Arial" w:hAnsi="宋体" w:cs="Arial"/>
          <w:sz w:val="22"/>
          <w:szCs w:val="24"/>
          <w:vertAlign w:val="superscript"/>
        </w:rPr>
        <w:fldChar w:fldCharType="end"/>
      </w:r>
      <w:r w:rsidR="00EA2FC6">
        <w:rPr>
          <w:rFonts w:ascii="Arial" w:hAnsi="宋体" w:cs="Arial" w:hint="eastAsia"/>
          <w:sz w:val="22"/>
          <w:szCs w:val="24"/>
        </w:rPr>
        <w:t>.</w:t>
      </w:r>
    </w:p>
    <w:p w14:paraId="19EE9255" w14:textId="48A4FD74" w:rsidR="00C46C2F" w:rsidRPr="00631907" w:rsidRDefault="00C46C2F" w:rsidP="00C46C2F">
      <w:pPr>
        <w:spacing w:after="60" w:line="276" w:lineRule="auto"/>
        <w:ind w:leftChars="200" w:left="420" w:firstLineChars="200" w:firstLine="440"/>
        <w:rPr>
          <w:rFonts w:ascii="Arial" w:hAnsi="宋体" w:cs="Arial"/>
          <w:sz w:val="22"/>
          <w:szCs w:val="24"/>
        </w:rPr>
      </w:pPr>
      <w:r w:rsidRPr="000D6DF8">
        <w:rPr>
          <w:rFonts w:ascii="Arial" w:hAnsi="宋体" w:cs="Arial"/>
          <w:sz w:val="22"/>
          <w:szCs w:val="24"/>
        </w:rPr>
        <w:t>关于城市生态系统服务供需</w:t>
      </w:r>
      <w:r>
        <w:rPr>
          <w:rFonts w:ascii="Arial" w:hAnsi="宋体" w:cs="Arial" w:hint="eastAsia"/>
          <w:sz w:val="22"/>
          <w:szCs w:val="24"/>
        </w:rPr>
        <w:t>测度</w:t>
      </w:r>
      <w:r w:rsidRPr="000D6DF8">
        <w:rPr>
          <w:rFonts w:ascii="Arial" w:hAnsi="宋体" w:cs="Arial"/>
          <w:sz w:val="22"/>
          <w:szCs w:val="24"/>
        </w:rPr>
        <w:t>,</w:t>
      </w:r>
      <w:r w:rsidRPr="000D6DF8">
        <w:rPr>
          <w:rFonts w:ascii="Arial" w:hAnsi="宋体" w:cs="Arial"/>
          <w:sz w:val="22"/>
          <w:szCs w:val="24"/>
        </w:rPr>
        <w:t>目前还没有统一的度量标准</w:t>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REF _Ref99654078 \r \h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[8]</w:t>
      </w:r>
      <w:r w:rsidR="00EC3452" w:rsidRPr="00EC3452">
        <w:rPr>
          <w:rFonts w:ascii="Arial" w:hAnsi="宋体" w:cs="Arial"/>
          <w:sz w:val="22"/>
          <w:szCs w:val="24"/>
          <w:vertAlign w:val="superscript"/>
        </w:rPr>
        <w:fldChar w:fldCharType="end"/>
      </w:r>
      <w:r w:rsidRPr="000D6DF8">
        <w:rPr>
          <w:rFonts w:ascii="Arial" w:hAnsi="宋体" w:cs="Arial"/>
          <w:sz w:val="22"/>
          <w:szCs w:val="24"/>
        </w:rPr>
        <w:t>.</w:t>
      </w:r>
      <w:r w:rsidRPr="000D6DF8">
        <w:rPr>
          <w:rFonts w:ascii="Arial" w:hAnsi="宋体" w:cs="Arial"/>
          <w:sz w:val="22"/>
          <w:szCs w:val="24"/>
        </w:rPr>
        <w:t>学者常用</w:t>
      </w:r>
      <w:r>
        <w:rPr>
          <w:rFonts w:ascii="Arial" w:hAnsi="宋体" w:cs="Arial"/>
          <w:sz w:val="22"/>
          <w:szCs w:val="24"/>
        </w:rPr>
        <w:t>GIS</w:t>
      </w:r>
      <w:r w:rsidRPr="000D6DF8">
        <w:rPr>
          <w:rFonts w:ascii="Arial" w:hAnsi="宋体" w:cs="Arial" w:hint="eastAsia"/>
          <w:sz w:val="22"/>
          <w:szCs w:val="24"/>
        </w:rPr>
        <w:t>方</w:t>
      </w:r>
      <w:r w:rsidRPr="000D6DF8">
        <w:rPr>
          <w:rFonts w:ascii="Arial" w:hAnsi="宋体" w:cs="Arial"/>
          <w:sz w:val="22"/>
          <w:szCs w:val="24"/>
        </w:rPr>
        <w:t>法度量其供给能力</w:t>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REF _Ref99654783 \r \h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[28]</w:t>
      </w:r>
      <w:r w:rsidR="00EC3452" w:rsidRPr="00EC3452">
        <w:rPr>
          <w:rFonts w:ascii="Arial" w:hAnsi="宋体" w:cs="Arial"/>
          <w:sz w:val="22"/>
          <w:szCs w:val="24"/>
          <w:vertAlign w:val="superscript"/>
        </w:rPr>
        <w:fldChar w:fldCharType="end"/>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REF _Ref99654785 \r \h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[30]</w:t>
      </w:r>
      <w:r w:rsidR="00EC3452" w:rsidRPr="00EC3452">
        <w:rPr>
          <w:rFonts w:ascii="Arial" w:hAnsi="宋体" w:cs="Arial"/>
          <w:sz w:val="22"/>
          <w:szCs w:val="24"/>
          <w:vertAlign w:val="superscript"/>
        </w:rPr>
        <w:fldChar w:fldCharType="end"/>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REF _Ref99654786 \r \h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[31]</w:t>
      </w:r>
      <w:r w:rsidR="00EC3452" w:rsidRPr="00EC3452">
        <w:rPr>
          <w:rFonts w:ascii="Arial" w:hAnsi="宋体" w:cs="Arial"/>
          <w:sz w:val="22"/>
          <w:szCs w:val="24"/>
          <w:vertAlign w:val="superscript"/>
        </w:rPr>
        <w:fldChar w:fldCharType="end"/>
      </w:r>
      <w:r>
        <w:rPr>
          <w:rFonts w:ascii="Arial" w:hAnsi="宋体" w:cs="Arial"/>
          <w:sz w:val="22"/>
          <w:szCs w:val="24"/>
        </w:rPr>
        <w:t>.</w:t>
      </w:r>
      <w:r w:rsidRPr="00631907">
        <w:rPr>
          <w:rFonts w:ascii="Arial" w:hAnsi="宋体" w:cs="Arial"/>
          <w:sz w:val="22"/>
          <w:szCs w:val="24"/>
        </w:rPr>
        <w:t xml:space="preserve"> </w:t>
      </w:r>
      <w:r>
        <w:rPr>
          <w:rFonts w:ascii="Arial" w:hAnsi="宋体" w:cs="Arial" w:hint="eastAsia"/>
          <w:sz w:val="22"/>
          <w:szCs w:val="24"/>
        </w:rPr>
        <w:t>如测算</w:t>
      </w:r>
      <w:r w:rsidRPr="00631907">
        <w:rPr>
          <w:rFonts w:ascii="Arial" w:hAnsi="宋体" w:cs="Arial"/>
          <w:sz w:val="22"/>
          <w:szCs w:val="24"/>
        </w:rPr>
        <w:t>基础设施与居民点的距离</w:t>
      </w:r>
      <w:r>
        <w:rPr>
          <w:rFonts w:ascii="Arial" w:hAnsi="宋体" w:cs="Arial" w:hint="eastAsia"/>
          <w:sz w:val="22"/>
          <w:szCs w:val="24"/>
        </w:rPr>
        <w:t>、</w:t>
      </w:r>
      <w:r w:rsidRPr="00631907">
        <w:rPr>
          <w:rFonts w:ascii="Arial" w:hAnsi="宋体" w:cs="Arial"/>
          <w:sz w:val="22"/>
          <w:szCs w:val="24"/>
        </w:rPr>
        <w:t>密度</w:t>
      </w:r>
      <w:r>
        <w:rPr>
          <w:rFonts w:ascii="Arial" w:hAnsi="宋体" w:cs="Arial" w:hint="eastAsia"/>
          <w:sz w:val="22"/>
          <w:szCs w:val="24"/>
        </w:rPr>
        <w:t>和</w:t>
      </w:r>
      <w:r w:rsidRPr="00631907">
        <w:rPr>
          <w:rFonts w:ascii="Arial" w:hAnsi="宋体" w:cs="Arial"/>
          <w:sz w:val="22"/>
          <w:szCs w:val="24"/>
        </w:rPr>
        <w:t>缓冲区内公园面积等</w:t>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REF _Ref99654817 \r \h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[32]</w:t>
      </w:r>
      <w:r w:rsidR="00EC3452" w:rsidRPr="00EC3452">
        <w:rPr>
          <w:rFonts w:ascii="Arial" w:hAnsi="宋体" w:cs="Arial"/>
          <w:sz w:val="22"/>
          <w:szCs w:val="24"/>
          <w:vertAlign w:val="superscript"/>
        </w:rPr>
        <w:fldChar w:fldCharType="end"/>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REF _Ref99654819 \r \h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[33]</w:t>
      </w:r>
      <w:r w:rsidR="00EC3452" w:rsidRPr="00EC3452">
        <w:rPr>
          <w:rFonts w:ascii="Arial" w:hAnsi="宋体" w:cs="Arial"/>
          <w:sz w:val="22"/>
          <w:szCs w:val="24"/>
          <w:vertAlign w:val="superscript"/>
        </w:rPr>
        <w:fldChar w:fldCharType="end"/>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REF _Ref99654820 \r \h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[34]</w:t>
      </w:r>
      <w:r w:rsidR="00EC3452" w:rsidRPr="00EC3452">
        <w:rPr>
          <w:rFonts w:ascii="Arial" w:hAnsi="宋体" w:cs="Arial"/>
          <w:sz w:val="22"/>
          <w:szCs w:val="24"/>
          <w:vertAlign w:val="superscript"/>
        </w:rPr>
        <w:fldChar w:fldCharType="end"/>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REF _Ref99654822 \r \h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[35]</w:t>
      </w:r>
      <w:r w:rsidR="00EC3452" w:rsidRPr="00EC3452">
        <w:rPr>
          <w:rFonts w:ascii="Arial" w:hAnsi="宋体" w:cs="Arial"/>
          <w:sz w:val="22"/>
          <w:szCs w:val="24"/>
          <w:vertAlign w:val="superscript"/>
        </w:rPr>
        <w:fldChar w:fldCharType="end"/>
      </w:r>
      <w:r>
        <w:rPr>
          <w:rFonts w:ascii="Arial" w:hAnsi="宋体" w:cs="Arial"/>
          <w:sz w:val="22"/>
          <w:szCs w:val="24"/>
        </w:rPr>
        <w:t>.</w:t>
      </w:r>
      <w:r w:rsidRPr="00631907">
        <w:rPr>
          <w:rFonts w:ascii="Arial" w:hAnsi="宋体" w:cs="Arial"/>
          <w:sz w:val="22"/>
          <w:szCs w:val="24"/>
        </w:rPr>
        <w:t>单一</w:t>
      </w:r>
      <w:r>
        <w:rPr>
          <w:rFonts w:ascii="Arial" w:hAnsi="宋体" w:cs="Arial"/>
          <w:sz w:val="22"/>
          <w:szCs w:val="24"/>
        </w:rPr>
        <w:t>GIS</w:t>
      </w:r>
      <w:r w:rsidRPr="00631907">
        <w:rPr>
          <w:rFonts w:ascii="Arial" w:hAnsi="宋体" w:cs="Arial" w:hint="eastAsia"/>
          <w:sz w:val="22"/>
          <w:szCs w:val="24"/>
        </w:rPr>
        <w:t>方</w:t>
      </w:r>
      <w:r w:rsidRPr="00631907">
        <w:rPr>
          <w:rFonts w:ascii="Arial" w:hAnsi="宋体" w:cs="Arial"/>
          <w:sz w:val="22"/>
          <w:szCs w:val="24"/>
        </w:rPr>
        <w:t>法不足以捕捉公园的所有服务特点</w:t>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REF _Ref99654785 \r \h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[30]</w:t>
      </w:r>
      <w:r w:rsidR="00EC3452" w:rsidRPr="00EC3452">
        <w:rPr>
          <w:rFonts w:ascii="Arial" w:hAnsi="宋体" w:cs="Arial"/>
          <w:sz w:val="22"/>
          <w:szCs w:val="24"/>
          <w:vertAlign w:val="superscript"/>
        </w:rPr>
        <w:fldChar w:fldCharType="end"/>
      </w:r>
      <w:r w:rsidRPr="00631907">
        <w:rPr>
          <w:rFonts w:ascii="Arial" w:hAnsi="宋体" w:cs="Arial"/>
          <w:sz w:val="22"/>
          <w:szCs w:val="24"/>
        </w:rPr>
        <w:t>,</w:t>
      </w:r>
      <w:r w:rsidR="00EC3452" w:rsidRPr="00631907">
        <w:rPr>
          <w:rFonts w:ascii="Arial" w:hAnsi="宋体" w:cs="Arial"/>
          <w:sz w:val="22"/>
          <w:szCs w:val="24"/>
        </w:rPr>
        <w:t xml:space="preserve"> </w:t>
      </w:r>
      <w:r w:rsidRPr="00631907">
        <w:rPr>
          <w:rFonts w:ascii="Arial" w:hAnsi="宋体" w:cs="Arial"/>
          <w:sz w:val="22"/>
          <w:szCs w:val="24"/>
        </w:rPr>
        <w:t>,</w:t>
      </w:r>
      <w:r w:rsidRPr="00631907">
        <w:rPr>
          <w:rFonts w:ascii="Arial" w:hAnsi="宋体" w:cs="Arial"/>
          <w:sz w:val="22"/>
          <w:szCs w:val="24"/>
        </w:rPr>
        <w:t>且由于公园种类</w:t>
      </w:r>
      <w:r w:rsidRPr="00631907">
        <w:rPr>
          <w:rFonts w:ascii="Arial" w:hAnsi="宋体" w:cs="Arial"/>
          <w:sz w:val="22"/>
          <w:szCs w:val="24"/>
        </w:rPr>
        <w:t>,</w:t>
      </w:r>
      <w:r w:rsidRPr="00631907">
        <w:rPr>
          <w:rFonts w:ascii="Arial" w:hAnsi="宋体" w:cs="Arial"/>
          <w:sz w:val="22"/>
          <w:szCs w:val="24"/>
        </w:rPr>
        <w:t>大小</w:t>
      </w:r>
      <w:r w:rsidRPr="00631907">
        <w:rPr>
          <w:rFonts w:ascii="Arial" w:hAnsi="宋体" w:cs="Arial"/>
          <w:sz w:val="22"/>
          <w:szCs w:val="24"/>
        </w:rPr>
        <w:t>,</w:t>
      </w:r>
      <w:r w:rsidRPr="00631907">
        <w:rPr>
          <w:rFonts w:ascii="Arial" w:hAnsi="宋体" w:cs="Arial"/>
          <w:sz w:val="22"/>
          <w:szCs w:val="24"/>
        </w:rPr>
        <w:t>服务的人群不同所</w:t>
      </w:r>
      <w:r w:rsidRPr="00631907">
        <w:rPr>
          <w:rFonts w:ascii="Arial" w:hAnsi="宋体" w:cs="Arial"/>
          <w:sz w:val="22"/>
          <w:szCs w:val="24"/>
        </w:rPr>
        <w:lastRenderedPageBreak/>
        <w:t>造成的异质性</w:t>
      </w:r>
      <w:r w:rsidRPr="00631907">
        <w:rPr>
          <w:rFonts w:ascii="Arial" w:hAnsi="宋体" w:cs="Arial"/>
          <w:sz w:val="22"/>
          <w:szCs w:val="24"/>
        </w:rPr>
        <w:t>,</w:t>
      </w:r>
      <w:r w:rsidRPr="00631907">
        <w:rPr>
          <w:rFonts w:ascii="Arial" w:hAnsi="宋体" w:cs="Arial"/>
          <w:sz w:val="22"/>
          <w:szCs w:val="24"/>
        </w:rPr>
        <w:t>使得</w:t>
      </w:r>
      <w:r>
        <w:rPr>
          <w:rFonts w:ascii="Arial" w:hAnsi="宋体" w:cs="Arial" w:hint="eastAsia"/>
          <w:sz w:val="22"/>
          <w:szCs w:val="24"/>
        </w:rPr>
        <w:t>供需</w:t>
      </w:r>
      <w:r w:rsidRPr="00631907">
        <w:rPr>
          <w:rFonts w:ascii="Arial" w:hAnsi="宋体" w:cs="Arial"/>
          <w:sz w:val="22"/>
          <w:szCs w:val="24"/>
        </w:rPr>
        <w:t>评估更为困难</w:t>
      </w:r>
      <w:r w:rsidR="00EC3452" w:rsidRPr="00EC3452">
        <w:rPr>
          <w:rFonts w:ascii="Arial" w:hAnsi="宋体" w:cs="Arial"/>
          <w:sz w:val="22"/>
          <w:szCs w:val="24"/>
          <w:vertAlign w:val="superscript"/>
        </w:rPr>
        <w:fldChar w:fldCharType="begin"/>
      </w:r>
      <w:r w:rsidR="00EC3452" w:rsidRPr="00EC3452">
        <w:rPr>
          <w:rFonts w:ascii="Arial" w:hAnsi="宋体" w:cs="Arial"/>
          <w:sz w:val="22"/>
          <w:szCs w:val="24"/>
          <w:vertAlign w:val="superscript"/>
        </w:rPr>
        <w:instrText xml:space="preserve"> REF _Ref99654883 \r \h </w:instrText>
      </w:r>
      <w:r w:rsidR="00EC3452" w:rsidRPr="00EC3452">
        <w:rPr>
          <w:rFonts w:ascii="Arial" w:hAnsi="宋体" w:cs="Arial"/>
          <w:sz w:val="22"/>
          <w:szCs w:val="24"/>
          <w:vertAlign w:val="superscript"/>
        </w:rPr>
      </w:r>
      <w:r w:rsidR="00EC3452">
        <w:rPr>
          <w:rFonts w:ascii="Arial" w:hAnsi="宋体" w:cs="Arial"/>
          <w:sz w:val="22"/>
          <w:szCs w:val="24"/>
          <w:vertAlign w:val="superscript"/>
        </w:rPr>
        <w:instrText xml:space="preserve"> \* MERGEFORMAT </w:instrText>
      </w:r>
      <w:r w:rsidR="00EC3452" w:rsidRPr="00EC3452">
        <w:rPr>
          <w:rFonts w:ascii="Arial" w:hAnsi="宋体" w:cs="Arial"/>
          <w:sz w:val="22"/>
          <w:szCs w:val="24"/>
          <w:vertAlign w:val="superscript"/>
        </w:rPr>
        <w:fldChar w:fldCharType="separate"/>
      </w:r>
      <w:r w:rsidR="00EC3452" w:rsidRPr="00EC3452">
        <w:rPr>
          <w:rFonts w:ascii="Arial" w:hAnsi="宋体" w:cs="Arial"/>
          <w:sz w:val="22"/>
          <w:szCs w:val="24"/>
          <w:vertAlign w:val="superscript"/>
        </w:rPr>
        <w:t>[36]</w:t>
      </w:r>
      <w:r w:rsidR="00EC3452" w:rsidRPr="00EC3452">
        <w:rPr>
          <w:rFonts w:ascii="Arial" w:hAnsi="宋体" w:cs="Arial"/>
          <w:sz w:val="22"/>
          <w:szCs w:val="24"/>
          <w:vertAlign w:val="superscript"/>
        </w:rPr>
        <w:fldChar w:fldCharType="end"/>
      </w:r>
      <w:r>
        <w:rPr>
          <w:rFonts w:ascii="Arial" w:hAnsi="宋体" w:cs="Arial"/>
          <w:sz w:val="22"/>
          <w:szCs w:val="24"/>
        </w:rPr>
        <w:t>.</w:t>
      </w:r>
      <w:r w:rsidRPr="00CB389B">
        <w:rPr>
          <w:rFonts w:ascii="Arial" w:hAnsi="宋体" w:cs="Arial" w:hint="eastAsia"/>
          <w:color w:val="FF0000"/>
          <w:sz w:val="22"/>
          <w:szCs w:val="24"/>
        </w:rPr>
        <w:t>利用群众参与的方法改进生态系统服务需求评估</w:t>
      </w:r>
      <w:r w:rsidRPr="00CB389B">
        <w:rPr>
          <w:rFonts w:ascii="Arial" w:hAnsi="宋体" w:cs="Arial" w:hint="eastAsia"/>
          <w:color w:val="FF0000"/>
          <w:sz w:val="22"/>
          <w:szCs w:val="24"/>
        </w:rPr>
        <w:t>;</w:t>
      </w:r>
      <w:r w:rsidRPr="00CB389B">
        <w:rPr>
          <w:rFonts w:ascii="Arial" w:hAnsi="宋体" w:cs="Arial" w:hint="eastAsia"/>
          <w:color w:val="FF0000"/>
          <w:sz w:val="22"/>
          <w:szCs w:val="24"/>
        </w:rPr>
        <w:t>结合生态阈值进行生态系统服务供需分析</w:t>
      </w:r>
      <w:r w:rsidRPr="00CB389B">
        <w:rPr>
          <w:rFonts w:ascii="Arial" w:hAnsi="宋体" w:cs="Arial" w:hint="eastAsia"/>
          <w:color w:val="FF0000"/>
          <w:sz w:val="22"/>
          <w:szCs w:val="24"/>
        </w:rPr>
        <w:t>;</w:t>
      </w:r>
      <w:r w:rsidRPr="00CB389B">
        <w:rPr>
          <w:rFonts w:ascii="Arial" w:hAnsi="宋体" w:cs="Arial" w:hint="eastAsia"/>
          <w:color w:val="FF0000"/>
          <w:sz w:val="22"/>
          <w:szCs w:val="24"/>
        </w:rPr>
        <w:t>使用多尺度方法</w:t>
      </w:r>
      <w:r w:rsidRPr="00CB389B">
        <w:rPr>
          <w:rFonts w:ascii="Arial" w:hAnsi="宋体" w:cs="Arial" w:hint="eastAsia"/>
          <w:color w:val="FF0000"/>
          <w:sz w:val="22"/>
          <w:szCs w:val="24"/>
        </w:rPr>
        <w:t>,</w:t>
      </w:r>
      <w:r w:rsidRPr="00CB389B">
        <w:rPr>
          <w:rFonts w:ascii="Arial" w:hAnsi="宋体" w:cs="Arial" w:hint="eastAsia"/>
          <w:color w:val="FF0000"/>
          <w:sz w:val="22"/>
          <w:szCs w:val="24"/>
        </w:rPr>
        <w:t>综合考虑局部与区域规划及其交叉尺度的相互作用是改善生态系统服务供需分析的重要方法</w:t>
      </w:r>
      <w:r w:rsidR="00EC3452" w:rsidRPr="00EC3452">
        <w:rPr>
          <w:rFonts w:ascii="Arial" w:hAnsi="宋体" w:cs="Arial"/>
          <w:color w:val="FF0000"/>
          <w:sz w:val="22"/>
          <w:szCs w:val="24"/>
          <w:vertAlign w:val="superscript"/>
        </w:rPr>
        <w:fldChar w:fldCharType="begin"/>
      </w:r>
      <w:r w:rsidR="00EC3452" w:rsidRPr="00EC3452">
        <w:rPr>
          <w:rFonts w:ascii="Arial" w:hAnsi="宋体" w:cs="Arial"/>
          <w:color w:val="FF0000"/>
          <w:sz w:val="22"/>
          <w:szCs w:val="24"/>
          <w:vertAlign w:val="superscript"/>
        </w:rPr>
        <w:instrText xml:space="preserve"> </w:instrText>
      </w:r>
      <w:r w:rsidR="00EC3452" w:rsidRPr="00EC3452">
        <w:rPr>
          <w:rFonts w:ascii="Arial" w:hAnsi="宋体" w:cs="Arial" w:hint="eastAsia"/>
          <w:color w:val="FF0000"/>
          <w:sz w:val="22"/>
          <w:szCs w:val="24"/>
          <w:vertAlign w:val="superscript"/>
        </w:rPr>
        <w:instrText>REF _Ref99654912 \r \h</w:instrText>
      </w:r>
      <w:r w:rsidR="00EC3452" w:rsidRPr="00EC3452">
        <w:rPr>
          <w:rFonts w:ascii="Arial" w:hAnsi="宋体" w:cs="Arial"/>
          <w:color w:val="FF0000"/>
          <w:sz w:val="22"/>
          <w:szCs w:val="24"/>
          <w:vertAlign w:val="superscript"/>
        </w:rPr>
        <w:instrText xml:space="preserve"> </w:instrText>
      </w:r>
      <w:r w:rsidR="00EC3452" w:rsidRPr="00EC3452">
        <w:rPr>
          <w:rFonts w:ascii="Arial" w:hAnsi="宋体" w:cs="Arial"/>
          <w:color w:val="FF0000"/>
          <w:sz w:val="22"/>
          <w:szCs w:val="24"/>
          <w:vertAlign w:val="superscript"/>
        </w:rPr>
      </w:r>
      <w:r w:rsidR="00EC3452">
        <w:rPr>
          <w:rFonts w:ascii="Arial" w:hAnsi="宋体" w:cs="Arial"/>
          <w:color w:val="FF0000"/>
          <w:sz w:val="22"/>
          <w:szCs w:val="24"/>
          <w:vertAlign w:val="superscript"/>
        </w:rPr>
        <w:instrText xml:space="preserve"> \* MERGEFORMAT </w:instrText>
      </w:r>
      <w:r w:rsidR="00EC3452" w:rsidRPr="00EC3452">
        <w:rPr>
          <w:rFonts w:ascii="Arial" w:hAnsi="宋体" w:cs="Arial"/>
          <w:color w:val="FF0000"/>
          <w:sz w:val="22"/>
          <w:szCs w:val="24"/>
          <w:vertAlign w:val="superscript"/>
        </w:rPr>
        <w:fldChar w:fldCharType="separate"/>
      </w:r>
      <w:r w:rsidR="00EC3452" w:rsidRPr="00EC3452">
        <w:rPr>
          <w:rFonts w:ascii="Arial" w:hAnsi="宋体" w:cs="Arial"/>
          <w:color w:val="FF0000"/>
          <w:sz w:val="22"/>
          <w:szCs w:val="24"/>
          <w:vertAlign w:val="superscript"/>
        </w:rPr>
        <w:t>[37]</w:t>
      </w:r>
      <w:r w:rsidR="00EC3452" w:rsidRPr="00EC3452">
        <w:rPr>
          <w:rFonts w:ascii="Arial" w:hAnsi="宋体" w:cs="Arial"/>
          <w:color w:val="FF0000"/>
          <w:sz w:val="22"/>
          <w:szCs w:val="24"/>
          <w:vertAlign w:val="superscript"/>
        </w:rPr>
        <w:fldChar w:fldCharType="end"/>
      </w:r>
      <w:r w:rsidR="00EC3452">
        <w:rPr>
          <w:rFonts w:ascii="Arial" w:hAnsi="宋体" w:cs="Arial" w:hint="eastAsia"/>
          <w:color w:val="FF0000"/>
          <w:sz w:val="22"/>
          <w:szCs w:val="24"/>
        </w:rPr>
        <w:t>.</w:t>
      </w:r>
    </w:p>
    <w:p w14:paraId="70708764" w14:textId="6B9C4423" w:rsidR="00C46C2F" w:rsidRPr="004555A7" w:rsidRDefault="00C46C2F" w:rsidP="00C46C2F">
      <w:pPr>
        <w:widowControl/>
        <w:jc w:val="left"/>
        <w:rPr>
          <w:rFonts w:ascii="宋体" w:hAnsi="宋体" w:cs="宋体"/>
          <w:kern w:val="0"/>
          <w:sz w:val="24"/>
          <w:szCs w:val="24"/>
        </w:rPr>
      </w:pPr>
      <w:r>
        <w:rPr>
          <w:rFonts w:ascii="宋体" w:hAnsi="宋体" w:cs="宋体"/>
          <w:kern w:val="0"/>
          <w:sz w:val="24"/>
          <w:szCs w:val="24"/>
        </w:rPr>
        <w:tab/>
      </w:r>
      <w:r w:rsidR="00EA2FC6">
        <w:rPr>
          <w:rFonts w:ascii="宋体" w:hAnsi="宋体" w:cs="宋体"/>
          <w:kern w:val="0"/>
          <w:sz w:val="24"/>
          <w:szCs w:val="24"/>
        </w:rPr>
        <w:tab/>
      </w:r>
      <w:r>
        <w:rPr>
          <w:rFonts w:ascii="宋体" w:hAnsi="宋体" w:cs="宋体" w:hint="eastAsia"/>
          <w:kern w:val="0"/>
          <w:sz w:val="24"/>
          <w:szCs w:val="24"/>
        </w:rPr>
        <w:t>综上所述,本文针对上海市文化生态系统服务供需</w:t>
      </w:r>
      <w:r w:rsidR="007730D0">
        <w:rPr>
          <w:rFonts w:ascii="宋体" w:hAnsi="宋体" w:cs="宋体" w:hint="eastAsia"/>
          <w:kern w:val="0"/>
          <w:sz w:val="24"/>
          <w:szCs w:val="24"/>
        </w:rPr>
        <w:t>,</w:t>
      </w:r>
      <w:r w:rsidR="00EA2FC6">
        <w:rPr>
          <w:rFonts w:ascii="宋体" w:hAnsi="宋体" w:cs="宋体" w:hint="eastAsia"/>
          <w:kern w:val="0"/>
          <w:sz w:val="24"/>
          <w:szCs w:val="24"/>
        </w:rPr>
        <w:t>结合遥感影像与社会经济统计</w:t>
      </w:r>
      <w:r>
        <w:rPr>
          <w:rFonts w:ascii="宋体" w:hAnsi="宋体" w:cs="宋体" w:hint="eastAsia"/>
          <w:kern w:val="0"/>
          <w:sz w:val="24"/>
          <w:szCs w:val="24"/>
        </w:rPr>
        <w:t>数据,</w:t>
      </w:r>
      <w:r w:rsidR="00EA2FC6">
        <w:rPr>
          <w:rFonts w:ascii="宋体" w:hAnsi="宋体" w:cs="宋体" w:hint="eastAsia"/>
          <w:kern w:val="0"/>
          <w:sz w:val="24"/>
          <w:szCs w:val="24"/>
        </w:rPr>
        <w:t>评估</w:t>
      </w:r>
      <w:r w:rsidR="007730D0">
        <w:rPr>
          <w:rFonts w:ascii="宋体" w:hAnsi="宋体" w:cs="宋体" w:hint="eastAsia"/>
          <w:kern w:val="0"/>
          <w:sz w:val="24"/>
          <w:szCs w:val="24"/>
        </w:rPr>
        <w:t>上海市</w:t>
      </w:r>
      <w:r w:rsidR="00EA2FC6">
        <w:rPr>
          <w:rFonts w:ascii="宋体" w:hAnsi="宋体" w:cs="宋体" w:hint="eastAsia"/>
          <w:kern w:val="0"/>
          <w:sz w:val="24"/>
          <w:szCs w:val="24"/>
        </w:rPr>
        <w:t>文化生态系统服务供给能力与需求潜力</w:t>
      </w:r>
      <w:r w:rsidR="007730D0">
        <w:rPr>
          <w:rFonts w:ascii="宋体" w:hAnsi="宋体" w:cs="宋体"/>
          <w:kern w:val="0"/>
          <w:sz w:val="24"/>
          <w:szCs w:val="24"/>
        </w:rPr>
        <w:t>;</w:t>
      </w:r>
      <w:r w:rsidR="007730D0">
        <w:rPr>
          <w:rFonts w:ascii="宋体" w:hAnsi="宋体" w:cs="宋体" w:hint="eastAsia"/>
          <w:kern w:val="0"/>
          <w:sz w:val="24"/>
          <w:szCs w:val="24"/>
        </w:rPr>
        <w:t>利用空间叠加分析等地理信息技术完成上海市文化生态系统服务制图,揭示其空间匹配现状,探索环境公平视角下,</w:t>
      </w:r>
      <w:r w:rsidR="007122C5">
        <w:rPr>
          <w:rFonts w:ascii="宋体" w:hAnsi="宋体" w:cs="宋体" w:hint="eastAsia"/>
          <w:kern w:val="0"/>
          <w:sz w:val="24"/>
          <w:szCs w:val="24"/>
        </w:rPr>
        <w:t>城市文化生态系统服务的规划现状.</w:t>
      </w:r>
    </w:p>
    <w:p w14:paraId="479A8602" w14:textId="77777777" w:rsidR="00C46C2F" w:rsidRPr="000D6DF8" w:rsidRDefault="00C46C2F" w:rsidP="00C46C2F">
      <w:pPr>
        <w:widowControl/>
        <w:jc w:val="left"/>
        <w:rPr>
          <w:rFonts w:ascii="宋体" w:hAnsi="宋体" w:cs="宋体"/>
          <w:kern w:val="0"/>
          <w:sz w:val="24"/>
          <w:szCs w:val="24"/>
        </w:rPr>
      </w:pPr>
    </w:p>
    <w:p w14:paraId="0E13D47E" w14:textId="77777777" w:rsidR="00C46C2F" w:rsidRPr="000D6DF8" w:rsidRDefault="00C46C2F" w:rsidP="00C46C2F">
      <w:pPr>
        <w:widowControl/>
        <w:jc w:val="left"/>
        <w:rPr>
          <w:rFonts w:ascii="宋体" w:hAnsi="宋体" w:cs="宋体"/>
          <w:kern w:val="0"/>
          <w:sz w:val="24"/>
          <w:szCs w:val="24"/>
        </w:rPr>
      </w:pPr>
    </w:p>
    <w:p w14:paraId="29CBB07B" w14:textId="77777777" w:rsidR="00C46C2F" w:rsidRPr="000D6DF8" w:rsidRDefault="00C46C2F" w:rsidP="00C46C2F">
      <w:pPr>
        <w:widowControl/>
        <w:jc w:val="left"/>
        <w:rPr>
          <w:rFonts w:ascii="宋体" w:hAnsi="宋体" w:cs="宋体"/>
          <w:kern w:val="0"/>
          <w:sz w:val="24"/>
          <w:szCs w:val="24"/>
        </w:rPr>
      </w:pPr>
    </w:p>
    <w:p w14:paraId="063E15D6" w14:textId="77777777" w:rsidR="00C46C2F" w:rsidRPr="000D6DF8" w:rsidRDefault="00C46C2F" w:rsidP="00C46C2F">
      <w:pPr>
        <w:widowControl/>
        <w:jc w:val="left"/>
        <w:rPr>
          <w:rFonts w:ascii="宋体" w:hAnsi="宋体" w:cs="宋体"/>
          <w:kern w:val="0"/>
          <w:sz w:val="24"/>
          <w:szCs w:val="24"/>
        </w:rPr>
      </w:pPr>
    </w:p>
    <w:p w14:paraId="16D85A3B" w14:textId="77777777" w:rsidR="00C46C2F" w:rsidRPr="00A439A0" w:rsidRDefault="00C46C2F" w:rsidP="00C46C2F">
      <w:pPr>
        <w:spacing w:after="60" w:line="276" w:lineRule="auto"/>
        <w:ind w:leftChars="200" w:left="420" w:firstLineChars="200" w:firstLine="440"/>
        <w:rPr>
          <w:rFonts w:ascii="Arial" w:hAnsi="宋体" w:cs="Arial"/>
          <w:sz w:val="22"/>
          <w:szCs w:val="24"/>
        </w:rPr>
      </w:pPr>
    </w:p>
    <w:p w14:paraId="08226B01" w14:textId="77777777" w:rsidR="00C46C2F" w:rsidRPr="00A162AD" w:rsidRDefault="00C46C2F" w:rsidP="00C46C2F">
      <w:pPr>
        <w:spacing w:after="60" w:line="276" w:lineRule="auto"/>
        <w:ind w:leftChars="200" w:left="420" w:firstLineChars="200" w:firstLine="440"/>
        <w:rPr>
          <w:rFonts w:ascii="Arial" w:hAnsi="宋体" w:cs="Arial"/>
          <w:sz w:val="22"/>
          <w:szCs w:val="24"/>
        </w:rPr>
      </w:pPr>
    </w:p>
    <w:p w14:paraId="73538741" w14:textId="04D67D04" w:rsidR="00F92943" w:rsidRPr="00F92943" w:rsidRDefault="00F92943" w:rsidP="00F92943">
      <w:pPr>
        <w:pStyle w:val="a6"/>
        <w:numPr>
          <w:ilvl w:val="0"/>
          <w:numId w:val="2"/>
        </w:numPr>
        <w:spacing w:after="60" w:line="0" w:lineRule="atLeast"/>
        <w:ind w:firstLineChars="0"/>
        <w:rPr>
          <w:rFonts w:ascii="Arial" w:hAnsi="宋体" w:cs="Arial" w:hint="eastAsia"/>
          <w:sz w:val="22"/>
          <w:szCs w:val="24"/>
        </w:rPr>
      </w:pPr>
      <w:bookmarkStart w:id="0" w:name="_Ref99653946"/>
      <w:r w:rsidRPr="007122C5">
        <w:rPr>
          <w:rFonts w:ascii="Arial" w:hAnsi="宋体" w:cs="Arial" w:hint="eastAsia"/>
          <w:sz w:val="22"/>
          <w:szCs w:val="24"/>
        </w:rPr>
        <w:t>李曼</w:t>
      </w:r>
      <w:r w:rsidRPr="007122C5">
        <w:rPr>
          <w:rFonts w:ascii="Arial" w:hAnsi="宋体" w:cs="Arial" w:hint="eastAsia"/>
          <w:sz w:val="22"/>
          <w:szCs w:val="24"/>
        </w:rPr>
        <w:t xml:space="preserve">. </w:t>
      </w:r>
      <w:r w:rsidRPr="007122C5">
        <w:rPr>
          <w:rFonts w:ascii="Arial" w:hAnsi="宋体" w:cs="Arial" w:hint="eastAsia"/>
          <w:sz w:val="22"/>
          <w:szCs w:val="24"/>
        </w:rPr>
        <w:t>环境正义视角下城市公园绿地空间布局公平性研究</w:t>
      </w:r>
      <w:r w:rsidRPr="007122C5">
        <w:rPr>
          <w:rFonts w:ascii="Arial" w:hAnsi="宋体" w:cs="Arial" w:hint="eastAsia"/>
          <w:sz w:val="22"/>
          <w:szCs w:val="24"/>
        </w:rPr>
        <w:t>[D].</w:t>
      </w:r>
      <w:r w:rsidRPr="007122C5">
        <w:rPr>
          <w:rFonts w:ascii="Arial" w:hAnsi="宋体" w:cs="Arial" w:hint="eastAsia"/>
          <w:sz w:val="22"/>
          <w:szCs w:val="24"/>
        </w:rPr>
        <w:t>重庆大学</w:t>
      </w:r>
      <w:r w:rsidRPr="007122C5">
        <w:rPr>
          <w:rFonts w:ascii="Arial" w:hAnsi="宋体" w:cs="Arial" w:hint="eastAsia"/>
          <w:sz w:val="22"/>
          <w:szCs w:val="24"/>
        </w:rPr>
        <w:t>,2019.DOI:10.27670/d.cnki.gcqdu.2019.002152.</w:t>
      </w:r>
      <w:bookmarkEnd w:id="0"/>
    </w:p>
    <w:p w14:paraId="461B9F80" w14:textId="42CDFC44"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 w:name="_Ref99653972"/>
      <w:r w:rsidRPr="00523F97">
        <w:rPr>
          <w:rFonts w:ascii="Arial" w:hAnsi="宋体" w:cs="Arial"/>
          <w:sz w:val="22"/>
          <w:szCs w:val="24"/>
        </w:rPr>
        <w:t>Quan, R. (2001). Establishing China</w:t>
      </w:r>
      <w:r w:rsidRPr="00523F97">
        <w:rPr>
          <w:rFonts w:ascii="Arial" w:hAnsi="宋体" w:cs="Arial"/>
          <w:sz w:val="22"/>
          <w:szCs w:val="24"/>
        </w:rPr>
        <w:t>’</w:t>
      </w:r>
      <w:r w:rsidRPr="00523F97">
        <w:rPr>
          <w:rFonts w:ascii="Arial" w:hAnsi="宋体" w:cs="Arial"/>
          <w:sz w:val="22"/>
          <w:szCs w:val="24"/>
        </w:rPr>
        <w:t>s environmental justice study models. George- town International Environmental Law Review, 14, 461</w:t>
      </w:r>
      <w:r w:rsidRPr="00523F97">
        <w:rPr>
          <w:rFonts w:ascii="Arial" w:hAnsi="宋体" w:cs="Arial"/>
          <w:sz w:val="22"/>
          <w:szCs w:val="24"/>
        </w:rPr>
        <w:t>–</w:t>
      </w:r>
      <w:r w:rsidRPr="00523F97">
        <w:rPr>
          <w:rFonts w:ascii="Arial" w:hAnsi="宋体" w:cs="Arial"/>
          <w:sz w:val="22"/>
          <w:szCs w:val="24"/>
        </w:rPr>
        <w:t>487.</w:t>
      </w:r>
      <w:bookmarkEnd w:id="1"/>
    </w:p>
    <w:p w14:paraId="2CC2CC3D"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 w:name="_Ref99653975"/>
      <w:r w:rsidRPr="00523F97">
        <w:rPr>
          <w:rFonts w:ascii="Arial" w:hAnsi="宋体" w:cs="Arial"/>
          <w:sz w:val="22"/>
          <w:szCs w:val="24"/>
        </w:rPr>
        <w:t>Smyth, R., Mishra, V., &amp; Qian, X. (2008). The environment and well-being in urban China. Ecological Economics, 68(1), 547</w:t>
      </w:r>
      <w:r w:rsidRPr="00523F97">
        <w:rPr>
          <w:rFonts w:ascii="Arial" w:hAnsi="宋体" w:cs="Arial"/>
          <w:sz w:val="22"/>
          <w:szCs w:val="24"/>
        </w:rPr>
        <w:t>–</w:t>
      </w:r>
      <w:r w:rsidRPr="00523F97">
        <w:rPr>
          <w:rFonts w:ascii="Arial" w:hAnsi="宋体" w:cs="Arial"/>
          <w:sz w:val="22"/>
          <w:szCs w:val="24"/>
        </w:rPr>
        <w:t>555.</w:t>
      </w:r>
      <w:bookmarkEnd w:id="2"/>
    </w:p>
    <w:p w14:paraId="482218BA"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3" w:name="_Ref99653982"/>
      <w:r w:rsidRPr="00523F97">
        <w:rPr>
          <w:rFonts w:ascii="Arial" w:hAnsi="宋体" w:cs="Arial"/>
          <w:sz w:val="22"/>
          <w:szCs w:val="24"/>
        </w:rPr>
        <w:t>Zeng, J.-P., &amp; Gu, P. (2007). Environmental justice: A premise for building a harmo- nious society. Studies in Ethics, 2, 010.</w:t>
      </w:r>
      <w:bookmarkEnd w:id="3"/>
    </w:p>
    <w:p w14:paraId="5F1B65DE"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4" w:name="_Ref99654007"/>
      <w:r w:rsidRPr="00523F97">
        <w:rPr>
          <w:rFonts w:ascii="Arial" w:hAnsi="宋体" w:cs="Arial"/>
          <w:sz w:val="22"/>
          <w:szCs w:val="24"/>
        </w:rPr>
        <w:t>Shi, M. (1998). From imperial gardens to public parks: The transformation of urban space in early 20th-century Beijing. Modern China, 24(3), 219</w:t>
      </w:r>
      <w:r w:rsidRPr="00523F97">
        <w:rPr>
          <w:rFonts w:ascii="Arial" w:hAnsi="宋体" w:cs="Arial"/>
          <w:sz w:val="22"/>
          <w:szCs w:val="24"/>
        </w:rPr>
        <w:t>–</w:t>
      </w:r>
      <w:r w:rsidRPr="00523F97">
        <w:rPr>
          <w:rFonts w:ascii="Arial" w:hAnsi="宋体" w:cs="Arial"/>
          <w:sz w:val="22"/>
          <w:szCs w:val="24"/>
        </w:rPr>
        <w:t>254.</w:t>
      </w:r>
      <w:bookmarkEnd w:id="4"/>
    </w:p>
    <w:p w14:paraId="391FEEBC" w14:textId="369BA74E" w:rsidR="00C46C2F" w:rsidRDefault="00C46C2F" w:rsidP="00523F97">
      <w:pPr>
        <w:pStyle w:val="a6"/>
        <w:numPr>
          <w:ilvl w:val="0"/>
          <w:numId w:val="2"/>
        </w:numPr>
        <w:spacing w:after="60" w:line="0" w:lineRule="atLeast"/>
        <w:ind w:firstLineChars="0"/>
        <w:rPr>
          <w:rFonts w:ascii="Arial" w:hAnsi="宋体" w:cs="Arial"/>
          <w:sz w:val="22"/>
          <w:szCs w:val="24"/>
        </w:rPr>
      </w:pPr>
      <w:bookmarkStart w:id="5" w:name="_Ref99654029"/>
      <w:r w:rsidRPr="00523F97">
        <w:rPr>
          <w:rFonts w:ascii="Arial" w:hAnsi="宋体" w:cs="Arial"/>
          <w:sz w:val="22"/>
          <w:szCs w:val="24"/>
        </w:rPr>
        <w:t>Daily, G.C., 1997. Introduction: what are ecosystem services. In: Daily, G.C. (Ed.), Nature</w:t>
      </w:r>
      <w:r w:rsidRPr="00523F97">
        <w:rPr>
          <w:rFonts w:ascii="Arial" w:hAnsi="宋体" w:cs="Arial"/>
          <w:sz w:val="22"/>
          <w:szCs w:val="24"/>
        </w:rPr>
        <w:t>’</w:t>
      </w:r>
      <w:r w:rsidRPr="00523F97">
        <w:rPr>
          <w:rFonts w:ascii="Arial" w:hAnsi="宋体" w:cs="Arial"/>
          <w:sz w:val="22"/>
          <w:szCs w:val="24"/>
        </w:rPr>
        <w:t>s Services: Societal Dependence on Natural Ecosystems. Island Press, Washington DC, pp. 1</w:t>
      </w:r>
      <w:r w:rsidRPr="00523F97">
        <w:rPr>
          <w:rFonts w:ascii="Arial" w:hAnsi="宋体" w:cs="Arial"/>
          <w:sz w:val="22"/>
          <w:szCs w:val="24"/>
        </w:rPr>
        <w:t>–</w:t>
      </w:r>
      <w:r w:rsidRPr="00523F97">
        <w:rPr>
          <w:rFonts w:ascii="Arial" w:hAnsi="宋体" w:cs="Arial"/>
          <w:sz w:val="22"/>
          <w:szCs w:val="24"/>
        </w:rPr>
        <w:t>10.</w:t>
      </w:r>
      <w:bookmarkEnd w:id="5"/>
    </w:p>
    <w:p w14:paraId="7BDDE6CD"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6" w:name="_Ref99654053"/>
      <w:r w:rsidRPr="00523F97">
        <w:rPr>
          <w:rFonts w:ascii="Arial" w:hAnsi="宋体" w:cs="Arial"/>
          <w:sz w:val="22"/>
          <w:szCs w:val="24"/>
        </w:rPr>
        <w:t>Koc, C. B., P. Osmond, and A. Peters. 2017. Towards a comprehensive green infrastructure typology: a systematic review of approaches, methods and typologies. Urban Ecosystems 20:15-35.</w:t>
      </w:r>
      <w:bookmarkEnd w:id="6"/>
    </w:p>
    <w:p w14:paraId="308817C1"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7" w:name="_Ref99654078"/>
      <w:r w:rsidRPr="00523F97">
        <w:rPr>
          <w:rFonts w:ascii="Arial" w:hAnsi="宋体" w:cs="Arial"/>
          <w:sz w:val="22"/>
          <w:szCs w:val="24"/>
        </w:rPr>
        <w:t xml:space="preserve">Wolch, J. R., Byrne, J., &amp; Newell, J. P. (2014). Urban green space, public health, and environmental justice: The challenge of making cities </w:t>
      </w:r>
      <w:r w:rsidRPr="00523F97">
        <w:rPr>
          <w:rFonts w:ascii="Arial" w:hAnsi="宋体" w:cs="Arial"/>
          <w:sz w:val="22"/>
          <w:szCs w:val="24"/>
        </w:rPr>
        <w:t>‘</w:t>
      </w:r>
      <w:r w:rsidRPr="00523F97">
        <w:rPr>
          <w:rFonts w:ascii="Arial" w:hAnsi="宋体" w:cs="Arial"/>
          <w:sz w:val="22"/>
          <w:szCs w:val="24"/>
        </w:rPr>
        <w:t>just green enough</w:t>
      </w:r>
      <w:r w:rsidRPr="00523F97">
        <w:rPr>
          <w:rFonts w:ascii="Arial" w:hAnsi="宋体" w:cs="Arial"/>
          <w:sz w:val="22"/>
          <w:szCs w:val="24"/>
        </w:rPr>
        <w:t>’</w:t>
      </w:r>
      <w:r w:rsidRPr="00523F97">
        <w:rPr>
          <w:rFonts w:ascii="Arial" w:hAnsi="宋体" w:cs="Arial"/>
          <w:sz w:val="22"/>
          <w:szCs w:val="24"/>
        </w:rPr>
        <w:t>. Landscape and Urban Planning, 125, 234</w:t>
      </w:r>
      <w:r w:rsidRPr="00523F97">
        <w:rPr>
          <w:rFonts w:ascii="Arial" w:hAnsi="宋体" w:cs="Arial"/>
          <w:sz w:val="22"/>
          <w:szCs w:val="24"/>
        </w:rPr>
        <w:t>–</w:t>
      </w:r>
      <w:r w:rsidRPr="00523F97">
        <w:rPr>
          <w:rFonts w:ascii="Arial" w:hAnsi="宋体" w:cs="Arial"/>
          <w:sz w:val="22"/>
          <w:szCs w:val="24"/>
        </w:rPr>
        <w:t xml:space="preserve">244. </w:t>
      </w:r>
      <w:hyperlink r:id="rId6" w:history="1">
        <w:r w:rsidRPr="00523F97">
          <w:rPr>
            <w:rStyle w:val="a5"/>
            <w:rFonts w:ascii="Arial" w:hAnsi="宋体" w:cs="Arial"/>
            <w:sz w:val="22"/>
            <w:szCs w:val="24"/>
          </w:rPr>
          <w:t>https://doi.org/10.1016/j.landurbplan.2014.01. 017</w:t>
        </w:r>
      </w:hyperlink>
      <w:r w:rsidRPr="00523F97">
        <w:rPr>
          <w:rFonts w:ascii="Arial" w:hAnsi="宋体" w:cs="Arial"/>
          <w:sz w:val="22"/>
          <w:szCs w:val="24"/>
        </w:rPr>
        <w:t>.</w:t>
      </w:r>
      <w:bookmarkEnd w:id="7"/>
    </w:p>
    <w:p w14:paraId="19166A28" w14:textId="77777777" w:rsidR="00C46C2F" w:rsidRPr="00523F97" w:rsidRDefault="00C46C2F" w:rsidP="00C46C2F">
      <w:pPr>
        <w:pStyle w:val="a6"/>
        <w:numPr>
          <w:ilvl w:val="0"/>
          <w:numId w:val="2"/>
        </w:numPr>
        <w:spacing w:after="60" w:line="0" w:lineRule="atLeast"/>
        <w:ind w:firstLineChars="0"/>
        <w:rPr>
          <w:rFonts w:ascii="Arial" w:hAnsi="宋体" w:cs="Arial"/>
          <w:sz w:val="22"/>
          <w:szCs w:val="24"/>
        </w:rPr>
      </w:pPr>
      <w:bookmarkStart w:id="8" w:name="_Ref99654094"/>
      <w:r w:rsidRPr="00523F97">
        <w:rPr>
          <w:rFonts w:ascii="Arial" w:hAnsi="宋体" w:cs="Arial"/>
          <w:sz w:val="22"/>
          <w:szCs w:val="24"/>
        </w:rPr>
        <w:t>Chan, K.M.A., Satterfield, T., Goldstein, J., 2012. Rethinking ecosystem services to better address and navigate cultural values. Ecol. Econ. 74, 8</w:t>
      </w:r>
      <w:r w:rsidRPr="00523F97">
        <w:rPr>
          <w:rFonts w:ascii="Arial" w:hAnsi="宋体" w:cs="Arial"/>
          <w:sz w:val="22"/>
          <w:szCs w:val="24"/>
        </w:rPr>
        <w:t>–</w:t>
      </w:r>
      <w:r w:rsidRPr="00523F97">
        <w:rPr>
          <w:rFonts w:ascii="Arial" w:hAnsi="宋体" w:cs="Arial"/>
          <w:sz w:val="22"/>
          <w:szCs w:val="24"/>
        </w:rPr>
        <w:t>18.</w:t>
      </w:r>
      <w:bookmarkEnd w:id="8"/>
    </w:p>
    <w:p w14:paraId="0BF33B6E"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9" w:name="_Ref99654113"/>
      <w:r w:rsidRPr="00523F97">
        <w:rPr>
          <w:rFonts w:ascii="Arial" w:hAnsi="宋体" w:cs="Arial"/>
          <w:sz w:val="22"/>
          <w:szCs w:val="24"/>
        </w:rPr>
        <w:t>Maes, J., Egoh, B., Willemen, L., Liquete, C., Vihervaara, P., Scha ̈gner, J.P., Grizzetti, B., Drakou, E.G., Notte, A.L., Zulian, G., Bouraoui, F., Luisa Paracchini, M., Braat, L., Bidoglio, G., 2012a. Mapping ecosystem services for policy support and decision making in the European Union. Ecosyst. Serv. 1, 31</w:t>
      </w:r>
      <w:r w:rsidRPr="00523F97">
        <w:rPr>
          <w:rFonts w:ascii="Arial" w:hAnsi="宋体" w:cs="Arial"/>
          <w:sz w:val="22"/>
          <w:szCs w:val="24"/>
        </w:rPr>
        <w:t>–</w:t>
      </w:r>
      <w:r w:rsidRPr="00523F97">
        <w:rPr>
          <w:rFonts w:ascii="Arial" w:hAnsi="宋体" w:cs="Arial"/>
          <w:sz w:val="22"/>
          <w:szCs w:val="24"/>
        </w:rPr>
        <w:t>39.</w:t>
      </w:r>
      <w:bookmarkEnd w:id="9"/>
    </w:p>
    <w:p w14:paraId="0D3B9599"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0" w:name="_Ref99654130"/>
      <w:r w:rsidRPr="00523F97">
        <w:rPr>
          <w:rFonts w:ascii="Arial" w:hAnsi="宋体" w:cs="Arial"/>
          <w:sz w:val="22"/>
          <w:szCs w:val="24"/>
        </w:rPr>
        <w:t xml:space="preserve">Liu, Z.H., Huang, Q.D., Yang, H.Y., 2021. Supply-demand spatial patterns of park cultural </w:t>
      </w:r>
      <w:r w:rsidRPr="00523F97">
        <w:rPr>
          <w:rFonts w:ascii="Arial" w:hAnsi="宋体" w:cs="Arial"/>
          <w:sz w:val="22"/>
          <w:szCs w:val="24"/>
        </w:rPr>
        <w:lastRenderedPageBreak/>
        <w:t>services in megalopolis area of Shenzhen, China. Ecol. Ind. 121.</w:t>
      </w:r>
      <w:bookmarkEnd w:id="10"/>
    </w:p>
    <w:p w14:paraId="629C7298" w14:textId="3C199055" w:rsidR="00C46C2F" w:rsidRPr="00523F97" w:rsidRDefault="00C46C2F" w:rsidP="00C46C2F">
      <w:pPr>
        <w:pStyle w:val="a6"/>
        <w:numPr>
          <w:ilvl w:val="0"/>
          <w:numId w:val="2"/>
        </w:numPr>
        <w:spacing w:after="60" w:line="0" w:lineRule="atLeast"/>
        <w:ind w:firstLineChars="0"/>
        <w:rPr>
          <w:rFonts w:ascii="Arial" w:hAnsi="宋体" w:cs="Arial"/>
          <w:sz w:val="22"/>
          <w:szCs w:val="24"/>
        </w:rPr>
      </w:pPr>
      <w:bookmarkStart w:id="11" w:name="_Ref99654180"/>
      <w:r w:rsidRPr="00523F97">
        <w:rPr>
          <w:rFonts w:ascii="Arial" w:hAnsi="宋体" w:cs="Arial"/>
          <w:sz w:val="22"/>
          <w:szCs w:val="24"/>
        </w:rPr>
        <w:t>Ernstson, H. (2013). The social production of ecosystem services: A framework for</w:t>
      </w:r>
      <w:r w:rsidR="00523F97">
        <w:rPr>
          <w:rFonts w:ascii="Arial" w:hAnsi="宋体" w:cs="Arial"/>
          <w:sz w:val="22"/>
          <w:szCs w:val="24"/>
        </w:rPr>
        <w:t xml:space="preserve"> </w:t>
      </w:r>
      <w:r w:rsidRPr="00523F97">
        <w:rPr>
          <w:rFonts w:ascii="Arial" w:hAnsi="宋体" w:cs="Arial"/>
          <w:sz w:val="22"/>
          <w:szCs w:val="24"/>
        </w:rPr>
        <w:t>studying environmental justice and ecological complexity in urbanized landscapes.</w:t>
      </w:r>
      <w:r w:rsidR="00523F97" w:rsidRPr="00523F97">
        <w:rPr>
          <w:rFonts w:ascii="Arial" w:hAnsi="宋体" w:cs="Arial" w:hint="eastAsia"/>
          <w:sz w:val="22"/>
          <w:szCs w:val="24"/>
        </w:rPr>
        <w:t xml:space="preserve"> </w:t>
      </w:r>
      <w:r w:rsidRPr="00523F97">
        <w:rPr>
          <w:rFonts w:ascii="Arial" w:hAnsi="宋体" w:cs="Arial"/>
          <w:sz w:val="22"/>
          <w:szCs w:val="24"/>
        </w:rPr>
        <w:t>Landscape and Urban Planning, 109, 7</w:t>
      </w:r>
      <w:r w:rsidRPr="00523F97">
        <w:rPr>
          <w:rFonts w:ascii="Arial" w:hAnsi="宋体" w:cs="Arial"/>
          <w:sz w:val="22"/>
          <w:szCs w:val="24"/>
        </w:rPr>
        <w:t>–</w:t>
      </w:r>
      <w:r w:rsidRPr="00523F97">
        <w:rPr>
          <w:rFonts w:ascii="Arial" w:hAnsi="宋体" w:cs="Arial"/>
          <w:sz w:val="22"/>
          <w:szCs w:val="24"/>
        </w:rPr>
        <w:t>17.</w:t>
      </w:r>
      <w:bookmarkEnd w:id="11"/>
    </w:p>
    <w:p w14:paraId="3C02CED4" w14:textId="3E6D7A47" w:rsidR="00C46C2F" w:rsidRDefault="00C46C2F" w:rsidP="00523F97">
      <w:pPr>
        <w:pStyle w:val="a6"/>
        <w:numPr>
          <w:ilvl w:val="0"/>
          <w:numId w:val="2"/>
        </w:numPr>
        <w:spacing w:after="60" w:line="0" w:lineRule="atLeast"/>
        <w:ind w:firstLineChars="0"/>
        <w:rPr>
          <w:rFonts w:ascii="Arial" w:hAnsi="宋体" w:cs="Arial"/>
          <w:sz w:val="22"/>
          <w:szCs w:val="24"/>
        </w:rPr>
      </w:pPr>
      <w:bookmarkStart w:id="12" w:name="_Ref99654238"/>
      <w:r w:rsidRPr="00523F97">
        <w:rPr>
          <w:rFonts w:ascii="Arial" w:hAnsi="宋体" w:cs="Arial"/>
          <w:sz w:val="22"/>
          <w:szCs w:val="24"/>
        </w:rPr>
        <w:t>Burkhard, B., F. Kroll, S. Nedkov, and F. Müller. 2012. Mapping ecosystem service supply, demand and budgets. Ecological Indicators 21:17-29.</w:t>
      </w:r>
      <w:bookmarkEnd w:id="12"/>
      <w:r w:rsidRPr="00523F97">
        <w:rPr>
          <w:rFonts w:ascii="Arial" w:hAnsi="宋体" w:cs="Arial"/>
          <w:sz w:val="22"/>
          <w:szCs w:val="24"/>
        </w:rPr>
        <w:t xml:space="preserve"> </w:t>
      </w:r>
    </w:p>
    <w:p w14:paraId="4900B107" w14:textId="77777777" w:rsidR="00523F97" w:rsidRPr="00523F97" w:rsidRDefault="00523F97" w:rsidP="00523F97">
      <w:pPr>
        <w:pStyle w:val="a6"/>
        <w:numPr>
          <w:ilvl w:val="0"/>
          <w:numId w:val="2"/>
        </w:numPr>
        <w:spacing w:after="60" w:line="0" w:lineRule="atLeast"/>
        <w:ind w:firstLineChars="0"/>
        <w:rPr>
          <w:rFonts w:ascii="Arial" w:hAnsi="宋体" w:cs="Arial" w:hint="eastAsia"/>
          <w:sz w:val="22"/>
          <w:szCs w:val="24"/>
        </w:rPr>
      </w:pPr>
      <w:bookmarkStart w:id="13" w:name="_Ref99654264"/>
      <w:r w:rsidRPr="00523F97">
        <w:rPr>
          <w:rFonts w:ascii="Arial" w:hAnsi="宋体" w:cs="Arial"/>
          <w:sz w:val="22"/>
          <w:szCs w:val="24"/>
        </w:rPr>
        <w:t>Schr</w:t>
      </w:r>
      <w:r w:rsidRPr="00523F97">
        <w:rPr>
          <w:rFonts w:ascii="Arial" w:hAnsi="宋体" w:cs="Arial"/>
          <w:sz w:val="22"/>
          <w:szCs w:val="24"/>
        </w:rPr>
        <w:t>ö</w:t>
      </w:r>
      <w:r w:rsidRPr="00523F97">
        <w:rPr>
          <w:rFonts w:ascii="Arial" w:hAnsi="宋体" w:cs="Arial"/>
          <w:sz w:val="22"/>
          <w:szCs w:val="24"/>
        </w:rPr>
        <w:t>ter, M., Barton, D.N., Remme, R.P., Hein, L., 2014. Accounting for capacity and flow of ecosystem services: a conceptual model and a case study for Telemark, Norway. Ecol. Indic. 36, 539</w:t>
      </w:r>
      <w:r w:rsidRPr="00523F97">
        <w:rPr>
          <w:rFonts w:ascii="Arial" w:hAnsi="宋体" w:cs="Arial"/>
          <w:sz w:val="22"/>
          <w:szCs w:val="24"/>
        </w:rPr>
        <w:t>–</w:t>
      </w:r>
      <w:r w:rsidRPr="00523F97">
        <w:rPr>
          <w:rFonts w:ascii="Arial" w:hAnsi="宋体" w:cs="Arial"/>
          <w:sz w:val="22"/>
          <w:szCs w:val="24"/>
        </w:rPr>
        <w:t>551.</w:t>
      </w:r>
      <w:bookmarkEnd w:id="13"/>
    </w:p>
    <w:p w14:paraId="08F8B9E8" w14:textId="3B3F06D7" w:rsidR="00523F97" w:rsidRPr="00523F97" w:rsidRDefault="00523F97" w:rsidP="00523F97">
      <w:pPr>
        <w:pStyle w:val="a6"/>
        <w:numPr>
          <w:ilvl w:val="0"/>
          <w:numId w:val="2"/>
        </w:numPr>
        <w:spacing w:after="60" w:line="0" w:lineRule="atLeast"/>
        <w:ind w:firstLineChars="0"/>
        <w:rPr>
          <w:rFonts w:ascii="Arial" w:hAnsi="宋体" w:cs="Arial" w:hint="eastAsia"/>
          <w:sz w:val="22"/>
          <w:szCs w:val="24"/>
        </w:rPr>
      </w:pPr>
      <w:bookmarkStart w:id="14" w:name="_Ref99654290"/>
      <w:r w:rsidRPr="00523F97">
        <w:rPr>
          <w:rFonts w:ascii="Arial" w:hAnsi="宋体" w:cs="Arial"/>
          <w:sz w:val="22"/>
          <w:szCs w:val="24"/>
        </w:rPr>
        <w:t>Palomo, I. Deliberative mapping of ecosystem services within and around</w:t>
      </w:r>
      <w:bookmarkEnd w:id="14"/>
      <w:r w:rsidRPr="00523F97">
        <w:rPr>
          <w:rFonts w:ascii="Arial" w:hAnsi="宋体" w:cs="Arial"/>
          <w:sz w:val="22"/>
          <w:szCs w:val="24"/>
        </w:rPr>
        <w:t xml:space="preserve"> </w:t>
      </w:r>
    </w:p>
    <w:p w14:paraId="52C5718F"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15" w:name="_Ref99654313"/>
      <w:r w:rsidRPr="00523F97">
        <w:rPr>
          <w:rFonts w:ascii="Arial" w:hAnsi="宋体" w:cs="Arial"/>
          <w:sz w:val="22"/>
          <w:szCs w:val="24"/>
        </w:rPr>
        <w:t>Hauck, J., G</w:t>
      </w:r>
      <w:r w:rsidRPr="00523F97">
        <w:rPr>
          <w:rFonts w:ascii="Arial" w:hAnsi="宋体" w:cs="Arial"/>
          <w:sz w:val="22"/>
          <w:szCs w:val="24"/>
        </w:rPr>
        <w:t>ö</w:t>
      </w:r>
      <w:r w:rsidRPr="00523F97">
        <w:rPr>
          <w:rFonts w:ascii="Arial" w:hAnsi="宋体" w:cs="Arial"/>
          <w:sz w:val="22"/>
          <w:szCs w:val="24"/>
        </w:rPr>
        <w:t>rg, C., Varjopuro, R., Ratam</w:t>
      </w:r>
      <w:r w:rsidRPr="00523F97">
        <w:rPr>
          <w:rFonts w:ascii="Arial" w:hAnsi="宋体" w:cs="Arial"/>
          <w:sz w:val="22"/>
          <w:szCs w:val="24"/>
        </w:rPr>
        <w:t>ä</w:t>
      </w:r>
      <w:r w:rsidRPr="00523F97">
        <w:rPr>
          <w:rFonts w:ascii="Arial" w:hAnsi="宋体" w:cs="Arial"/>
          <w:sz w:val="22"/>
          <w:szCs w:val="24"/>
        </w:rPr>
        <w:t>ki, O., Maes, J., Wittmer, H., Jax, K., 2013.Maps have an air of authority: potential benefits and challenges of ecosystem</w:t>
      </w:r>
      <w:r w:rsidRPr="00523F97">
        <w:rPr>
          <w:rFonts w:ascii="Arial" w:hAnsi="宋体" w:cs="Arial" w:hint="eastAsia"/>
          <w:sz w:val="22"/>
          <w:szCs w:val="24"/>
        </w:rPr>
        <w:t xml:space="preserve"> </w:t>
      </w:r>
      <w:r w:rsidRPr="00523F97">
        <w:rPr>
          <w:rFonts w:ascii="Arial" w:hAnsi="宋体" w:cs="Arial"/>
          <w:sz w:val="22"/>
          <w:szCs w:val="24"/>
        </w:rPr>
        <w:t>service maps at different levels of decision making. Ecosyst. Serv. 4, 25</w:t>
      </w:r>
      <w:r w:rsidRPr="00523F97">
        <w:rPr>
          <w:rFonts w:ascii="Arial" w:hAnsi="宋体" w:cs="Arial"/>
          <w:sz w:val="22"/>
          <w:szCs w:val="24"/>
        </w:rPr>
        <w:t>–</w:t>
      </w:r>
      <w:r w:rsidRPr="00523F97">
        <w:rPr>
          <w:rFonts w:ascii="Arial" w:hAnsi="宋体" w:cs="Arial"/>
          <w:sz w:val="22"/>
          <w:szCs w:val="24"/>
        </w:rPr>
        <w:t>32.</w:t>
      </w:r>
      <w:bookmarkEnd w:id="15"/>
    </w:p>
    <w:p w14:paraId="7BA24CEB" w14:textId="3C26529C" w:rsidR="00C46C2F" w:rsidRDefault="00C46C2F" w:rsidP="00523F97">
      <w:pPr>
        <w:pStyle w:val="a6"/>
        <w:numPr>
          <w:ilvl w:val="0"/>
          <w:numId w:val="2"/>
        </w:numPr>
        <w:spacing w:after="60" w:line="0" w:lineRule="atLeast"/>
        <w:ind w:firstLineChars="0"/>
        <w:rPr>
          <w:rFonts w:ascii="Arial" w:hAnsi="宋体" w:cs="Arial"/>
          <w:sz w:val="22"/>
          <w:szCs w:val="24"/>
        </w:rPr>
      </w:pPr>
      <w:bookmarkStart w:id="16" w:name="_Ref99654335"/>
      <w:r w:rsidRPr="00523F97">
        <w:rPr>
          <w:rFonts w:ascii="Arial" w:hAnsi="宋体" w:cs="Arial"/>
          <w:sz w:val="22"/>
          <w:szCs w:val="24"/>
        </w:rPr>
        <w:t>G</w:t>
      </w:r>
      <w:r w:rsidRPr="00523F97">
        <w:rPr>
          <w:rFonts w:ascii="Arial" w:hAnsi="宋体" w:cs="Arial"/>
          <w:sz w:val="22"/>
          <w:szCs w:val="24"/>
        </w:rPr>
        <w:t>ó</w:t>
      </w:r>
      <w:r w:rsidRPr="00523F97">
        <w:rPr>
          <w:rFonts w:ascii="Arial" w:hAnsi="宋体" w:cs="Arial"/>
          <w:sz w:val="22"/>
          <w:szCs w:val="24"/>
        </w:rPr>
        <w:t>mez-Baggethun, E., Barton, D.N., 2013. Classifying and valuing ecosystem services for urban planning. Ecol. Econ. 86, 235</w:t>
      </w:r>
      <w:r w:rsidRPr="00523F97">
        <w:rPr>
          <w:rFonts w:ascii="Arial" w:hAnsi="宋体" w:cs="Arial"/>
          <w:sz w:val="22"/>
          <w:szCs w:val="24"/>
        </w:rPr>
        <w:t>–</w:t>
      </w:r>
      <w:r w:rsidRPr="00523F97">
        <w:rPr>
          <w:rFonts w:ascii="Arial" w:hAnsi="宋体" w:cs="Arial"/>
          <w:sz w:val="22"/>
          <w:szCs w:val="24"/>
        </w:rPr>
        <w:t>245.</w:t>
      </w:r>
      <w:bookmarkEnd w:id="16"/>
    </w:p>
    <w:p w14:paraId="253BF3E1" w14:textId="6A9E5723" w:rsidR="00F92943" w:rsidRPr="00F92943" w:rsidRDefault="00F92943" w:rsidP="00F92943">
      <w:pPr>
        <w:pStyle w:val="a6"/>
        <w:numPr>
          <w:ilvl w:val="0"/>
          <w:numId w:val="2"/>
        </w:numPr>
        <w:spacing w:after="60" w:line="0" w:lineRule="atLeast"/>
        <w:ind w:firstLineChars="0"/>
        <w:rPr>
          <w:rFonts w:ascii="Arial" w:hAnsi="宋体" w:cs="Arial" w:hint="eastAsia"/>
          <w:sz w:val="22"/>
          <w:szCs w:val="24"/>
        </w:rPr>
      </w:pPr>
      <w:bookmarkStart w:id="17" w:name="_Ref99654371"/>
      <w:r w:rsidRPr="00F92943">
        <w:rPr>
          <w:rFonts w:ascii="Arial" w:hAnsi="宋体" w:cs="Arial" w:hint="eastAsia"/>
          <w:sz w:val="22"/>
          <w:szCs w:val="24"/>
        </w:rPr>
        <w:t>HerrerosCantis Pablo,McPhearson Timon. Mapping supply of and demand for ecosystem services to assess environmental justice in New York City.[J]. Ecological applications : a publication of the Ecological Society of America,2021,31(6).</w:t>
      </w:r>
      <w:bookmarkEnd w:id="17"/>
    </w:p>
    <w:p w14:paraId="458FAB0A" w14:textId="20D5217E"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18" w:name="_Ref99654406"/>
      <w:r w:rsidRPr="00523F97">
        <w:rPr>
          <w:rFonts w:ascii="Arial" w:hAnsi="宋体" w:cs="Arial"/>
          <w:sz w:val="22"/>
          <w:szCs w:val="24"/>
        </w:rPr>
        <w:t>Dai, D. (2011). Racial/ethnic and socioeconomic disparities in urban green space accessibility: Where to intervene? Landscape and Urban Planning, 102(4), 234</w:t>
      </w:r>
      <w:r w:rsidRPr="00523F97">
        <w:rPr>
          <w:rFonts w:ascii="Arial" w:hAnsi="宋体" w:cs="Arial"/>
          <w:sz w:val="22"/>
          <w:szCs w:val="24"/>
        </w:rPr>
        <w:t>–</w:t>
      </w:r>
      <w:r w:rsidRPr="00523F97">
        <w:rPr>
          <w:rFonts w:ascii="Arial" w:hAnsi="宋体" w:cs="Arial"/>
          <w:sz w:val="22"/>
          <w:szCs w:val="24"/>
        </w:rPr>
        <w:t>244.</w:t>
      </w:r>
      <w:bookmarkEnd w:id="18"/>
    </w:p>
    <w:p w14:paraId="33A17720"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19" w:name="_Ref99654407"/>
      <w:r w:rsidRPr="00523F97">
        <w:rPr>
          <w:rFonts w:ascii="Arial" w:hAnsi="宋体" w:cs="Arial"/>
          <w:sz w:val="22"/>
          <w:szCs w:val="24"/>
        </w:rPr>
        <w:t>Jennings, V., Johnson-Gaither, C., &amp; Gragg, R. S. (2012). Promoting environmental justice through urban green space access: A synopsis. Environmental Justice, 5(1), 1</w:t>
      </w:r>
      <w:r w:rsidRPr="00523F97">
        <w:rPr>
          <w:rFonts w:ascii="Arial" w:hAnsi="宋体" w:cs="Arial"/>
          <w:sz w:val="22"/>
          <w:szCs w:val="24"/>
        </w:rPr>
        <w:t>–</w:t>
      </w:r>
      <w:r w:rsidRPr="00523F97">
        <w:rPr>
          <w:rFonts w:ascii="Arial" w:hAnsi="宋体" w:cs="Arial"/>
          <w:sz w:val="22"/>
          <w:szCs w:val="24"/>
        </w:rPr>
        <w:t>7.</w:t>
      </w:r>
      <w:bookmarkEnd w:id="19"/>
      <w:r w:rsidRPr="00523F97">
        <w:rPr>
          <w:rFonts w:ascii="Arial" w:hAnsi="宋体" w:cs="Arial"/>
          <w:sz w:val="22"/>
          <w:szCs w:val="24"/>
        </w:rPr>
        <w:t xml:space="preserve"> </w:t>
      </w:r>
    </w:p>
    <w:p w14:paraId="5463CDF5"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20" w:name="_Ref99654447"/>
      <w:r w:rsidRPr="00523F97">
        <w:rPr>
          <w:rFonts w:ascii="Arial" w:hAnsi="宋体" w:cs="Arial"/>
          <w:sz w:val="22"/>
          <w:szCs w:val="24"/>
        </w:rPr>
        <w:t>Astell-Burt, T., &amp; Feng, X. (2019). Does sleep grow on trees? A longitudinal study to investigate potential prevention of insufficient sleep with different types of urban green space. 100497</w:t>
      </w:r>
      <w:r w:rsidRPr="00523F97">
        <w:rPr>
          <w:rFonts w:ascii="Arial" w:hAnsi="宋体" w:cs="Arial"/>
          <w:sz w:val="22"/>
          <w:szCs w:val="24"/>
        </w:rPr>
        <w:t>–</w:t>
      </w:r>
      <w:r w:rsidRPr="00523F97">
        <w:rPr>
          <w:rFonts w:ascii="Arial" w:hAnsi="宋体" w:cs="Arial"/>
          <w:sz w:val="22"/>
          <w:szCs w:val="24"/>
        </w:rPr>
        <w:t>100497 SSM - Population Health. https://doi.org/10.1016/j. ssmph.2019.100497.</w:t>
      </w:r>
      <w:bookmarkEnd w:id="20"/>
      <w:r w:rsidRPr="00523F97">
        <w:rPr>
          <w:rFonts w:ascii="Arial" w:hAnsi="宋体" w:cs="Arial"/>
          <w:sz w:val="22"/>
          <w:szCs w:val="24"/>
        </w:rPr>
        <w:t xml:space="preserve"> </w:t>
      </w:r>
    </w:p>
    <w:p w14:paraId="13E106D9"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21" w:name="_Ref99654448"/>
      <w:r w:rsidRPr="00523F97">
        <w:rPr>
          <w:rFonts w:ascii="Arial" w:hAnsi="宋体" w:cs="Arial"/>
          <w:sz w:val="22"/>
          <w:szCs w:val="24"/>
        </w:rPr>
        <w:t>McConnachie, M., &amp; Shackleton, C. M. (2010). Public green space inequality in small towns in South Africa. Habitat International, 34(2), 244</w:t>
      </w:r>
      <w:r w:rsidRPr="00523F97">
        <w:rPr>
          <w:rFonts w:ascii="Arial" w:hAnsi="宋体" w:cs="Arial"/>
          <w:sz w:val="22"/>
          <w:szCs w:val="24"/>
        </w:rPr>
        <w:t>–</w:t>
      </w:r>
      <w:r w:rsidRPr="00523F97">
        <w:rPr>
          <w:rFonts w:ascii="Arial" w:hAnsi="宋体" w:cs="Arial"/>
          <w:sz w:val="22"/>
          <w:szCs w:val="24"/>
        </w:rPr>
        <w:t>248. https://doi.org/10. 1016/j.habitatint.2009.09.009.</w:t>
      </w:r>
      <w:bookmarkEnd w:id="21"/>
      <w:r w:rsidRPr="00523F97">
        <w:rPr>
          <w:rFonts w:ascii="Arial" w:hAnsi="宋体" w:cs="Arial"/>
          <w:sz w:val="22"/>
          <w:szCs w:val="24"/>
        </w:rPr>
        <w:t xml:space="preserve"> </w:t>
      </w:r>
    </w:p>
    <w:p w14:paraId="3AD07A50"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22" w:name="_Ref99654450"/>
      <w:r w:rsidRPr="00523F97">
        <w:rPr>
          <w:rFonts w:ascii="Arial" w:hAnsi="宋体" w:cs="Arial"/>
          <w:sz w:val="22"/>
          <w:szCs w:val="24"/>
        </w:rPr>
        <w:t>Nero, B. F. (2017). Urban green space dynamics and socio-environmental inequity: Multi- resolution and spatiotemporal data analysis of Kumasi, Ghana. International Journal of Remote Sensing, 38(23), 6993</w:t>
      </w:r>
      <w:r w:rsidRPr="00523F97">
        <w:rPr>
          <w:rFonts w:ascii="Arial" w:hAnsi="宋体" w:cs="Arial"/>
          <w:sz w:val="22"/>
          <w:szCs w:val="24"/>
        </w:rPr>
        <w:t>–</w:t>
      </w:r>
      <w:r w:rsidRPr="00523F97">
        <w:rPr>
          <w:rFonts w:ascii="Arial" w:hAnsi="宋体" w:cs="Arial"/>
          <w:sz w:val="22"/>
          <w:szCs w:val="24"/>
        </w:rPr>
        <w:t>7020. https://doi.org/10.1080/01431161.2017. 1370152.</w:t>
      </w:r>
      <w:bookmarkEnd w:id="22"/>
      <w:r w:rsidRPr="00523F97">
        <w:rPr>
          <w:rFonts w:ascii="Arial" w:hAnsi="宋体" w:cs="Arial"/>
          <w:sz w:val="22"/>
          <w:szCs w:val="24"/>
        </w:rPr>
        <w:t xml:space="preserve"> </w:t>
      </w:r>
    </w:p>
    <w:p w14:paraId="6AF133D7"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23" w:name="_Ref99654452"/>
      <w:r w:rsidRPr="00523F97">
        <w:rPr>
          <w:rFonts w:ascii="Arial" w:hAnsi="宋体" w:cs="Arial"/>
          <w:sz w:val="22"/>
          <w:szCs w:val="24"/>
        </w:rPr>
        <w:t xml:space="preserve">Sathyakumar, V., Ramsankaran, R., &amp; Bardhan, R. (2019). Linking remotely sensed Urban Green Space (UGS) distribution patterns and Socio-Economic Status (SES) </w:t>
      </w:r>
      <w:r w:rsidRPr="00523F97">
        <w:rPr>
          <w:rFonts w:ascii="Arial" w:hAnsi="宋体" w:cs="Arial"/>
          <w:sz w:val="22"/>
          <w:szCs w:val="24"/>
        </w:rPr>
        <w:t>–</w:t>
      </w:r>
      <w:r w:rsidRPr="00523F97">
        <w:rPr>
          <w:rFonts w:ascii="Arial" w:hAnsi="宋体" w:cs="Arial"/>
          <w:sz w:val="22"/>
          <w:szCs w:val="24"/>
        </w:rPr>
        <w:t xml:space="preserve"> A multi- scale probabilistic analysis based in Mumbai, India. GIScience &amp; Remote Sensing, 56(5), 645</w:t>
      </w:r>
      <w:r w:rsidRPr="00523F97">
        <w:rPr>
          <w:rFonts w:ascii="Arial" w:hAnsi="宋体" w:cs="Arial"/>
          <w:sz w:val="22"/>
          <w:szCs w:val="24"/>
        </w:rPr>
        <w:t>–</w:t>
      </w:r>
      <w:r w:rsidRPr="00523F97">
        <w:rPr>
          <w:rFonts w:ascii="Arial" w:hAnsi="宋体" w:cs="Arial"/>
          <w:sz w:val="22"/>
          <w:szCs w:val="24"/>
        </w:rPr>
        <w:t>669. https://doi.org/10.1080/15481603.2018.1549819.</w:t>
      </w:r>
      <w:bookmarkEnd w:id="23"/>
      <w:r w:rsidRPr="00523F97">
        <w:rPr>
          <w:rFonts w:ascii="Arial" w:hAnsi="宋体" w:cs="Arial"/>
          <w:sz w:val="22"/>
          <w:szCs w:val="24"/>
        </w:rPr>
        <w:t xml:space="preserve"> </w:t>
      </w:r>
    </w:p>
    <w:p w14:paraId="425EA4B5"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24" w:name="_Ref99654454"/>
      <w:r w:rsidRPr="00523F97">
        <w:rPr>
          <w:rFonts w:ascii="Arial" w:hAnsi="宋体" w:cs="Arial"/>
          <w:sz w:val="22"/>
          <w:szCs w:val="24"/>
        </w:rPr>
        <w:t>Shen, Y., Sun, F., &amp; Che, Y. (2017). Public green spaces and human wellbeing: Mapping the spatial inequity and mismatching status of public green space in the Central City of Shanghai. Urban Forestry &amp; Urban Greening, 27, 59</w:t>
      </w:r>
      <w:r w:rsidRPr="00523F97">
        <w:rPr>
          <w:rFonts w:ascii="Arial" w:hAnsi="宋体" w:cs="Arial"/>
          <w:sz w:val="22"/>
          <w:szCs w:val="24"/>
        </w:rPr>
        <w:t>–</w:t>
      </w:r>
      <w:r w:rsidRPr="00523F97">
        <w:rPr>
          <w:rFonts w:ascii="Arial" w:hAnsi="宋体" w:cs="Arial"/>
          <w:sz w:val="22"/>
          <w:szCs w:val="24"/>
        </w:rPr>
        <w:t>68. https://doi.org/10.1016/j. ufug.2017.06.018.</w:t>
      </w:r>
      <w:bookmarkEnd w:id="24"/>
      <w:r w:rsidRPr="00523F97">
        <w:rPr>
          <w:rFonts w:ascii="Arial" w:hAnsi="宋体" w:cs="Arial"/>
          <w:sz w:val="22"/>
          <w:szCs w:val="24"/>
        </w:rPr>
        <w:t xml:space="preserve"> </w:t>
      </w:r>
    </w:p>
    <w:p w14:paraId="40C23DB7"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25" w:name="_Ref99654601"/>
      <w:r w:rsidRPr="00523F97">
        <w:rPr>
          <w:rFonts w:ascii="Arial" w:hAnsi="宋体" w:cs="Arial"/>
          <w:sz w:val="22"/>
          <w:szCs w:val="24"/>
        </w:rPr>
        <w:t>Kabisch, N., &amp; Haase, D. (2014). Green justice or just green? Provision of urban green spaces in Berlin, Germany. Landscape and urban planning, 122, 129</w:t>
      </w:r>
      <w:r w:rsidRPr="00523F97">
        <w:rPr>
          <w:rFonts w:ascii="Arial" w:hAnsi="宋体" w:cs="Arial"/>
          <w:sz w:val="22"/>
          <w:szCs w:val="24"/>
        </w:rPr>
        <w:t>–</w:t>
      </w:r>
      <w:r w:rsidRPr="00523F97">
        <w:rPr>
          <w:rFonts w:ascii="Arial" w:hAnsi="宋体" w:cs="Arial"/>
          <w:sz w:val="22"/>
          <w:szCs w:val="24"/>
        </w:rPr>
        <w:t>139.</w:t>
      </w:r>
      <w:bookmarkEnd w:id="25"/>
      <w:r w:rsidRPr="00523F97">
        <w:rPr>
          <w:rFonts w:ascii="Arial" w:hAnsi="宋体" w:cs="Arial"/>
          <w:sz w:val="22"/>
          <w:szCs w:val="24"/>
        </w:rPr>
        <w:t xml:space="preserve"> </w:t>
      </w:r>
    </w:p>
    <w:p w14:paraId="76C67828"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26" w:name="_Ref99654625"/>
      <w:r w:rsidRPr="00523F97">
        <w:rPr>
          <w:rFonts w:ascii="Arial" w:hAnsi="宋体" w:cs="Arial"/>
          <w:sz w:val="22"/>
          <w:szCs w:val="24"/>
        </w:rPr>
        <w:t>van Zanten, B.T., Zasada, I., Koetse, M.J., Ungaro, F., Ha ̈fner, K., Verburg, P.H., 2016. A comparative approach to assess the contribution of landscape features to aesthetic and recreational values in agricultural landscapes. Ecosyst. Serv. 17, 87</w:t>
      </w:r>
      <w:r w:rsidRPr="00523F97">
        <w:rPr>
          <w:rFonts w:ascii="Arial" w:hAnsi="宋体" w:cs="Arial"/>
          <w:sz w:val="22"/>
          <w:szCs w:val="24"/>
        </w:rPr>
        <w:t>–</w:t>
      </w:r>
      <w:r w:rsidRPr="00523F97">
        <w:rPr>
          <w:rFonts w:ascii="Arial" w:hAnsi="宋体" w:cs="Arial"/>
          <w:sz w:val="22"/>
          <w:szCs w:val="24"/>
        </w:rPr>
        <w:t>98.</w:t>
      </w:r>
      <w:bookmarkEnd w:id="26"/>
      <w:r w:rsidRPr="00523F97">
        <w:rPr>
          <w:rFonts w:ascii="Arial" w:hAnsi="宋体" w:cs="Arial"/>
          <w:sz w:val="22"/>
          <w:szCs w:val="24"/>
        </w:rPr>
        <w:t xml:space="preserve"> </w:t>
      </w:r>
    </w:p>
    <w:p w14:paraId="14744D5C" w14:textId="10396E93" w:rsidR="00C46C2F" w:rsidRDefault="00C46C2F" w:rsidP="00F92943">
      <w:pPr>
        <w:pStyle w:val="a6"/>
        <w:numPr>
          <w:ilvl w:val="0"/>
          <w:numId w:val="2"/>
        </w:numPr>
        <w:spacing w:after="60" w:line="0" w:lineRule="atLeast"/>
        <w:ind w:firstLineChars="0"/>
        <w:rPr>
          <w:rFonts w:ascii="Arial" w:hAnsi="宋体" w:cs="Arial"/>
          <w:sz w:val="22"/>
          <w:szCs w:val="24"/>
        </w:rPr>
      </w:pPr>
      <w:bookmarkStart w:id="27" w:name="_Ref99654783"/>
      <w:r w:rsidRPr="00523F97">
        <w:rPr>
          <w:rFonts w:ascii="Arial" w:hAnsi="宋体" w:cs="Arial"/>
          <w:sz w:val="22"/>
          <w:szCs w:val="24"/>
        </w:rPr>
        <w:t>Oh, K., &amp; Jeong, S. (2007). Assessing the spatial distribution of urban parks using GIS.</w:t>
      </w:r>
      <w:r w:rsidRPr="00F92943">
        <w:rPr>
          <w:rFonts w:ascii="Arial" w:hAnsi="宋体" w:cs="Arial"/>
          <w:sz w:val="22"/>
          <w:szCs w:val="24"/>
        </w:rPr>
        <w:t>Landscape and Urban Planning, 82(1/2), 25</w:t>
      </w:r>
      <w:r w:rsidRPr="00F92943">
        <w:rPr>
          <w:rFonts w:ascii="Arial" w:hAnsi="宋体" w:cs="Arial"/>
          <w:sz w:val="22"/>
          <w:szCs w:val="24"/>
        </w:rPr>
        <w:t>–</w:t>
      </w:r>
      <w:r w:rsidRPr="00F92943">
        <w:rPr>
          <w:rFonts w:ascii="Arial" w:hAnsi="宋体" w:cs="Arial"/>
          <w:sz w:val="22"/>
          <w:szCs w:val="24"/>
        </w:rPr>
        <w:t>32.</w:t>
      </w:r>
      <w:bookmarkEnd w:id="27"/>
    </w:p>
    <w:p w14:paraId="0653BB86" w14:textId="2279286A" w:rsidR="00EC3452" w:rsidRPr="00EC3452" w:rsidRDefault="00EC3452" w:rsidP="00EC3452">
      <w:pPr>
        <w:pStyle w:val="a6"/>
        <w:numPr>
          <w:ilvl w:val="0"/>
          <w:numId w:val="2"/>
        </w:numPr>
        <w:spacing w:after="60" w:line="0" w:lineRule="atLeast"/>
        <w:ind w:firstLineChars="0"/>
        <w:rPr>
          <w:rFonts w:ascii="Arial" w:hAnsi="宋体" w:cs="Arial" w:hint="eastAsia"/>
          <w:sz w:val="22"/>
          <w:szCs w:val="24"/>
        </w:rPr>
      </w:pPr>
      <w:bookmarkStart w:id="28" w:name="_Ref99654711"/>
      <w:r w:rsidRPr="00523F97">
        <w:rPr>
          <w:rFonts w:ascii="Arial" w:hAnsi="宋体" w:cs="Arial" w:hint="eastAsia"/>
          <w:sz w:val="22"/>
          <w:szCs w:val="24"/>
        </w:rPr>
        <w:t>Bing Zhenhua,Qiu Yishu,Huang Heping,Chen Tingzhen,Zhong Wei,Jiang Hong. Spatial distribution of cultural ecosystem services demand and supply in urban and suburban areas: A case study from Shanghai, China[J]. Ecological Indicators,2021,127.</w:t>
      </w:r>
      <w:bookmarkEnd w:id="28"/>
    </w:p>
    <w:p w14:paraId="4CC87021"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29" w:name="_Ref99654785"/>
      <w:r w:rsidRPr="00523F97">
        <w:rPr>
          <w:rFonts w:ascii="Arial" w:hAnsi="宋体" w:cs="Arial"/>
          <w:sz w:val="22"/>
          <w:szCs w:val="24"/>
        </w:rPr>
        <w:lastRenderedPageBreak/>
        <w:t>Sister, C., Wolch, J., &amp; Wilson, J. (2010). Got green? Addressing environmental justice in park provision. GeoJournal, 75(3), 229</w:t>
      </w:r>
      <w:r w:rsidRPr="00523F97">
        <w:rPr>
          <w:rFonts w:ascii="Arial" w:hAnsi="宋体" w:cs="Arial"/>
          <w:sz w:val="22"/>
          <w:szCs w:val="24"/>
        </w:rPr>
        <w:t>–</w:t>
      </w:r>
      <w:r w:rsidRPr="00523F97">
        <w:rPr>
          <w:rFonts w:ascii="Arial" w:hAnsi="宋体" w:cs="Arial"/>
          <w:sz w:val="22"/>
          <w:szCs w:val="24"/>
        </w:rPr>
        <w:t>248.</w:t>
      </w:r>
      <w:bookmarkEnd w:id="29"/>
    </w:p>
    <w:p w14:paraId="4082742F"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30" w:name="_Ref99654786"/>
      <w:r w:rsidRPr="00523F97">
        <w:rPr>
          <w:rFonts w:ascii="Arial" w:hAnsi="宋体" w:cs="Arial"/>
          <w:sz w:val="22"/>
          <w:szCs w:val="24"/>
        </w:rPr>
        <w:t>Talen, E. (1997). The social equity of urban service distribution: An exploration of park access in Pueblo, Colorado, and Macon, Georgia. Urban Geography, 18(6), 521</w:t>
      </w:r>
      <w:r w:rsidRPr="00523F97">
        <w:rPr>
          <w:rFonts w:ascii="Arial" w:hAnsi="宋体" w:cs="Arial"/>
          <w:sz w:val="22"/>
          <w:szCs w:val="24"/>
        </w:rPr>
        <w:t>–</w:t>
      </w:r>
      <w:r w:rsidRPr="00523F97">
        <w:rPr>
          <w:rFonts w:ascii="Arial" w:hAnsi="宋体" w:cs="Arial"/>
          <w:sz w:val="22"/>
          <w:szCs w:val="24"/>
        </w:rPr>
        <w:t>541.</w:t>
      </w:r>
      <w:bookmarkEnd w:id="30"/>
    </w:p>
    <w:p w14:paraId="68D1197A" w14:textId="4B23FEEB" w:rsidR="00C46C2F" w:rsidRPr="00F92943" w:rsidRDefault="00C46C2F" w:rsidP="00F92943">
      <w:pPr>
        <w:pStyle w:val="a6"/>
        <w:numPr>
          <w:ilvl w:val="0"/>
          <w:numId w:val="2"/>
        </w:numPr>
        <w:spacing w:after="60" w:line="0" w:lineRule="atLeast"/>
        <w:ind w:firstLineChars="0"/>
        <w:rPr>
          <w:rFonts w:ascii="Arial" w:hAnsi="宋体" w:cs="Arial" w:hint="eastAsia"/>
          <w:sz w:val="22"/>
          <w:szCs w:val="24"/>
        </w:rPr>
      </w:pPr>
      <w:bookmarkStart w:id="31" w:name="_Ref99654817"/>
      <w:r w:rsidRPr="00523F97">
        <w:rPr>
          <w:rFonts w:ascii="Arial" w:hAnsi="宋体" w:cs="Arial"/>
          <w:sz w:val="22"/>
          <w:szCs w:val="24"/>
        </w:rPr>
        <w:t xml:space="preserve">Norman, G. J., Nutter, S. K., Ryan, S., Sallis, J. F., Calfas, K. J., &amp; Patrick, K. (2006). Com- munity design and access to recreational facilities as correlates of adolescent physical activity and body-mass index. Journal of Physical Activity and Health, 3, </w:t>
      </w:r>
      <w:r w:rsidRPr="00F92943">
        <w:rPr>
          <w:rFonts w:ascii="Arial" w:hAnsi="宋体" w:cs="Arial"/>
          <w:sz w:val="22"/>
          <w:szCs w:val="24"/>
        </w:rPr>
        <w:t>118</w:t>
      </w:r>
      <w:r w:rsidRPr="00F92943">
        <w:rPr>
          <w:rFonts w:ascii="Arial" w:hAnsi="宋体" w:cs="Arial"/>
          <w:sz w:val="22"/>
          <w:szCs w:val="24"/>
        </w:rPr>
        <w:t>–</w:t>
      </w:r>
      <w:r w:rsidRPr="00F92943">
        <w:rPr>
          <w:rFonts w:ascii="Arial" w:hAnsi="宋体" w:cs="Arial"/>
          <w:sz w:val="22"/>
          <w:szCs w:val="24"/>
        </w:rPr>
        <w:t>128.</w:t>
      </w:r>
      <w:bookmarkEnd w:id="31"/>
    </w:p>
    <w:p w14:paraId="38CB520F"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32" w:name="_Ref99654819"/>
      <w:r w:rsidRPr="00523F97">
        <w:rPr>
          <w:rFonts w:ascii="Arial" w:hAnsi="宋体" w:cs="Arial"/>
          <w:sz w:val="22"/>
          <w:szCs w:val="24"/>
        </w:rPr>
        <w:t>Mota, J., Almeida, M., Santos, P., &amp; Ribiero, J. C. (2005). Perceived neighborhood envi- ronments and physical activity in adolescents. American Journal of Preventive Medicine, 41, 834</w:t>
      </w:r>
      <w:r w:rsidRPr="00523F97">
        <w:rPr>
          <w:rFonts w:ascii="Arial" w:hAnsi="宋体" w:cs="Arial"/>
          <w:sz w:val="22"/>
          <w:szCs w:val="24"/>
        </w:rPr>
        <w:t>–</w:t>
      </w:r>
      <w:r w:rsidRPr="00523F97">
        <w:rPr>
          <w:rFonts w:ascii="Arial" w:hAnsi="宋体" w:cs="Arial"/>
          <w:sz w:val="22"/>
          <w:szCs w:val="24"/>
        </w:rPr>
        <w:t>836.</w:t>
      </w:r>
      <w:bookmarkEnd w:id="32"/>
      <w:r w:rsidRPr="00523F97">
        <w:rPr>
          <w:rFonts w:ascii="Arial" w:hAnsi="宋体" w:cs="Arial"/>
          <w:sz w:val="22"/>
          <w:szCs w:val="24"/>
        </w:rPr>
        <w:t xml:space="preserve"> </w:t>
      </w:r>
    </w:p>
    <w:p w14:paraId="6B17E323"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33" w:name="_Ref99654820"/>
      <w:r w:rsidRPr="00523F97">
        <w:rPr>
          <w:rFonts w:ascii="Arial" w:hAnsi="宋体" w:cs="Arial"/>
          <w:sz w:val="22"/>
          <w:szCs w:val="24"/>
        </w:rPr>
        <w:t>Roenmich, J. N., Epstein, L. H., Raja, S., Yin, L., Robinson, J., &amp; Winiewicz, J. (2006). Association of access to parks and recreational facilities with the phys- ical activity of young children. American Journal of Preventive Medicine, 43, 437</w:t>
      </w:r>
      <w:r w:rsidRPr="00523F97">
        <w:rPr>
          <w:rFonts w:ascii="Arial" w:hAnsi="宋体" w:cs="Arial"/>
          <w:sz w:val="22"/>
          <w:szCs w:val="24"/>
        </w:rPr>
        <w:t>–</w:t>
      </w:r>
      <w:r w:rsidRPr="00523F97">
        <w:rPr>
          <w:rFonts w:ascii="Arial" w:hAnsi="宋体" w:cs="Arial"/>
          <w:sz w:val="22"/>
          <w:szCs w:val="24"/>
        </w:rPr>
        <w:t>441.</w:t>
      </w:r>
      <w:bookmarkEnd w:id="33"/>
      <w:r w:rsidRPr="00523F97">
        <w:rPr>
          <w:rFonts w:ascii="Arial" w:hAnsi="宋体" w:cs="Arial"/>
          <w:sz w:val="22"/>
          <w:szCs w:val="24"/>
        </w:rPr>
        <w:t xml:space="preserve"> </w:t>
      </w:r>
    </w:p>
    <w:p w14:paraId="0E719FD1" w14:textId="77777777" w:rsidR="00C46C2F" w:rsidRPr="00523F97" w:rsidRDefault="00C46C2F" w:rsidP="00523F97">
      <w:pPr>
        <w:pStyle w:val="a6"/>
        <w:numPr>
          <w:ilvl w:val="0"/>
          <w:numId w:val="2"/>
        </w:numPr>
        <w:spacing w:after="60" w:line="0" w:lineRule="atLeast"/>
        <w:ind w:firstLineChars="0"/>
        <w:rPr>
          <w:rFonts w:ascii="Arial" w:hAnsi="宋体" w:cs="Arial" w:hint="eastAsia"/>
          <w:sz w:val="22"/>
          <w:szCs w:val="24"/>
        </w:rPr>
      </w:pPr>
      <w:bookmarkStart w:id="34" w:name="_Ref99654822"/>
      <w:r w:rsidRPr="00523F97">
        <w:rPr>
          <w:rFonts w:ascii="Arial" w:hAnsi="宋体" w:cs="Arial"/>
          <w:sz w:val="22"/>
          <w:szCs w:val="24"/>
        </w:rPr>
        <w:t>Zakarian, J. M., Hovel, M. F., Hofstetter, C. R., Sallis, J. F., &amp; Keating, K. J. (1994). Corre- lates of vigorous exercise in a predominantly low SES and minority high school population. Preventive Medicine, 23(3), 214</w:t>
      </w:r>
      <w:r w:rsidRPr="00523F97">
        <w:rPr>
          <w:rFonts w:ascii="Arial" w:hAnsi="宋体" w:cs="Arial"/>
          <w:sz w:val="22"/>
          <w:szCs w:val="24"/>
        </w:rPr>
        <w:t>–</w:t>
      </w:r>
      <w:r w:rsidRPr="00523F97">
        <w:rPr>
          <w:rFonts w:ascii="Arial" w:hAnsi="宋体" w:cs="Arial"/>
          <w:sz w:val="22"/>
          <w:szCs w:val="24"/>
        </w:rPr>
        <w:t>321.</w:t>
      </w:r>
      <w:bookmarkEnd w:id="34"/>
      <w:r w:rsidRPr="00523F97">
        <w:rPr>
          <w:rFonts w:ascii="Arial" w:hAnsi="宋体" w:cs="Arial"/>
          <w:sz w:val="22"/>
          <w:szCs w:val="24"/>
        </w:rPr>
        <w:t xml:space="preserve"> </w:t>
      </w:r>
    </w:p>
    <w:p w14:paraId="5E9BDBA3" w14:textId="15B1BCF5" w:rsidR="00C46C2F" w:rsidRPr="00F92943" w:rsidRDefault="00C46C2F" w:rsidP="00F92943">
      <w:pPr>
        <w:pStyle w:val="a6"/>
        <w:numPr>
          <w:ilvl w:val="0"/>
          <w:numId w:val="2"/>
        </w:numPr>
        <w:spacing w:after="60" w:line="0" w:lineRule="atLeast"/>
        <w:ind w:firstLineChars="0"/>
        <w:rPr>
          <w:rFonts w:ascii="Arial" w:hAnsi="宋体" w:cs="Arial" w:hint="eastAsia"/>
          <w:sz w:val="22"/>
          <w:szCs w:val="24"/>
        </w:rPr>
      </w:pPr>
      <w:bookmarkStart w:id="35" w:name="_Ref99654883"/>
      <w:r w:rsidRPr="00523F97">
        <w:rPr>
          <w:rFonts w:ascii="Arial" w:hAnsi="宋体" w:cs="Arial"/>
          <w:sz w:val="22"/>
          <w:szCs w:val="24"/>
        </w:rPr>
        <w:t xml:space="preserve">Wilkinson, P. F. (1985). The golden fleece: The search for standards. Leisure Studies, </w:t>
      </w:r>
      <w:r w:rsidRPr="00F92943">
        <w:rPr>
          <w:rFonts w:ascii="Arial" w:hAnsi="宋体" w:cs="Arial"/>
          <w:sz w:val="22"/>
          <w:szCs w:val="24"/>
        </w:rPr>
        <w:t>4(2), 189</w:t>
      </w:r>
      <w:r w:rsidRPr="00F92943">
        <w:rPr>
          <w:rFonts w:ascii="Arial" w:hAnsi="宋体" w:cs="Arial"/>
          <w:sz w:val="22"/>
          <w:szCs w:val="24"/>
        </w:rPr>
        <w:t>–</w:t>
      </w:r>
      <w:r w:rsidRPr="00F92943">
        <w:rPr>
          <w:rFonts w:ascii="Arial" w:hAnsi="宋体" w:cs="Arial"/>
          <w:sz w:val="22"/>
          <w:szCs w:val="24"/>
        </w:rPr>
        <w:t>203.</w:t>
      </w:r>
      <w:bookmarkEnd w:id="35"/>
    </w:p>
    <w:p w14:paraId="156E3609" w14:textId="536A0569"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36" w:name="_Ref99654912"/>
      <w:r w:rsidRPr="00523F97">
        <w:rPr>
          <w:rFonts w:ascii="Arial" w:hAnsi="宋体" w:cs="Arial" w:hint="eastAsia"/>
          <w:sz w:val="22"/>
          <w:szCs w:val="24"/>
        </w:rPr>
        <w:t>Francesc Bar</w:t>
      </w:r>
      <w:r w:rsidRPr="00523F97">
        <w:rPr>
          <w:rFonts w:ascii="Arial" w:hAnsi="宋体" w:cs="Arial" w:hint="eastAsia"/>
          <w:sz w:val="22"/>
          <w:szCs w:val="24"/>
        </w:rPr>
        <w:t>ó</w:t>
      </w:r>
      <w:r w:rsidRPr="00523F97">
        <w:rPr>
          <w:rFonts w:ascii="Arial" w:hAnsi="宋体" w:cs="Arial" w:hint="eastAsia"/>
          <w:sz w:val="22"/>
          <w:szCs w:val="24"/>
        </w:rPr>
        <w:t>,Ignacio Palomo,Grazia Zulian,Pilar Vizcaino,Dagmar Haase,Erik G</w:t>
      </w:r>
      <w:r w:rsidRPr="00523F97">
        <w:rPr>
          <w:rFonts w:ascii="Arial" w:hAnsi="宋体" w:cs="Arial" w:hint="eastAsia"/>
          <w:sz w:val="22"/>
          <w:szCs w:val="24"/>
        </w:rPr>
        <w:t>ó</w:t>
      </w:r>
      <w:r w:rsidRPr="00523F97">
        <w:rPr>
          <w:rFonts w:ascii="Arial" w:hAnsi="宋体" w:cs="Arial" w:hint="eastAsia"/>
          <w:sz w:val="22"/>
          <w:szCs w:val="24"/>
        </w:rPr>
        <w:t>mez-Baggethun. Mapping ecosystem service capacity, flow and demand for landscape and urban planning: A case study in the Barcelona metropolitan region[J]. Land Use Policy,2016,57.</w:t>
      </w:r>
      <w:bookmarkEnd w:id="36"/>
    </w:p>
    <w:p w14:paraId="20FE854A" w14:textId="64EEF517" w:rsidR="00576106" w:rsidRDefault="00576106">
      <w:pPr>
        <w:rPr>
          <w:rFonts w:hint="eastAsia"/>
        </w:rPr>
      </w:pPr>
    </w:p>
    <w:sectPr w:rsidR="00576106" w:rsidSect="00A162AD">
      <w:headerReference w:type="default" r:id="rId7"/>
      <w:footerReference w:type="default" r:id="rId8"/>
      <w:pgSz w:w="11906" w:h="16838" w:code="9"/>
      <w:pgMar w:top="851" w:right="1274" w:bottom="737" w:left="1418" w:header="567" w:footer="284" w:gutter="0"/>
      <w:cols w:space="425"/>
      <w:docGrid w:type="lines" w:linePitch="3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A4EA1" w14:textId="77777777" w:rsidR="007A5A86" w:rsidRDefault="00EC3452">
    <w:pPr>
      <w:snapToGrid w:val="0"/>
      <w:spacing w:line="0" w:lineRule="atLeast"/>
      <w:ind w:right="-335"/>
      <w:outlineLvl w:val="0"/>
      <w:rPr>
        <w:rFonts w:ascii="楷体_GB2312" w:eastAsia="楷体_GB2312"/>
        <w:sz w:val="24"/>
        <w:u w:val="single"/>
      </w:rPr>
    </w:pPr>
    <w:r>
      <w:rPr>
        <w:rFonts w:ascii="楷体_GB2312" w:eastAsia="楷体_GB2312" w:hint="eastAsia"/>
        <w:sz w:val="24"/>
        <w:u w:val="single"/>
      </w:rPr>
      <w:t xml:space="preserve">                                                                                </w:t>
    </w:r>
  </w:p>
  <w:p w14:paraId="39D75A5E" w14:textId="77777777" w:rsidR="009E0C2A" w:rsidRDefault="00EC3452">
    <w:pPr>
      <w:snapToGrid w:val="0"/>
      <w:spacing w:line="0" w:lineRule="atLeast"/>
      <w:ind w:right="-335"/>
      <w:outlineLvl w:val="0"/>
      <w:rPr>
        <w:rFonts w:ascii="楷体_GB2312" w:eastAsia="楷体_GB2312"/>
        <w:sz w:val="24"/>
        <w:u w:val="single"/>
      </w:rPr>
    </w:pPr>
    <w:r>
      <w:rPr>
        <w:rFonts w:ascii="Arial" w:eastAsia="黑体" w:hAnsi="Arial" w:hint="eastAsia"/>
        <w:sz w:val="20"/>
      </w:rPr>
      <w:t>官方网站</w:t>
    </w:r>
    <w:r>
      <w:rPr>
        <w:rFonts w:ascii="Arial" w:eastAsia="黑体" w:hAnsi="Arial" w:hint="eastAsia"/>
        <w:sz w:val="20"/>
      </w:rPr>
      <w:t>:</w:t>
    </w:r>
    <w:r>
      <w:rPr>
        <w:rFonts w:ascii="黑体" w:eastAsia="黑体" w:hint="eastAsia"/>
        <w:sz w:val="18"/>
        <w:szCs w:val="18"/>
      </w:rPr>
      <w:t xml:space="preserve">  </w:t>
    </w:r>
    <w:r w:rsidRPr="00891BCF">
      <w:rPr>
        <w:rFonts w:ascii="Arial" w:eastAsia="黑体" w:hAnsi="Arial" w:hint="eastAsia"/>
        <w:sz w:val="20"/>
      </w:rPr>
      <w:t>http://contest.</w:t>
    </w:r>
    <w:r>
      <w:rPr>
        <w:rFonts w:ascii="Arial" w:eastAsia="黑体" w:hAnsi="Arial" w:hint="eastAsia"/>
        <w:sz w:val="20"/>
      </w:rPr>
      <w:t>geoscene</w:t>
    </w:r>
    <w:r>
      <w:rPr>
        <w:rFonts w:ascii="Arial" w:eastAsia="黑体" w:hAnsi="Arial" w:hint="eastAsia"/>
        <w:sz w:val="20"/>
      </w:rPr>
      <w:t>.cn</w:t>
    </w:r>
  </w:p>
  <w:p w14:paraId="15B2A6F0" w14:textId="77777777" w:rsidR="009E0C2A" w:rsidRDefault="00EC3452" w:rsidP="007A5A86">
    <w:pPr>
      <w:snapToGrid w:val="0"/>
      <w:spacing w:line="0" w:lineRule="atLeast"/>
      <w:ind w:right="-442" w:hanging="318"/>
      <w:jc w:val="left"/>
      <w:outlineLvl w:val="0"/>
      <w:rPr>
        <w:rFonts w:ascii="黑体" w:eastAsia="黑体"/>
        <w:sz w:val="18"/>
        <w:szCs w:val="18"/>
        <w:lang w:val="fr-FR"/>
      </w:rPr>
    </w:pPr>
    <w:r>
      <w:rPr>
        <w:rFonts w:ascii="黑体" w:eastAsia="黑体" w:hint="eastAsia"/>
        <w:sz w:val="18"/>
        <w:szCs w:val="18"/>
      </w:rPr>
      <w:tab/>
    </w:r>
    <w:r>
      <w:rPr>
        <w:rFonts w:ascii="Arial" w:eastAsia="黑体" w:hAnsi="Arial"/>
        <w:sz w:val="20"/>
      </w:rPr>
      <w:t xml:space="preserve">Email: </w:t>
    </w:r>
    <w:r>
      <w:rPr>
        <w:rFonts w:ascii="黑体" w:eastAsia="黑体" w:hint="eastAsia"/>
        <w:sz w:val="18"/>
        <w:szCs w:val="18"/>
      </w:rPr>
      <w:t xml:space="preserve"> </w:t>
    </w:r>
    <w:r w:rsidRPr="00891BCF">
      <w:rPr>
        <w:rFonts w:ascii="Arial" w:eastAsia="黑体" w:hAnsi="Arial" w:hint="eastAsia"/>
        <w:sz w:val="20"/>
      </w:rPr>
      <w:t>contest@</w:t>
    </w:r>
    <w:r>
      <w:rPr>
        <w:rFonts w:ascii="Arial" w:eastAsia="黑体" w:hAnsi="Arial" w:hint="eastAsia"/>
        <w:sz w:val="20"/>
      </w:rPr>
      <w:t>geoscene</w:t>
    </w:r>
    <w:r>
      <w:rPr>
        <w:rFonts w:ascii="Arial" w:eastAsia="黑体" w:hAnsi="Arial" w:hint="eastAsia"/>
        <w:sz w:val="20"/>
      </w:rPr>
      <w:t>.cn</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332B3" w14:textId="77777777" w:rsidR="009E0C2A" w:rsidRPr="007A5A86" w:rsidRDefault="00EC3452" w:rsidP="00E24C8C">
    <w:pPr>
      <w:pStyle w:val="a3"/>
      <w:pBdr>
        <w:bottom w:val="single" w:sz="6" w:space="0" w:color="auto"/>
      </w:pBdr>
      <w:tabs>
        <w:tab w:val="clear" w:pos="4153"/>
        <w:tab w:val="center" w:pos="2694"/>
      </w:tabs>
      <w:ind w:right="-232" w:hanging="210"/>
      <w:jc w:val="left"/>
      <w:rPr>
        <w:rFonts w:eastAsia="楷体_GB2312"/>
        <w:b/>
        <w:sz w:val="48"/>
      </w:rPr>
    </w:pPr>
    <w:r>
      <w:rPr>
        <w:rFonts w:hint="eastAsia"/>
        <w:noProof/>
        <w:sz w:val="48"/>
        <w:szCs w:val="48"/>
      </w:rPr>
      <w:drawing>
        <wp:inline distT="0" distB="0" distL="0" distR="0" wp14:anchorId="7B97D24C" wp14:editId="0A6BBAEE">
          <wp:extent cx="1076325" cy="53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黑字.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6807" cy="536575"/>
                  </a:xfrm>
                  <a:prstGeom prst="rect">
                    <a:avLst/>
                  </a:prstGeom>
                </pic:spPr>
              </pic:pic>
            </a:graphicData>
          </a:graphic>
        </wp:inline>
      </w:drawing>
    </w:r>
    <w:r>
      <w:rPr>
        <w:rFonts w:hint="eastAsia"/>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C0088"/>
    <w:multiLevelType w:val="hybridMultilevel"/>
    <w:tmpl w:val="7724396A"/>
    <w:lvl w:ilvl="0" w:tplc="13D67F1C">
      <w:start w:val="1"/>
      <w:numFmt w:val="decimal"/>
      <w:lvlText w:val="[%1]"/>
      <w:lvlJc w:val="left"/>
      <w:pPr>
        <w:ind w:left="420" w:hanging="420"/>
      </w:pPr>
      <w:rPr>
        <w:rFonts w:eastAsia="仿宋"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C97F58"/>
    <w:multiLevelType w:val="hybridMultilevel"/>
    <w:tmpl w:val="10A253C0"/>
    <w:lvl w:ilvl="0" w:tplc="540E113C">
      <w:start w:val="1"/>
      <w:numFmt w:val="japaneseCounting"/>
      <w:lvlText w:val="%1、"/>
      <w:lvlJc w:val="left"/>
      <w:pPr>
        <w:tabs>
          <w:tab w:val="num" w:pos="420"/>
        </w:tabs>
        <w:ind w:left="420" w:hanging="420"/>
      </w:pPr>
      <w:rPr>
        <w:rFont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29"/>
    <w:rsid w:val="004B0929"/>
    <w:rsid w:val="00523F97"/>
    <w:rsid w:val="00576106"/>
    <w:rsid w:val="007122C5"/>
    <w:rsid w:val="007730D0"/>
    <w:rsid w:val="00C46C2F"/>
    <w:rsid w:val="00EA2FC6"/>
    <w:rsid w:val="00EC3452"/>
    <w:rsid w:val="00F92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F6AE"/>
  <w15:chartTrackingRefBased/>
  <w15:docId w15:val="{99E7FF38-39CE-264B-98FC-0ED0BB63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C2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6C2F"/>
    <w:pPr>
      <w:pBdr>
        <w:bottom w:val="single" w:sz="6" w:space="1" w:color="auto"/>
      </w:pBdr>
      <w:tabs>
        <w:tab w:val="center" w:pos="4153"/>
        <w:tab w:val="right" w:pos="8306"/>
      </w:tabs>
      <w:snapToGrid w:val="0"/>
      <w:jc w:val="center"/>
    </w:pPr>
    <w:rPr>
      <w:sz w:val="18"/>
    </w:rPr>
  </w:style>
  <w:style w:type="character" w:customStyle="1" w:styleId="a4">
    <w:name w:val="页眉 字符"/>
    <w:basedOn w:val="a0"/>
    <w:link w:val="a3"/>
    <w:rsid w:val="00C46C2F"/>
    <w:rPr>
      <w:rFonts w:ascii="Times New Roman" w:eastAsia="宋体" w:hAnsi="Times New Roman" w:cs="Times New Roman"/>
      <w:sz w:val="18"/>
      <w:szCs w:val="20"/>
    </w:rPr>
  </w:style>
  <w:style w:type="character" w:styleId="a5">
    <w:name w:val="Hyperlink"/>
    <w:rsid w:val="00C46C2F"/>
    <w:rPr>
      <w:color w:val="0000FF"/>
      <w:u w:val="single"/>
    </w:rPr>
  </w:style>
  <w:style w:type="paragraph" w:styleId="a6">
    <w:name w:val="List Paragraph"/>
    <w:basedOn w:val="a"/>
    <w:uiPriority w:val="34"/>
    <w:qFormat/>
    <w:rsid w:val="00C46C2F"/>
    <w:pPr>
      <w:ind w:firstLineChars="200" w:firstLine="420"/>
    </w:pPr>
  </w:style>
  <w:style w:type="paragraph" w:styleId="a7">
    <w:name w:val="Normal (Web)"/>
    <w:basedOn w:val="a"/>
    <w:uiPriority w:val="99"/>
    <w:unhideWhenUsed/>
    <w:rsid w:val="00C46C2F"/>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84520">
      <w:bodyDiv w:val="1"/>
      <w:marLeft w:val="0"/>
      <w:marRight w:val="0"/>
      <w:marTop w:val="0"/>
      <w:marBottom w:val="0"/>
      <w:divBdr>
        <w:top w:val="none" w:sz="0" w:space="0" w:color="auto"/>
        <w:left w:val="none" w:sz="0" w:space="0" w:color="auto"/>
        <w:bottom w:val="none" w:sz="0" w:space="0" w:color="auto"/>
        <w:right w:val="none" w:sz="0" w:space="0" w:color="auto"/>
      </w:divBdr>
    </w:div>
    <w:div w:id="368605127">
      <w:bodyDiv w:val="1"/>
      <w:marLeft w:val="0"/>
      <w:marRight w:val="0"/>
      <w:marTop w:val="0"/>
      <w:marBottom w:val="0"/>
      <w:divBdr>
        <w:top w:val="none" w:sz="0" w:space="0" w:color="auto"/>
        <w:left w:val="none" w:sz="0" w:space="0" w:color="auto"/>
        <w:bottom w:val="none" w:sz="0" w:space="0" w:color="auto"/>
        <w:right w:val="none" w:sz="0" w:space="0" w:color="auto"/>
      </w:divBdr>
    </w:div>
    <w:div w:id="664478135">
      <w:bodyDiv w:val="1"/>
      <w:marLeft w:val="0"/>
      <w:marRight w:val="0"/>
      <w:marTop w:val="0"/>
      <w:marBottom w:val="0"/>
      <w:divBdr>
        <w:top w:val="none" w:sz="0" w:space="0" w:color="auto"/>
        <w:left w:val="none" w:sz="0" w:space="0" w:color="auto"/>
        <w:bottom w:val="none" w:sz="0" w:space="0" w:color="auto"/>
        <w:right w:val="none" w:sz="0" w:space="0" w:color="auto"/>
      </w:divBdr>
    </w:div>
    <w:div w:id="890187752">
      <w:bodyDiv w:val="1"/>
      <w:marLeft w:val="0"/>
      <w:marRight w:val="0"/>
      <w:marTop w:val="0"/>
      <w:marBottom w:val="0"/>
      <w:divBdr>
        <w:top w:val="none" w:sz="0" w:space="0" w:color="auto"/>
        <w:left w:val="none" w:sz="0" w:space="0" w:color="auto"/>
        <w:bottom w:val="none" w:sz="0" w:space="0" w:color="auto"/>
        <w:right w:val="none" w:sz="0" w:space="0" w:color="auto"/>
      </w:divBdr>
    </w:div>
    <w:div w:id="1002273148">
      <w:bodyDiv w:val="1"/>
      <w:marLeft w:val="0"/>
      <w:marRight w:val="0"/>
      <w:marTop w:val="0"/>
      <w:marBottom w:val="0"/>
      <w:divBdr>
        <w:top w:val="none" w:sz="0" w:space="0" w:color="auto"/>
        <w:left w:val="none" w:sz="0" w:space="0" w:color="auto"/>
        <w:bottom w:val="none" w:sz="0" w:space="0" w:color="auto"/>
        <w:right w:val="none" w:sz="0" w:space="0" w:color="auto"/>
      </w:divBdr>
    </w:div>
    <w:div w:id="1859661605">
      <w:bodyDiv w:val="1"/>
      <w:marLeft w:val="0"/>
      <w:marRight w:val="0"/>
      <w:marTop w:val="0"/>
      <w:marBottom w:val="0"/>
      <w:divBdr>
        <w:top w:val="none" w:sz="0" w:space="0" w:color="auto"/>
        <w:left w:val="none" w:sz="0" w:space="0" w:color="auto"/>
        <w:bottom w:val="none" w:sz="0" w:space="0" w:color="auto"/>
        <w:right w:val="none" w:sz="0" w:space="0" w:color="auto"/>
      </w:divBdr>
    </w:div>
    <w:div w:id="1940522634">
      <w:bodyDiv w:val="1"/>
      <w:marLeft w:val="0"/>
      <w:marRight w:val="0"/>
      <w:marTop w:val="0"/>
      <w:marBottom w:val="0"/>
      <w:divBdr>
        <w:top w:val="none" w:sz="0" w:space="0" w:color="auto"/>
        <w:left w:val="none" w:sz="0" w:space="0" w:color="auto"/>
        <w:bottom w:val="none" w:sz="0" w:space="0" w:color="auto"/>
        <w:right w:val="none" w:sz="0" w:space="0" w:color="auto"/>
      </w:divBdr>
    </w:div>
    <w:div w:id="21437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landurbplan.2014.01.%2001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26BA7-E603-2948-AAB4-855B9A917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1671</Words>
  <Characters>9531</Characters>
  <Application>Microsoft Office Word</Application>
  <DocSecurity>0</DocSecurity>
  <Lines>79</Lines>
  <Paragraphs>22</Paragraphs>
  <ScaleCrop>false</ScaleCrop>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dc:creator>
  <cp:keywords/>
  <dc:description/>
  <cp:lastModifiedBy>Owen</cp:lastModifiedBy>
  <cp:revision>2</cp:revision>
  <dcterms:created xsi:type="dcterms:W3CDTF">2022-03-31T12:43:00Z</dcterms:created>
  <dcterms:modified xsi:type="dcterms:W3CDTF">2022-03-31T13:35:00Z</dcterms:modified>
</cp:coreProperties>
</file>