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1B3A5C"/>
          <w:sz w:val="64"/>
        </w:rPr>
        <w:t>Mobile Test Automation Framework</w:t>
      </w:r>
    </w:p>
    <w:p>
      <w:pPr>
        <w:jc w:val="center"/>
      </w:pPr>
      <w:r>
        <w:rPr>
          <w:rFonts w:ascii="Calibri" w:hAnsi="Calibri"/>
          <w:color w:val="2E5984"/>
          <w:sz w:val="40"/>
        </w:rPr>
        <w:t>Architecture &amp; Standards Guide</w:t>
      </w:r>
    </w:p>
    <w:p/>
    <w:p>
      <w:pPr>
        <w:jc w:val="center"/>
      </w:pPr>
      <w:r>
        <w:rPr>
          <w:rFonts w:ascii="Calibri" w:hAnsi="Calibri"/>
          <w:color w:val="666666"/>
          <w:sz w:val="24"/>
        </w:rPr>
        <w:t>WebdriverIO  |  Appium  |  TypeScript  |  Mocha</w:t>
      </w:r>
    </w:p>
    <w:p/>
    <w:p/>
    <w:p>
      <w:pPr>
        <w:jc w:val="center"/>
      </w:pPr>
      <w:r>
        <w:rPr>
          <w:rFonts w:ascii="Calibri" w:hAnsi="Calibri"/>
          <w:b/>
          <w:color w:val="333333"/>
          <w:sz w:val="22"/>
        </w:rPr>
        <w:t xml:space="preserve">Version: </w:t>
      </w:r>
      <w:r>
        <w:rPr>
          <w:rFonts w:ascii="Calibri" w:hAnsi="Calibri"/>
          <w:color w:val="555555"/>
          <w:sz w:val="22"/>
        </w:rPr>
        <w:t>1.0</w:t>
      </w:r>
    </w:p>
    <w:p>
      <w:pPr>
        <w:jc w:val="center"/>
      </w:pPr>
      <w:r>
        <w:rPr>
          <w:rFonts w:ascii="Calibri" w:hAnsi="Calibri"/>
          <w:b/>
          <w:color w:val="333333"/>
          <w:sz w:val="22"/>
        </w:rPr>
        <w:t xml:space="preserve">Last Updated: </w:t>
      </w:r>
      <w:r>
        <w:rPr>
          <w:rFonts w:ascii="Calibri" w:hAnsi="Calibri"/>
          <w:color w:val="555555"/>
          <w:sz w:val="22"/>
        </w:rPr>
        <w:t>May 14, 2026</w:t>
      </w:r>
    </w:p>
    <w:p>
      <w:pPr>
        <w:jc w:val="center"/>
      </w:pPr>
      <w:r>
        <w:rPr>
          <w:rFonts w:ascii="Calibri" w:hAnsi="Calibri"/>
          <w:b/>
          <w:color w:val="333333"/>
          <w:sz w:val="22"/>
        </w:rPr>
        <w:t xml:space="preserve">Classification: </w:t>
      </w:r>
      <w:r>
        <w:rPr>
          <w:rFonts w:ascii="Calibri" w:hAnsi="Calibri"/>
          <w:color w:val="555555"/>
          <w:sz w:val="22"/>
        </w:rPr>
        <w:t>Internal — Team Reference</w:t>
      </w:r>
    </w:p>
    <w:p>
      <w:r>
        <w:br w:type="page"/>
      </w:r>
    </w:p>
    <w:p>
      <w:pPr>
        <w:pStyle w:val="Heading1"/>
      </w:pPr>
      <w:r>
        <w:t>Table of Contents</w:t>
      </w:r>
    </w:p>
    <w:p>
      <w:pPr>
        <w:spacing w:after="40"/>
      </w:pPr>
      <w:r>
        <w:rPr>
          <w:color w:val="2E5984"/>
          <w:sz w:val="22"/>
        </w:rPr>
        <w:t>1. Introduction &amp; Purpose</w:t>
      </w:r>
    </w:p>
    <w:p>
      <w:pPr>
        <w:spacing w:after="40"/>
      </w:pPr>
      <w:r>
        <w:rPr>
          <w:color w:val="2E5984"/>
          <w:sz w:val="22"/>
        </w:rPr>
        <w:t>2. Technology Stack</w:t>
      </w:r>
    </w:p>
    <w:p>
      <w:pPr>
        <w:spacing w:after="40"/>
      </w:pPr>
      <w:r>
        <w:rPr>
          <w:color w:val="2E5984"/>
          <w:sz w:val="22"/>
        </w:rPr>
        <w:t>3. Project Structure</w:t>
      </w:r>
    </w:p>
    <w:p>
      <w:pPr>
        <w:spacing w:after="40"/>
      </w:pPr>
      <w:r>
        <w:rPr>
          <w:color w:val="2E5984"/>
          <w:sz w:val="22"/>
        </w:rPr>
        <w:t>4. Folder Organization Rules</w:t>
      </w:r>
    </w:p>
    <w:p>
      <w:pPr>
        <w:spacing w:after="40"/>
      </w:pPr>
      <w:r>
        <w:rPr>
          <w:color w:val="2E5984"/>
          <w:sz w:val="22"/>
        </w:rPr>
        <w:t>5. Naming Conventions</w:t>
      </w:r>
    </w:p>
    <w:p>
      <w:pPr>
        <w:spacing w:after="40"/>
      </w:pPr>
      <w:r>
        <w:rPr>
          <w:color w:val="2E5984"/>
          <w:sz w:val="22"/>
        </w:rPr>
        <w:t>6. Page Object Model (POM) Pattern</w:t>
      </w:r>
    </w:p>
    <w:p>
      <w:pPr>
        <w:spacing w:after="40"/>
      </w:pPr>
      <w:r>
        <w:rPr>
          <w:color w:val="2E5984"/>
          <w:sz w:val="22"/>
        </w:rPr>
        <w:t>7. Locators Architecture</w:t>
      </w:r>
    </w:p>
    <w:p>
      <w:pPr>
        <w:spacing w:after="40"/>
      </w:pPr>
      <w:r>
        <w:rPr>
          <w:color w:val="2E5984"/>
          <w:sz w:val="22"/>
        </w:rPr>
        <w:t>8. Test Specification Standards</w:t>
      </w:r>
    </w:p>
    <w:p>
      <w:pPr>
        <w:spacing w:after="40"/>
      </w:pPr>
      <w:r>
        <w:rPr>
          <w:color w:val="2E5984"/>
          <w:sz w:val="22"/>
        </w:rPr>
        <w:t>9. Hooks &amp; Lifecycle Management</w:t>
      </w:r>
    </w:p>
    <w:p>
      <w:pPr>
        <w:spacing w:after="40"/>
      </w:pPr>
      <w:r>
        <w:rPr>
          <w:color w:val="2E5984"/>
          <w:sz w:val="22"/>
        </w:rPr>
        <w:t>10. Deeplinks Registry</w:t>
      </w:r>
    </w:p>
    <w:p>
      <w:pPr>
        <w:spacing w:after="40"/>
      </w:pPr>
      <w:r>
        <w:rPr>
          <w:color w:val="2E5984"/>
          <w:sz w:val="22"/>
        </w:rPr>
        <w:t>11. API Integration Layer</w:t>
      </w:r>
    </w:p>
    <w:p>
      <w:pPr>
        <w:spacing w:after="40"/>
      </w:pPr>
      <w:r>
        <w:rPr>
          <w:color w:val="2E5984"/>
          <w:sz w:val="22"/>
        </w:rPr>
        <w:t>12. Configuration &amp; Environment</w:t>
      </w:r>
    </w:p>
    <w:p>
      <w:pPr>
        <w:spacing w:after="40"/>
      </w:pPr>
      <w:r>
        <w:rPr>
          <w:color w:val="2E5984"/>
          <w:sz w:val="22"/>
        </w:rPr>
        <w:t>13. Test Execution Commands</w:t>
      </w:r>
    </w:p>
    <w:p>
      <w:pPr>
        <w:spacing w:after="40"/>
      </w:pPr>
      <w:r>
        <w:rPr>
          <w:color w:val="2E5984"/>
          <w:sz w:val="22"/>
        </w:rPr>
        <w:t>14. Reporting</w:t>
      </w:r>
    </w:p>
    <w:p>
      <w:pPr>
        <w:spacing w:after="40"/>
      </w:pPr>
      <w:r>
        <w:rPr>
          <w:color w:val="2E5984"/>
          <w:sz w:val="22"/>
        </w:rPr>
        <w:t>15. Adding New Features — Step by Step</w:t>
      </w:r>
    </w:p>
    <w:p>
      <w:pPr>
        <w:spacing w:after="40"/>
      </w:pPr>
      <w:r>
        <w:rPr>
          <w:color w:val="2E5984"/>
          <w:sz w:val="22"/>
        </w:rPr>
        <w:t>16. Code Quality Rules</w:t>
      </w:r>
    </w:p>
    <w:p>
      <w:pPr>
        <w:spacing w:after="40"/>
      </w:pPr>
      <w:r>
        <w:rPr>
          <w:color w:val="2E5984"/>
          <w:sz w:val="22"/>
        </w:rPr>
        <w:t>17. Do's and Don'ts</w:t>
      </w:r>
    </w:p>
    <w:p>
      <w:pPr>
        <w:spacing w:before="80" w:after="80"/>
        <w:ind w:left="283"/>
        <w:shd w:fill="FFF8E1" w:val="clear"/>
      </w:pPr>
      <w:r>
        <w:rPr>
          <w:rFonts w:ascii="Calibri" w:hAnsi="Calibri"/>
          <w:b/>
          <w:color w:val="8B5700"/>
          <w:sz w:val="20"/>
        </w:rPr>
        <w:t>Note: Update this table of contents manually if you add new sections.</w:t>
      </w:r>
    </w:p>
    <w:p>
      <w:r>
        <w:br w:type="page"/>
      </w:r>
    </w:p>
    <w:p>
      <w:pPr>
        <w:pStyle w:val="Heading1"/>
      </w:pPr>
      <w:r>
        <w:t>1. Introduction &amp; Purpose</w:t>
      </w:r>
    </w:p>
    <w:p>
      <w:r>
        <w:t>This document defines the architecture, standards, and conventions for our mobile test automation framework. It serves as the single source of truth for all team members contributing to this project. Every new test, page object, API integration, or utility must follow the patterns described here to maintain consistency, readability, and long-term maintainability.</w:t>
      </w:r>
    </w:p>
    <w:p>
      <w:r>
        <w:t>The framework supports both Android and iOS platforms from a single codebase, using a cross-platform abstraction layer that hides platform differences from test specifications.</w:t>
      </w:r>
    </w:p>
    <w:p>
      <w:pPr>
        <w:pStyle w:val="Heading1"/>
      </w:pPr>
      <w:r>
        <w:t>2. Technology Stack</w:t>
      </w:r>
    </w:p>
    <w:tbl>
      <w:tblPr>
        <w:tblStyle w:val="TableGrid"/>
        <w:tblW w:type="auto" w:w="0"/>
        <w:jc w:val="left"/>
        <w:tblLook w:firstColumn="1" w:firstRow="1" w:lastColumn="0" w:lastRow="0" w:noHBand="0" w:noVBand="1" w:val="04A0"/>
      </w:tblPr>
      <w:tblGrid>
        <w:gridCol w:w="3120"/>
        <w:gridCol w:w="3120"/>
        <w:gridCol w:w="3120"/>
      </w:tblGrid>
      <w:tr>
        <w:tc>
          <w:tcPr>
            <w:tcW w:type="dxa" w:w="2880"/>
            <w:shd w:fill="1B3A5C" w:val="clear"/>
          </w:tcPr>
          <w:p>
            <w:pPr>
              <w:spacing w:after="40"/>
            </w:pPr>
            <w:r/>
            <w:r>
              <w:rPr>
                <w:rFonts w:ascii="Calibri" w:hAnsi="Calibri"/>
                <w:b/>
                <w:color w:val="FFFFFF"/>
                <w:sz w:val="20"/>
              </w:rPr>
              <w:t>Technology</w:t>
            </w:r>
          </w:p>
        </w:tc>
        <w:tc>
          <w:tcPr>
            <w:tcW w:type="dxa" w:w="1440"/>
            <w:shd w:fill="1B3A5C" w:val="clear"/>
          </w:tcPr>
          <w:p>
            <w:pPr>
              <w:spacing w:after="40"/>
            </w:pPr>
            <w:r/>
            <w:r>
              <w:rPr>
                <w:rFonts w:ascii="Calibri" w:hAnsi="Calibri"/>
                <w:b/>
                <w:color w:val="FFFFFF"/>
                <w:sz w:val="20"/>
              </w:rPr>
              <w:t>Version</w:t>
            </w:r>
          </w:p>
        </w:tc>
        <w:tc>
          <w:tcPr>
            <w:tcW w:type="dxa" w:w="5040"/>
            <w:shd w:fill="1B3A5C" w:val="clear"/>
          </w:tcPr>
          <w:p>
            <w:pPr>
              <w:spacing w:after="40"/>
            </w:pPr>
            <w:r/>
            <w:r>
              <w:rPr>
                <w:rFonts w:ascii="Calibri" w:hAnsi="Calibri"/>
                <w:b/>
                <w:color w:val="FFFFFF"/>
                <w:sz w:val="20"/>
              </w:rPr>
              <w:t>Purpose</w:t>
            </w:r>
          </w:p>
        </w:tc>
      </w:tr>
      <w:tr>
        <w:tc>
          <w:tcPr>
            <w:tcW w:type="dxa" w:w="2880"/>
          </w:tcPr>
          <w:p>
            <w:pPr>
              <w:spacing w:after="40"/>
            </w:pPr>
            <w:r/>
            <w:r>
              <w:rPr>
                <w:rFonts w:ascii="Calibri" w:hAnsi="Calibri"/>
                <w:sz w:val="20"/>
              </w:rPr>
              <w:t>WebdriverIO</w:t>
            </w:r>
          </w:p>
        </w:tc>
        <w:tc>
          <w:tcPr>
            <w:tcW w:type="dxa" w:w="1440"/>
          </w:tcPr>
          <w:p>
            <w:pPr>
              <w:spacing w:after="40"/>
            </w:pPr>
            <w:r/>
            <w:r>
              <w:rPr>
                <w:rFonts w:ascii="Calibri" w:hAnsi="Calibri"/>
                <w:sz w:val="20"/>
              </w:rPr>
              <w:t>9.x</w:t>
            </w:r>
          </w:p>
        </w:tc>
        <w:tc>
          <w:tcPr>
            <w:tcW w:type="dxa" w:w="5040"/>
          </w:tcPr>
          <w:p>
            <w:pPr>
              <w:spacing w:after="40"/>
            </w:pPr>
            <w:r/>
            <w:r>
              <w:rPr>
                <w:rFonts w:ascii="Calibri" w:hAnsi="Calibri"/>
                <w:sz w:val="20"/>
              </w:rPr>
              <w:t>Test runner and browser/device automation</w:t>
            </w:r>
          </w:p>
        </w:tc>
      </w:tr>
      <w:tr>
        <w:tc>
          <w:tcPr>
            <w:tcW w:type="dxa" w:w="2880"/>
            <w:shd w:fill="EDF2F7" w:val="clear"/>
          </w:tcPr>
          <w:p>
            <w:pPr>
              <w:spacing w:after="40"/>
            </w:pPr>
            <w:r/>
            <w:r>
              <w:rPr>
                <w:rFonts w:ascii="Calibri" w:hAnsi="Calibri"/>
                <w:sz w:val="20"/>
              </w:rPr>
              <w:t>Appium</w:t>
            </w:r>
          </w:p>
        </w:tc>
        <w:tc>
          <w:tcPr>
            <w:tcW w:type="dxa" w:w="1440"/>
            <w:shd w:fill="EDF2F7" w:val="clear"/>
          </w:tcPr>
          <w:p>
            <w:pPr>
              <w:spacing w:after="40"/>
            </w:pPr>
            <w:r/>
            <w:r>
              <w:rPr>
                <w:rFonts w:ascii="Calibri" w:hAnsi="Calibri"/>
                <w:sz w:val="20"/>
              </w:rPr>
              <w:t>2.x</w:t>
            </w:r>
          </w:p>
        </w:tc>
        <w:tc>
          <w:tcPr>
            <w:tcW w:type="dxa" w:w="5040"/>
            <w:shd w:fill="EDF2F7" w:val="clear"/>
          </w:tcPr>
          <w:p>
            <w:pPr>
              <w:spacing w:after="40"/>
            </w:pPr>
            <w:r/>
            <w:r>
              <w:rPr>
                <w:rFonts w:ascii="Calibri" w:hAnsi="Calibri"/>
                <w:sz w:val="20"/>
              </w:rPr>
              <w:t>Mobile device automation server</w:t>
            </w:r>
          </w:p>
        </w:tc>
      </w:tr>
      <w:tr>
        <w:tc>
          <w:tcPr>
            <w:tcW w:type="dxa" w:w="2880"/>
          </w:tcPr>
          <w:p>
            <w:pPr>
              <w:spacing w:after="40"/>
            </w:pPr>
            <w:r/>
            <w:r>
              <w:rPr>
                <w:rFonts w:ascii="Calibri" w:hAnsi="Calibri"/>
                <w:sz w:val="20"/>
              </w:rPr>
              <w:t>TypeScript</w:t>
            </w:r>
          </w:p>
        </w:tc>
        <w:tc>
          <w:tcPr>
            <w:tcW w:type="dxa" w:w="1440"/>
          </w:tcPr>
          <w:p>
            <w:pPr>
              <w:spacing w:after="40"/>
            </w:pPr>
            <w:r/>
            <w:r>
              <w:rPr>
                <w:rFonts w:ascii="Calibri" w:hAnsi="Calibri"/>
                <w:sz w:val="20"/>
              </w:rPr>
              <w:t>5.5+</w:t>
            </w:r>
          </w:p>
        </w:tc>
        <w:tc>
          <w:tcPr>
            <w:tcW w:type="dxa" w:w="5040"/>
          </w:tcPr>
          <w:p>
            <w:pPr>
              <w:spacing w:after="40"/>
            </w:pPr>
            <w:r/>
            <w:r>
              <w:rPr>
                <w:rFonts w:ascii="Calibri" w:hAnsi="Calibri"/>
                <w:sz w:val="20"/>
              </w:rPr>
              <w:t>Language (strict mode enabled)</w:t>
            </w:r>
          </w:p>
        </w:tc>
      </w:tr>
      <w:tr>
        <w:tc>
          <w:tcPr>
            <w:tcW w:type="dxa" w:w="2880"/>
            <w:shd w:fill="EDF2F7" w:val="clear"/>
          </w:tcPr>
          <w:p>
            <w:pPr>
              <w:spacing w:after="40"/>
            </w:pPr>
            <w:r/>
            <w:r>
              <w:rPr>
                <w:rFonts w:ascii="Calibri" w:hAnsi="Calibri"/>
                <w:sz w:val="20"/>
              </w:rPr>
              <w:t>Mocha</w:t>
            </w:r>
          </w:p>
        </w:tc>
        <w:tc>
          <w:tcPr>
            <w:tcW w:type="dxa" w:w="1440"/>
            <w:shd w:fill="EDF2F7" w:val="clear"/>
          </w:tcPr>
          <w:p>
            <w:pPr>
              <w:spacing w:after="40"/>
            </w:pPr>
            <w:r/>
            <w:r>
              <w:rPr>
                <w:rFonts w:ascii="Calibri" w:hAnsi="Calibri"/>
                <w:sz w:val="20"/>
              </w:rPr>
              <w:t>Latest</w:t>
            </w:r>
          </w:p>
        </w:tc>
        <w:tc>
          <w:tcPr>
            <w:tcW w:type="dxa" w:w="5040"/>
            <w:shd w:fill="EDF2F7" w:val="clear"/>
          </w:tcPr>
          <w:p>
            <w:pPr>
              <w:spacing w:after="40"/>
            </w:pPr>
            <w:r/>
            <w:r>
              <w:rPr>
                <w:rFonts w:ascii="Calibri" w:hAnsi="Calibri"/>
                <w:sz w:val="20"/>
              </w:rPr>
              <w:t>Test framework (BDD-style describe/it)</w:t>
            </w:r>
          </w:p>
        </w:tc>
      </w:tr>
      <w:tr>
        <w:tc>
          <w:tcPr>
            <w:tcW w:type="dxa" w:w="2880"/>
          </w:tcPr>
          <w:p>
            <w:pPr>
              <w:spacing w:after="40"/>
            </w:pPr>
            <w:r/>
            <w:r>
              <w:rPr>
                <w:rFonts w:ascii="Calibri" w:hAnsi="Calibri"/>
                <w:sz w:val="20"/>
              </w:rPr>
              <w:t>Axios</w:t>
            </w:r>
          </w:p>
        </w:tc>
        <w:tc>
          <w:tcPr>
            <w:tcW w:type="dxa" w:w="1440"/>
          </w:tcPr>
          <w:p>
            <w:pPr>
              <w:spacing w:after="40"/>
            </w:pPr>
            <w:r/>
            <w:r>
              <w:rPr>
                <w:rFonts w:ascii="Calibri" w:hAnsi="Calibri"/>
                <w:sz w:val="20"/>
              </w:rPr>
              <w:t>1.7+</w:t>
            </w:r>
          </w:p>
        </w:tc>
        <w:tc>
          <w:tcPr>
            <w:tcW w:type="dxa" w:w="5040"/>
          </w:tcPr>
          <w:p>
            <w:pPr>
              <w:spacing w:after="40"/>
            </w:pPr>
            <w:r/>
            <w:r>
              <w:rPr>
                <w:rFonts w:ascii="Calibri" w:hAnsi="Calibri"/>
                <w:sz w:val="20"/>
              </w:rPr>
              <w:t>HTTP client for API integration</w:t>
            </w:r>
          </w:p>
        </w:tc>
      </w:tr>
      <w:tr>
        <w:tc>
          <w:tcPr>
            <w:tcW w:type="dxa" w:w="2880"/>
            <w:shd w:fill="EDF2F7" w:val="clear"/>
          </w:tcPr>
          <w:p>
            <w:pPr>
              <w:spacing w:after="40"/>
            </w:pPr>
            <w:r/>
            <w:r>
              <w:rPr>
                <w:rFonts w:ascii="Calibri" w:hAnsi="Calibri"/>
                <w:sz w:val="20"/>
              </w:rPr>
              <w:t>UIAutomator2 Driver</w:t>
            </w:r>
          </w:p>
        </w:tc>
        <w:tc>
          <w:tcPr>
            <w:tcW w:type="dxa" w:w="1440"/>
            <w:shd w:fill="EDF2F7" w:val="clear"/>
          </w:tcPr>
          <w:p>
            <w:pPr>
              <w:spacing w:after="40"/>
            </w:pPr>
            <w:r/>
            <w:r>
              <w:rPr>
                <w:rFonts w:ascii="Calibri" w:hAnsi="Calibri"/>
                <w:sz w:val="20"/>
              </w:rPr>
              <w:t>3.x</w:t>
            </w:r>
          </w:p>
        </w:tc>
        <w:tc>
          <w:tcPr>
            <w:tcW w:type="dxa" w:w="5040"/>
            <w:shd w:fill="EDF2F7" w:val="clear"/>
          </w:tcPr>
          <w:p>
            <w:pPr>
              <w:spacing w:after="40"/>
            </w:pPr>
            <w:r/>
            <w:r>
              <w:rPr>
                <w:rFonts w:ascii="Calibri" w:hAnsi="Calibri"/>
                <w:sz w:val="20"/>
              </w:rPr>
              <w:t>Android automation driver</w:t>
            </w:r>
          </w:p>
        </w:tc>
      </w:tr>
      <w:tr>
        <w:tc>
          <w:tcPr>
            <w:tcW w:type="dxa" w:w="2880"/>
          </w:tcPr>
          <w:p>
            <w:pPr>
              <w:spacing w:after="40"/>
            </w:pPr>
            <w:r/>
            <w:r>
              <w:rPr>
                <w:rFonts w:ascii="Calibri" w:hAnsi="Calibri"/>
                <w:sz w:val="20"/>
              </w:rPr>
              <w:t>XCUITest Driver</w:t>
            </w:r>
          </w:p>
        </w:tc>
        <w:tc>
          <w:tcPr>
            <w:tcW w:type="dxa" w:w="1440"/>
          </w:tcPr>
          <w:p>
            <w:pPr>
              <w:spacing w:after="40"/>
            </w:pPr>
            <w:r/>
            <w:r>
              <w:rPr>
                <w:rFonts w:ascii="Calibri" w:hAnsi="Calibri"/>
                <w:sz w:val="20"/>
              </w:rPr>
              <w:t>7.x</w:t>
            </w:r>
          </w:p>
        </w:tc>
        <w:tc>
          <w:tcPr>
            <w:tcW w:type="dxa" w:w="5040"/>
          </w:tcPr>
          <w:p>
            <w:pPr>
              <w:spacing w:after="40"/>
            </w:pPr>
            <w:r/>
            <w:r>
              <w:rPr>
                <w:rFonts w:ascii="Calibri" w:hAnsi="Calibri"/>
                <w:sz w:val="20"/>
              </w:rPr>
              <w:t>iOS automation driver</w:t>
            </w:r>
          </w:p>
        </w:tc>
      </w:tr>
      <w:tr>
        <w:tc>
          <w:tcPr>
            <w:tcW w:type="dxa" w:w="2880"/>
            <w:shd w:fill="EDF2F7" w:val="clear"/>
          </w:tcPr>
          <w:p>
            <w:pPr>
              <w:spacing w:after="40"/>
            </w:pPr>
            <w:r/>
            <w:r>
              <w:rPr>
                <w:rFonts w:ascii="Calibri" w:hAnsi="Calibri"/>
                <w:sz w:val="20"/>
              </w:rPr>
              <w:t>Allure Reporter</w:t>
            </w:r>
          </w:p>
        </w:tc>
        <w:tc>
          <w:tcPr>
            <w:tcW w:type="dxa" w:w="1440"/>
            <w:shd w:fill="EDF2F7" w:val="clear"/>
          </w:tcPr>
          <w:p>
            <w:pPr>
              <w:spacing w:after="40"/>
            </w:pPr>
            <w:r/>
            <w:r>
              <w:rPr>
                <w:rFonts w:ascii="Calibri" w:hAnsi="Calibri"/>
                <w:sz w:val="20"/>
              </w:rPr>
              <w:t>Latest</w:t>
            </w:r>
          </w:p>
        </w:tc>
        <w:tc>
          <w:tcPr>
            <w:tcW w:type="dxa" w:w="5040"/>
            <w:shd w:fill="EDF2F7" w:val="clear"/>
          </w:tcPr>
          <w:p>
            <w:pPr>
              <w:spacing w:after="40"/>
            </w:pPr>
            <w:r/>
            <w:r>
              <w:rPr>
                <w:rFonts w:ascii="Calibri" w:hAnsi="Calibri"/>
                <w:sz w:val="20"/>
              </w:rPr>
              <w:t>Test reporting and visualization</w:t>
            </w:r>
          </w:p>
        </w:tc>
      </w:tr>
      <w:tr>
        <w:tc>
          <w:tcPr>
            <w:tcW w:type="dxa" w:w="2880"/>
          </w:tcPr>
          <w:p>
            <w:pPr>
              <w:spacing w:after="40"/>
            </w:pPr>
            <w:r/>
            <w:r>
              <w:rPr>
                <w:rFonts w:ascii="Calibri" w:hAnsi="Calibri"/>
                <w:sz w:val="20"/>
              </w:rPr>
              <w:t>Spec Reporter</w:t>
            </w:r>
          </w:p>
        </w:tc>
        <w:tc>
          <w:tcPr>
            <w:tcW w:type="dxa" w:w="1440"/>
          </w:tcPr>
          <w:p>
            <w:pPr>
              <w:spacing w:after="40"/>
            </w:pPr>
            <w:r/>
            <w:r>
              <w:rPr>
                <w:rFonts w:ascii="Calibri" w:hAnsi="Calibri"/>
                <w:sz w:val="20"/>
              </w:rPr>
              <w:t>Latest</w:t>
            </w:r>
          </w:p>
        </w:tc>
        <w:tc>
          <w:tcPr>
            <w:tcW w:type="dxa" w:w="5040"/>
          </w:tcPr>
          <w:p>
            <w:pPr>
              <w:spacing w:after="40"/>
            </w:pPr>
            <w:r/>
            <w:r>
              <w:rPr>
                <w:rFonts w:ascii="Calibri" w:hAnsi="Calibri"/>
                <w:sz w:val="20"/>
              </w:rPr>
              <w:t>Real-time console output</w:t>
            </w:r>
          </w:p>
        </w:tc>
      </w:tr>
    </w:tbl>
    <w:p/>
    <w:p>
      <w:pPr>
        <w:pStyle w:val="Heading1"/>
      </w:pPr>
      <w:r>
        <w:t>3. Project Structure</w:t>
      </w:r>
    </w:p>
    <w:p>
      <w:r>
        <w:t>The following is the complete directory layout. Every file has a designated location — do not place files outside this structure.</w:t>
      </w:r>
    </w:p>
    <w:p>
      <w:pPr>
        <w:spacing w:before="80" w:after="80"/>
        <w:ind w:left="283"/>
        <w:shd w:fill="F0F4F8" w:val="clear"/>
      </w:pPr>
      <w:r>
        <w:rPr>
          <w:rFonts w:ascii="Consolas" w:hAnsi="Consolas"/>
          <w:color w:val="1B3A5C"/>
          <w:sz w:val="19"/>
        </w:rPr>
        <w:t>mobile-automation/</w:t>
        <w:br/>
        <w:t>├── apps/</w:t>
        <w:br/>
        <w:t>│   ├── android/              # .apk files (auto-detected by modification time)</w:t>
        <w:br/>
        <w:t>│   └── ios/                  # .ipa files (auto-detected by modification time)</w:t>
        <w:br/>
        <w:t>├── config/</w:t>
        <w:br/>
        <w:t>│   ├── wdio.conf.ts          # Main WebdriverIO configuration</w:t>
        <w:br/>
        <w:t>│   ├── specsAndSuites.ts     # Spec globs and named suite definitions</w:t>
        <w:br/>
        <w:t>│   └── devices.json          # Device registry (UDID, platform, version)</w:t>
        <w:br/>
        <w:t>├── src/</w:t>
        <w:br/>
        <w:t>│   ├── api/</w:t>
        <w:br/>
        <w:t>│   │   ├── &lt;domain&gt;/</w:t>
        <w:br/>
        <w:t>│   │   │   ├── &lt;domain&gt;.api.ts          # Raw API calls (Layer 1)</w:t>
        <w:br/>
        <w:t>│   │   │   └── &lt;domain&gt;Methods.api.ts   # Business logic + models (Layer 2)</w:t>
        <w:br/>
        <w:t>│   │   └── endpoints.json               # Centralized endpoint registry</w:t>
        <w:br/>
        <w:t>│   ├── deeplinks/</w:t>
        <w:br/>
        <w:t>│   │   └── deeplinks.ts      # Typed deeplink definitions</w:t>
        <w:br/>
        <w:t>│   ├── hooks/</w:t>
        <w:br/>
        <w:t>│   │   ├── base.hooks.ts     # Common setup/teardown</w:t>
        <w:br/>
        <w:t>│   │   └── &lt;page&gt;.hooks.ts   # Page-specific hooks</w:t>
        <w:br/>
        <w:t>│   ├── pages/</w:t>
        <w:br/>
        <w:t>│   │   └── base.page.ts      # BasePage with shared actions</w:t>
        <w:br/>
        <w:t>│   └── utils/</w:t>
        <w:br/>
        <w:t>│       ├── app.helper.ts     # APK/IPA path resolution</w:t>
        <w:br/>
        <w:t>│       └── api.helper.ts     # HTTP headers and Axios config</w:t>
        <w:br/>
        <w:t>├── test/</w:t>
        <w:br/>
        <w:t>│   └── &lt;page&gt;/</w:t>
        <w:br/>
        <w:t>│       ├── &lt;page&gt;.locators.ts   # Platform-specific selectors</w:t>
        <w:br/>
        <w:t>│       ├── &lt;page&gt;.page.ts       # Page object (extends BasePage)</w:t>
        <w:br/>
        <w:t>│       └── &lt;page&gt;.spec.ts       # Test specifications</w:t>
        <w:br/>
        <w:t>├── .env                      # Environment variables</w:t>
        <w:br/>
        <w:t>├── .gitignore</w:t>
        <w:br/>
        <w:t>├── package.json</w:t>
        <w:br/>
        <w:t>├── tsconfig.json</w:t>
        <w:br/>
        <w:t>└── README.md</w:t>
      </w:r>
    </w:p>
    <w:p>
      <w:pPr>
        <w:pStyle w:val="Heading1"/>
      </w:pPr>
      <w:r>
        <w:t>4. Folder Organization Rules</w:t>
      </w:r>
    </w:p>
    <w:p>
      <w:r>
        <w:t>Each concern has a designated location. Follow this mapping strictly when adding new files.</w:t>
      </w:r>
    </w:p>
    <w:tbl>
      <w:tblPr>
        <w:tblStyle w:val="TableGrid"/>
        <w:tblW w:type="auto" w:w="0"/>
        <w:jc w:val="left"/>
        <w:tblLook w:firstColumn="1" w:firstRow="1" w:lastColumn="0" w:lastRow="0" w:noHBand="0" w:noVBand="1" w:val="04A0"/>
      </w:tblPr>
      <w:tblGrid>
        <w:gridCol w:w="3120"/>
        <w:gridCol w:w="3120"/>
        <w:gridCol w:w="3120"/>
      </w:tblGrid>
      <w:tr>
        <w:tc>
          <w:tcPr>
            <w:tcW w:type="dxa" w:w="2304"/>
            <w:shd w:fill="1B3A5C" w:val="clear"/>
          </w:tcPr>
          <w:p>
            <w:pPr>
              <w:spacing w:after="40"/>
            </w:pPr>
            <w:r/>
            <w:r>
              <w:rPr>
                <w:rFonts w:ascii="Calibri" w:hAnsi="Calibri"/>
                <w:b/>
                <w:color w:val="FFFFFF"/>
                <w:sz w:val="20"/>
              </w:rPr>
              <w:t>Concern</w:t>
            </w:r>
          </w:p>
        </w:tc>
        <w:tc>
          <w:tcPr>
            <w:tcW w:type="dxa" w:w="3168"/>
            <w:shd w:fill="1B3A5C" w:val="clear"/>
          </w:tcPr>
          <w:p>
            <w:pPr>
              <w:spacing w:after="40"/>
            </w:pPr>
            <w:r/>
            <w:r>
              <w:rPr>
                <w:rFonts w:ascii="Calibri" w:hAnsi="Calibri"/>
                <w:b/>
                <w:color w:val="FFFFFF"/>
                <w:sz w:val="20"/>
              </w:rPr>
              <w:t>Location</w:t>
            </w:r>
          </w:p>
        </w:tc>
        <w:tc>
          <w:tcPr>
            <w:tcW w:type="dxa" w:w="3888"/>
            <w:shd w:fill="1B3A5C" w:val="clear"/>
          </w:tcPr>
          <w:p>
            <w:pPr>
              <w:spacing w:after="40"/>
            </w:pPr>
            <w:r/>
            <w:r>
              <w:rPr>
                <w:rFonts w:ascii="Calibri" w:hAnsi="Calibri"/>
                <w:b/>
                <w:color w:val="FFFFFF"/>
                <w:sz w:val="20"/>
              </w:rPr>
              <w:t>Rule</w:t>
            </w:r>
          </w:p>
        </w:tc>
      </w:tr>
      <w:tr>
        <w:tc>
          <w:tcPr>
            <w:tcW w:type="dxa" w:w="2304"/>
          </w:tcPr>
          <w:p>
            <w:pPr>
              <w:spacing w:after="40"/>
            </w:pPr>
            <w:r/>
            <w:r>
              <w:rPr>
                <w:rFonts w:ascii="Calibri" w:hAnsi="Calibri"/>
                <w:sz w:val="20"/>
              </w:rPr>
              <w:t>Test Specifications</w:t>
            </w:r>
          </w:p>
        </w:tc>
        <w:tc>
          <w:tcPr>
            <w:tcW w:type="dxa" w:w="3168"/>
          </w:tcPr>
          <w:p>
            <w:pPr>
              <w:spacing w:after="40"/>
            </w:pPr>
            <w:r/>
            <w:r>
              <w:rPr>
                <w:rFonts w:ascii="Calibri" w:hAnsi="Calibri"/>
                <w:sz w:val="20"/>
              </w:rPr>
              <w:t>test/&lt;page&gt;/</w:t>
            </w:r>
          </w:p>
        </w:tc>
        <w:tc>
          <w:tcPr>
            <w:tcW w:type="dxa" w:w="3888"/>
          </w:tcPr>
          <w:p>
            <w:pPr>
              <w:spacing w:after="40"/>
            </w:pPr>
            <w:r/>
            <w:r>
              <w:rPr>
                <w:rFonts w:ascii="Calibri" w:hAnsi="Calibri"/>
                <w:sz w:val="20"/>
              </w:rPr>
              <w:t>One folder per page or feature</w:t>
            </w:r>
          </w:p>
        </w:tc>
      </w:tr>
      <w:tr>
        <w:tc>
          <w:tcPr>
            <w:tcW w:type="dxa" w:w="2304"/>
            <w:shd w:fill="EDF2F7" w:val="clear"/>
          </w:tcPr>
          <w:p>
            <w:pPr>
              <w:spacing w:after="40"/>
            </w:pPr>
            <w:r/>
            <w:r>
              <w:rPr>
                <w:rFonts w:ascii="Calibri" w:hAnsi="Calibri"/>
                <w:sz w:val="20"/>
              </w:rPr>
              <w:t>Page Objects</w:t>
            </w:r>
          </w:p>
        </w:tc>
        <w:tc>
          <w:tcPr>
            <w:tcW w:type="dxa" w:w="3168"/>
            <w:shd w:fill="EDF2F7" w:val="clear"/>
          </w:tcPr>
          <w:p>
            <w:pPr>
              <w:spacing w:after="40"/>
            </w:pPr>
            <w:r/>
            <w:r>
              <w:rPr>
                <w:rFonts w:ascii="Calibri" w:hAnsi="Calibri"/>
                <w:sz w:val="20"/>
              </w:rPr>
              <w:t>test/&lt;page&gt;/</w:t>
            </w:r>
          </w:p>
        </w:tc>
        <w:tc>
          <w:tcPr>
            <w:tcW w:type="dxa" w:w="3888"/>
            <w:shd w:fill="EDF2F7" w:val="clear"/>
          </w:tcPr>
          <w:p>
            <w:pPr>
              <w:spacing w:after="40"/>
            </w:pPr>
            <w:r/>
            <w:r>
              <w:rPr>
                <w:rFonts w:ascii="Calibri" w:hAnsi="Calibri"/>
                <w:sz w:val="20"/>
              </w:rPr>
              <w:t>Same folder as its spec file</w:t>
            </w:r>
          </w:p>
        </w:tc>
      </w:tr>
      <w:tr>
        <w:tc>
          <w:tcPr>
            <w:tcW w:type="dxa" w:w="2304"/>
          </w:tcPr>
          <w:p>
            <w:pPr>
              <w:spacing w:after="40"/>
            </w:pPr>
            <w:r/>
            <w:r>
              <w:rPr>
                <w:rFonts w:ascii="Calibri" w:hAnsi="Calibri"/>
                <w:sz w:val="20"/>
              </w:rPr>
              <w:t>Locators</w:t>
            </w:r>
          </w:p>
        </w:tc>
        <w:tc>
          <w:tcPr>
            <w:tcW w:type="dxa" w:w="3168"/>
          </w:tcPr>
          <w:p>
            <w:pPr>
              <w:spacing w:after="40"/>
            </w:pPr>
            <w:r/>
            <w:r>
              <w:rPr>
                <w:rFonts w:ascii="Calibri" w:hAnsi="Calibri"/>
                <w:sz w:val="20"/>
              </w:rPr>
              <w:t>test/&lt;page&gt;/</w:t>
            </w:r>
          </w:p>
        </w:tc>
        <w:tc>
          <w:tcPr>
            <w:tcW w:type="dxa" w:w="3888"/>
          </w:tcPr>
          <w:p>
            <w:pPr>
              <w:spacing w:after="40"/>
            </w:pPr>
            <w:r/>
            <w:r>
              <w:rPr>
                <w:rFonts w:ascii="Calibri" w:hAnsi="Calibri"/>
                <w:sz w:val="20"/>
              </w:rPr>
              <w:t>Same folder as its page object</w:t>
            </w:r>
          </w:p>
        </w:tc>
      </w:tr>
      <w:tr>
        <w:tc>
          <w:tcPr>
            <w:tcW w:type="dxa" w:w="2304"/>
            <w:shd w:fill="EDF2F7" w:val="clear"/>
          </w:tcPr>
          <w:p>
            <w:pPr>
              <w:spacing w:after="40"/>
            </w:pPr>
            <w:r/>
            <w:r>
              <w:rPr>
                <w:rFonts w:ascii="Calibri" w:hAnsi="Calibri"/>
                <w:sz w:val="20"/>
              </w:rPr>
              <w:t>Base Page Class</w:t>
            </w:r>
          </w:p>
        </w:tc>
        <w:tc>
          <w:tcPr>
            <w:tcW w:type="dxa" w:w="3168"/>
            <w:shd w:fill="EDF2F7" w:val="clear"/>
          </w:tcPr>
          <w:p>
            <w:pPr>
              <w:spacing w:after="40"/>
            </w:pPr>
            <w:r/>
            <w:r>
              <w:rPr>
                <w:rFonts w:ascii="Calibri" w:hAnsi="Calibri"/>
                <w:sz w:val="20"/>
              </w:rPr>
              <w:t>src/pages/</w:t>
            </w:r>
          </w:p>
        </w:tc>
        <w:tc>
          <w:tcPr>
            <w:tcW w:type="dxa" w:w="3888"/>
            <w:shd w:fill="EDF2F7" w:val="clear"/>
          </w:tcPr>
          <w:p>
            <w:pPr>
              <w:spacing w:after="40"/>
            </w:pPr>
            <w:r/>
            <w:r>
              <w:rPr>
                <w:rFonts w:ascii="Calibri" w:hAnsi="Calibri"/>
                <w:sz w:val="20"/>
              </w:rPr>
              <w:t>Shared utilities for all page objects</w:t>
            </w:r>
          </w:p>
        </w:tc>
      </w:tr>
      <w:tr>
        <w:tc>
          <w:tcPr>
            <w:tcW w:type="dxa" w:w="2304"/>
          </w:tcPr>
          <w:p>
            <w:pPr>
              <w:spacing w:after="40"/>
            </w:pPr>
            <w:r/>
            <w:r>
              <w:rPr>
                <w:rFonts w:ascii="Calibri" w:hAnsi="Calibri"/>
                <w:sz w:val="20"/>
              </w:rPr>
              <w:t>Hooks</w:t>
            </w:r>
          </w:p>
        </w:tc>
        <w:tc>
          <w:tcPr>
            <w:tcW w:type="dxa" w:w="3168"/>
          </w:tcPr>
          <w:p>
            <w:pPr>
              <w:spacing w:after="40"/>
            </w:pPr>
            <w:r/>
            <w:r>
              <w:rPr>
                <w:rFonts w:ascii="Calibri" w:hAnsi="Calibri"/>
                <w:sz w:val="20"/>
              </w:rPr>
              <w:t>src/hooks/</w:t>
            </w:r>
          </w:p>
        </w:tc>
        <w:tc>
          <w:tcPr>
            <w:tcW w:type="dxa" w:w="3888"/>
          </w:tcPr>
          <w:p>
            <w:pPr>
              <w:spacing w:after="40"/>
            </w:pPr>
            <w:r/>
            <w:r>
              <w:rPr>
                <w:rFonts w:ascii="Calibri" w:hAnsi="Calibri"/>
                <w:sz w:val="20"/>
              </w:rPr>
              <w:t>One file per page + base.hooks.ts</w:t>
            </w:r>
          </w:p>
        </w:tc>
      </w:tr>
      <w:tr>
        <w:tc>
          <w:tcPr>
            <w:tcW w:type="dxa" w:w="2304"/>
            <w:shd w:fill="EDF2F7" w:val="clear"/>
          </w:tcPr>
          <w:p>
            <w:pPr>
              <w:spacing w:after="40"/>
            </w:pPr>
            <w:r/>
            <w:r>
              <w:rPr>
                <w:rFonts w:ascii="Calibri" w:hAnsi="Calibri"/>
                <w:sz w:val="20"/>
              </w:rPr>
              <w:t>API Methods</w:t>
            </w:r>
          </w:p>
        </w:tc>
        <w:tc>
          <w:tcPr>
            <w:tcW w:type="dxa" w:w="3168"/>
            <w:shd w:fill="EDF2F7" w:val="clear"/>
          </w:tcPr>
          <w:p>
            <w:pPr>
              <w:spacing w:after="40"/>
            </w:pPr>
            <w:r/>
            <w:r>
              <w:rPr>
                <w:rFonts w:ascii="Calibri" w:hAnsi="Calibri"/>
                <w:sz w:val="20"/>
              </w:rPr>
              <w:t>src/api/&lt;domain&gt;/</w:t>
            </w:r>
          </w:p>
        </w:tc>
        <w:tc>
          <w:tcPr>
            <w:tcW w:type="dxa" w:w="3888"/>
            <w:shd w:fill="EDF2F7" w:val="clear"/>
          </w:tcPr>
          <w:p>
            <w:pPr>
              <w:spacing w:after="40"/>
            </w:pPr>
            <w:r/>
            <w:r>
              <w:rPr>
                <w:rFonts w:ascii="Calibri" w:hAnsi="Calibri"/>
                <w:sz w:val="20"/>
              </w:rPr>
              <w:t>One folder per API domain</w:t>
            </w:r>
          </w:p>
        </w:tc>
      </w:tr>
      <w:tr>
        <w:tc>
          <w:tcPr>
            <w:tcW w:type="dxa" w:w="2304"/>
          </w:tcPr>
          <w:p>
            <w:pPr>
              <w:spacing w:after="40"/>
            </w:pPr>
            <w:r/>
            <w:r>
              <w:rPr>
                <w:rFonts w:ascii="Calibri" w:hAnsi="Calibri"/>
                <w:sz w:val="20"/>
              </w:rPr>
              <w:t>API Endpoints</w:t>
            </w:r>
          </w:p>
        </w:tc>
        <w:tc>
          <w:tcPr>
            <w:tcW w:type="dxa" w:w="3168"/>
          </w:tcPr>
          <w:p>
            <w:pPr>
              <w:spacing w:after="40"/>
            </w:pPr>
            <w:r/>
            <w:r>
              <w:rPr>
                <w:rFonts w:ascii="Calibri" w:hAnsi="Calibri"/>
                <w:sz w:val="20"/>
              </w:rPr>
              <w:t>src/api/endpoints.json</w:t>
            </w:r>
          </w:p>
        </w:tc>
        <w:tc>
          <w:tcPr>
            <w:tcW w:type="dxa" w:w="3888"/>
          </w:tcPr>
          <w:p>
            <w:pPr>
              <w:spacing w:after="40"/>
            </w:pPr>
            <w:r/>
            <w:r>
              <w:rPr>
                <w:rFonts w:ascii="Calibri" w:hAnsi="Calibri"/>
                <w:sz w:val="20"/>
              </w:rPr>
              <w:t>Single source of truth for routes</w:t>
            </w:r>
          </w:p>
        </w:tc>
      </w:tr>
      <w:tr>
        <w:tc>
          <w:tcPr>
            <w:tcW w:type="dxa" w:w="2304"/>
            <w:shd w:fill="EDF2F7" w:val="clear"/>
          </w:tcPr>
          <w:p>
            <w:pPr>
              <w:spacing w:after="40"/>
            </w:pPr>
            <w:r/>
            <w:r>
              <w:rPr>
                <w:rFonts w:ascii="Calibri" w:hAnsi="Calibri"/>
                <w:sz w:val="20"/>
              </w:rPr>
              <w:t>Deeplinks</w:t>
            </w:r>
          </w:p>
        </w:tc>
        <w:tc>
          <w:tcPr>
            <w:tcW w:type="dxa" w:w="3168"/>
            <w:shd w:fill="EDF2F7" w:val="clear"/>
          </w:tcPr>
          <w:p>
            <w:pPr>
              <w:spacing w:after="40"/>
            </w:pPr>
            <w:r/>
            <w:r>
              <w:rPr>
                <w:rFonts w:ascii="Calibri" w:hAnsi="Calibri"/>
                <w:sz w:val="20"/>
              </w:rPr>
              <w:t>src/deeplinks/</w:t>
            </w:r>
          </w:p>
        </w:tc>
        <w:tc>
          <w:tcPr>
            <w:tcW w:type="dxa" w:w="3888"/>
            <w:shd w:fill="EDF2F7" w:val="clear"/>
          </w:tcPr>
          <w:p>
            <w:pPr>
              <w:spacing w:after="40"/>
            </w:pPr>
            <w:r/>
            <w:r>
              <w:rPr>
                <w:rFonts w:ascii="Calibri" w:hAnsi="Calibri"/>
                <w:sz w:val="20"/>
              </w:rPr>
              <w:t>Single file: deeplinks.ts</w:t>
            </w:r>
          </w:p>
        </w:tc>
      </w:tr>
      <w:tr>
        <w:tc>
          <w:tcPr>
            <w:tcW w:type="dxa" w:w="2304"/>
          </w:tcPr>
          <w:p>
            <w:pPr>
              <w:spacing w:after="40"/>
            </w:pPr>
            <w:r/>
            <w:r>
              <w:rPr>
                <w:rFonts w:ascii="Calibri" w:hAnsi="Calibri"/>
                <w:sz w:val="20"/>
              </w:rPr>
              <w:t>Utilities</w:t>
            </w:r>
          </w:p>
        </w:tc>
        <w:tc>
          <w:tcPr>
            <w:tcW w:type="dxa" w:w="3168"/>
          </w:tcPr>
          <w:p>
            <w:pPr>
              <w:spacing w:after="40"/>
            </w:pPr>
            <w:r/>
            <w:r>
              <w:rPr>
                <w:rFonts w:ascii="Calibri" w:hAnsi="Calibri"/>
                <w:sz w:val="20"/>
              </w:rPr>
              <w:t>src/utils/</w:t>
            </w:r>
          </w:p>
        </w:tc>
        <w:tc>
          <w:tcPr>
            <w:tcW w:type="dxa" w:w="3888"/>
          </w:tcPr>
          <w:p>
            <w:pPr>
              <w:spacing w:after="40"/>
            </w:pPr>
            <w:r/>
            <w:r>
              <w:rPr>
                <w:rFonts w:ascii="Calibri" w:hAnsi="Calibri"/>
                <w:sz w:val="20"/>
              </w:rPr>
              <w:t>General-purpose helpers</w:t>
            </w:r>
          </w:p>
        </w:tc>
      </w:tr>
      <w:tr>
        <w:tc>
          <w:tcPr>
            <w:tcW w:type="dxa" w:w="2304"/>
            <w:shd w:fill="EDF2F7" w:val="clear"/>
          </w:tcPr>
          <w:p>
            <w:pPr>
              <w:spacing w:after="40"/>
            </w:pPr>
            <w:r/>
            <w:r>
              <w:rPr>
                <w:rFonts w:ascii="Calibri" w:hAnsi="Calibri"/>
                <w:sz w:val="20"/>
              </w:rPr>
              <w:t>Config Files</w:t>
            </w:r>
          </w:p>
        </w:tc>
        <w:tc>
          <w:tcPr>
            <w:tcW w:type="dxa" w:w="3168"/>
            <w:shd w:fill="EDF2F7" w:val="clear"/>
          </w:tcPr>
          <w:p>
            <w:pPr>
              <w:spacing w:after="40"/>
            </w:pPr>
            <w:r/>
            <w:r>
              <w:rPr>
                <w:rFonts w:ascii="Calibri" w:hAnsi="Calibri"/>
                <w:sz w:val="20"/>
              </w:rPr>
              <w:t>config/</w:t>
            </w:r>
          </w:p>
        </w:tc>
        <w:tc>
          <w:tcPr>
            <w:tcW w:type="dxa" w:w="3888"/>
            <w:shd w:fill="EDF2F7" w:val="clear"/>
          </w:tcPr>
          <w:p>
            <w:pPr>
              <w:spacing w:after="40"/>
            </w:pPr>
            <w:r/>
            <w:r>
              <w:rPr>
                <w:rFonts w:ascii="Calibri" w:hAnsi="Calibri"/>
                <w:sz w:val="20"/>
              </w:rPr>
              <w:t>WebdriverIO, devices, suites</w:t>
            </w:r>
          </w:p>
        </w:tc>
      </w:tr>
      <w:tr>
        <w:tc>
          <w:tcPr>
            <w:tcW w:type="dxa" w:w="2304"/>
          </w:tcPr>
          <w:p>
            <w:pPr>
              <w:spacing w:after="40"/>
            </w:pPr>
            <w:r/>
            <w:r>
              <w:rPr>
                <w:rFonts w:ascii="Calibri" w:hAnsi="Calibri"/>
                <w:sz w:val="20"/>
              </w:rPr>
              <w:t>App Binaries</w:t>
            </w:r>
          </w:p>
        </w:tc>
        <w:tc>
          <w:tcPr>
            <w:tcW w:type="dxa" w:w="3168"/>
          </w:tcPr>
          <w:p>
            <w:pPr>
              <w:spacing w:after="40"/>
            </w:pPr>
            <w:r/>
            <w:r>
              <w:rPr>
                <w:rFonts w:ascii="Calibri" w:hAnsi="Calibri"/>
                <w:sz w:val="20"/>
              </w:rPr>
              <w:t>apps/&lt;platform&gt;/</w:t>
            </w:r>
          </w:p>
        </w:tc>
        <w:tc>
          <w:tcPr>
            <w:tcW w:type="dxa" w:w="3888"/>
          </w:tcPr>
          <w:p>
            <w:pPr>
              <w:spacing w:after="40"/>
            </w:pPr>
            <w:r/>
            <w:r>
              <w:rPr>
                <w:rFonts w:ascii="Calibri" w:hAnsi="Calibri"/>
                <w:sz w:val="20"/>
              </w:rPr>
              <w:t>APK/IPA files (gitignored)</w:t>
            </w:r>
          </w:p>
        </w:tc>
      </w:tr>
    </w:tbl>
    <w:p/>
    <w:p>
      <w:pPr>
        <w:spacing w:before="80" w:after="80"/>
        <w:ind w:left="283"/>
        <w:shd w:fill="FFF8E1" w:val="clear"/>
      </w:pPr>
      <w:r>
        <w:rPr>
          <w:rFonts w:ascii="Calibri" w:hAnsi="Calibri"/>
          <w:b/>
          <w:color w:val="8B5700"/>
          <w:sz w:val="20"/>
        </w:rPr>
        <w:t>Note: Never place test logic inside src/. Never place reusable framework code inside test/. Keep concerns separated.</w:t>
      </w:r>
    </w:p>
    <w:p>
      <w:pPr>
        <w:pStyle w:val="Heading1"/>
      </w:pPr>
      <w:r>
        <w:t>5. Naming Conventions</w:t>
      </w:r>
    </w:p>
    <w:p>
      <w:r>
        <w:t>Consistent naming is critical for readability and for team members to locate files quickly.</w:t>
      </w:r>
    </w:p>
    <w:p>
      <w:pPr>
        <w:pStyle w:val="Heading2"/>
      </w:pPr>
      <w:r>
        <w:t>5.1 File Naming</w:t>
      </w:r>
    </w:p>
    <w:tbl>
      <w:tblPr>
        <w:tblStyle w:val="TableGrid"/>
        <w:tblW w:type="auto" w:w="0"/>
        <w:jc w:val="left"/>
        <w:tblLook w:firstColumn="1" w:firstRow="1" w:lastColumn="0" w:lastRow="0" w:noHBand="0" w:noVBand="1" w:val="04A0"/>
      </w:tblPr>
      <w:tblGrid>
        <w:gridCol w:w="3120"/>
        <w:gridCol w:w="3120"/>
        <w:gridCol w:w="3120"/>
      </w:tblGrid>
      <w:tr>
        <w:tc>
          <w:tcPr>
            <w:tcW w:type="dxa" w:w="2880"/>
            <w:shd w:fill="1B3A5C" w:val="clear"/>
          </w:tcPr>
          <w:p>
            <w:pPr>
              <w:spacing w:after="40"/>
            </w:pPr>
            <w:r/>
            <w:r>
              <w:rPr>
                <w:rFonts w:ascii="Calibri" w:hAnsi="Calibri"/>
                <w:b/>
                <w:color w:val="FFFFFF"/>
                <w:sz w:val="20"/>
              </w:rPr>
              <w:t>File Type</w:t>
            </w:r>
          </w:p>
        </w:tc>
        <w:tc>
          <w:tcPr>
            <w:tcW w:type="dxa" w:w="3168"/>
            <w:shd w:fill="1B3A5C" w:val="clear"/>
          </w:tcPr>
          <w:p>
            <w:pPr>
              <w:spacing w:after="40"/>
            </w:pPr>
            <w:r/>
            <w:r>
              <w:rPr>
                <w:rFonts w:ascii="Calibri" w:hAnsi="Calibri"/>
                <w:b/>
                <w:color w:val="FFFFFF"/>
                <w:sz w:val="20"/>
              </w:rPr>
              <w:t>Pattern</w:t>
            </w:r>
          </w:p>
        </w:tc>
        <w:tc>
          <w:tcPr>
            <w:tcW w:type="dxa" w:w="3312"/>
            <w:shd w:fill="1B3A5C" w:val="clear"/>
          </w:tcPr>
          <w:p>
            <w:pPr>
              <w:spacing w:after="40"/>
            </w:pPr>
            <w:r/>
            <w:r>
              <w:rPr>
                <w:rFonts w:ascii="Calibri" w:hAnsi="Calibri"/>
                <w:b/>
                <w:color w:val="FFFFFF"/>
                <w:sz w:val="20"/>
              </w:rPr>
              <w:t>Example</w:t>
            </w:r>
          </w:p>
        </w:tc>
      </w:tr>
      <w:tr>
        <w:tc>
          <w:tcPr>
            <w:tcW w:type="dxa" w:w="2880"/>
          </w:tcPr>
          <w:p>
            <w:pPr>
              <w:spacing w:after="40"/>
            </w:pPr>
            <w:r/>
            <w:r>
              <w:rPr>
                <w:rFonts w:ascii="Calibri" w:hAnsi="Calibri"/>
                <w:sz w:val="20"/>
              </w:rPr>
              <w:t>Test Specification</w:t>
            </w:r>
          </w:p>
        </w:tc>
        <w:tc>
          <w:tcPr>
            <w:tcW w:type="dxa" w:w="3168"/>
          </w:tcPr>
          <w:p>
            <w:pPr>
              <w:spacing w:after="40"/>
            </w:pPr>
            <w:r/>
            <w:r>
              <w:rPr>
                <w:rFonts w:ascii="Calibri" w:hAnsi="Calibri"/>
                <w:sz w:val="20"/>
              </w:rPr>
              <w:t>&lt;page&gt;.spec.ts</w:t>
            </w:r>
          </w:p>
        </w:tc>
        <w:tc>
          <w:tcPr>
            <w:tcW w:type="dxa" w:w="3312"/>
          </w:tcPr>
          <w:p>
            <w:pPr>
              <w:spacing w:after="40"/>
            </w:pPr>
            <w:r/>
            <w:r>
              <w:rPr>
                <w:rFonts w:ascii="Calibri" w:hAnsi="Calibri"/>
                <w:sz w:val="20"/>
              </w:rPr>
              <w:t>login.spec.ts</w:t>
            </w:r>
          </w:p>
        </w:tc>
      </w:tr>
      <w:tr>
        <w:tc>
          <w:tcPr>
            <w:tcW w:type="dxa" w:w="2880"/>
            <w:shd w:fill="EDF2F7" w:val="clear"/>
          </w:tcPr>
          <w:p>
            <w:pPr>
              <w:spacing w:after="40"/>
            </w:pPr>
            <w:r/>
            <w:r>
              <w:rPr>
                <w:rFonts w:ascii="Calibri" w:hAnsi="Calibri"/>
                <w:sz w:val="20"/>
              </w:rPr>
              <w:t>Page Object</w:t>
            </w:r>
          </w:p>
        </w:tc>
        <w:tc>
          <w:tcPr>
            <w:tcW w:type="dxa" w:w="3168"/>
            <w:shd w:fill="EDF2F7" w:val="clear"/>
          </w:tcPr>
          <w:p>
            <w:pPr>
              <w:spacing w:after="40"/>
            </w:pPr>
            <w:r/>
            <w:r>
              <w:rPr>
                <w:rFonts w:ascii="Calibri" w:hAnsi="Calibri"/>
                <w:sz w:val="20"/>
              </w:rPr>
              <w:t>&lt;page&gt;.page.ts</w:t>
            </w:r>
          </w:p>
        </w:tc>
        <w:tc>
          <w:tcPr>
            <w:tcW w:type="dxa" w:w="3312"/>
            <w:shd w:fill="EDF2F7" w:val="clear"/>
          </w:tcPr>
          <w:p>
            <w:pPr>
              <w:spacing w:after="40"/>
            </w:pPr>
            <w:r/>
            <w:r>
              <w:rPr>
                <w:rFonts w:ascii="Calibri" w:hAnsi="Calibri"/>
                <w:sz w:val="20"/>
              </w:rPr>
              <w:t>login.page.ts</w:t>
            </w:r>
          </w:p>
        </w:tc>
      </w:tr>
      <w:tr>
        <w:tc>
          <w:tcPr>
            <w:tcW w:type="dxa" w:w="2880"/>
          </w:tcPr>
          <w:p>
            <w:pPr>
              <w:spacing w:after="40"/>
            </w:pPr>
            <w:r/>
            <w:r>
              <w:rPr>
                <w:rFonts w:ascii="Calibri" w:hAnsi="Calibri"/>
                <w:sz w:val="20"/>
              </w:rPr>
              <w:t>Locators</w:t>
            </w:r>
          </w:p>
        </w:tc>
        <w:tc>
          <w:tcPr>
            <w:tcW w:type="dxa" w:w="3168"/>
          </w:tcPr>
          <w:p>
            <w:pPr>
              <w:spacing w:after="40"/>
            </w:pPr>
            <w:r/>
            <w:r>
              <w:rPr>
                <w:rFonts w:ascii="Calibri" w:hAnsi="Calibri"/>
                <w:sz w:val="20"/>
              </w:rPr>
              <w:t>&lt;page&gt;.locators.ts</w:t>
            </w:r>
          </w:p>
        </w:tc>
        <w:tc>
          <w:tcPr>
            <w:tcW w:type="dxa" w:w="3312"/>
          </w:tcPr>
          <w:p>
            <w:pPr>
              <w:spacing w:after="40"/>
            </w:pPr>
            <w:r/>
            <w:r>
              <w:rPr>
                <w:rFonts w:ascii="Calibri" w:hAnsi="Calibri"/>
                <w:sz w:val="20"/>
              </w:rPr>
              <w:t>login.locators.ts</w:t>
            </w:r>
          </w:p>
        </w:tc>
      </w:tr>
      <w:tr>
        <w:tc>
          <w:tcPr>
            <w:tcW w:type="dxa" w:w="2880"/>
            <w:shd w:fill="EDF2F7" w:val="clear"/>
          </w:tcPr>
          <w:p>
            <w:pPr>
              <w:spacing w:after="40"/>
            </w:pPr>
            <w:r/>
            <w:r>
              <w:rPr>
                <w:rFonts w:ascii="Calibri" w:hAnsi="Calibri"/>
                <w:sz w:val="20"/>
              </w:rPr>
              <w:t>Hooks</w:t>
            </w:r>
          </w:p>
        </w:tc>
        <w:tc>
          <w:tcPr>
            <w:tcW w:type="dxa" w:w="3168"/>
            <w:shd w:fill="EDF2F7" w:val="clear"/>
          </w:tcPr>
          <w:p>
            <w:pPr>
              <w:spacing w:after="40"/>
            </w:pPr>
            <w:r/>
            <w:r>
              <w:rPr>
                <w:rFonts w:ascii="Calibri" w:hAnsi="Calibri"/>
                <w:sz w:val="20"/>
              </w:rPr>
              <w:t>&lt;page&gt;.hooks.ts</w:t>
            </w:r>
          </w:p>
        </w:tc>
        <w:tc>
          <w:tcPr>
            <w:tcW w:type="dxa" w:w="3312"/>
            <w:shd w:fill="EDF2F7" w:val="clear"/>
          </w:tcPr>
          <w:p>
            <w:pPr>
              <w:spacing w:after="40"/>
            </w:pPr>
            <w:r/>
            <w:r>
              <w:rPr>
                <w:rFonts w:ascii="Calibri" w:hAnsi="Calibri"/>
                <w:sz w:val="20"/>
              </w:rPr>
              <w:t>login.hooks.ts</w:t>
            </w:r>
          </w:p>
        </w:tc>
      </w:tr>
      <w:tr>
        <w:tc>
          <w:tcPr>
            <w:tcW w:type="dxa" w:w="2880"/>
          </w:tcPr>
          <w:p>
            <w:pPr>
              <w:spacing w:after="40"/>
            </w:pPr>
            <w:r/>
            <w:r>
              <w:rPr>
                <w:rFonts w:ascii="Calibri" w:hAnsi="Calibri"/>
                <w:sz w:val="20"/>
              </w:rPr>
              <w:t>API Calls (Layer 1)</w:t>
            </w:r>
          </w:p>
        </w:tc>
        <w:tc>
          <w:tcPr>
            <w:tcW w:type="dxa" w:w="3168"/>
          </w:tcPr>
          <w:p>
            <w:pPr>
              <w:spacing w:after="40"/>
            </w:pPr>
            <w:r/>
            <w:r>
              <w:rPr>
                <w:rFonts w:ascii="Calibri" w:hAnsi="Calibri"/>
                <w:sz w:val="20"/>
              </w:rPr>
              <w:t>&lt;domain&gt;.api.ts</w:t>
            </w:r>
          </w:p>
        </w:tc>
        <w:tc>
          <w:tcPr>
            <w:tcW w:type="dxa" w:w="3312"/>
          </w:tcPr>
          <w:p>
            <w:pPr>
              <w:spacing w:after="40"/>
            </w:pPr>
            <w:r/>
            <w:r>
              <w:rPr>
                <w:rFonts w:ascii="Calibri" w:hAnsi="Calibri"/>
                <w:sz w:val="20"/>
              </w:rPr>
              <w:t>login.api.ts</w:t>
            </w:r>
          </w:p>
        </w:tc>
      </w:tr>
      <w:tr>
        <w:tc>
          <w:tcPr>
            <w:tcW w:type="dxa" w:w="2880"/>
            <w:shd w:fill="EDF2F7" w:val="clear"/>
          </w:tcPr>
          <w:p>
            <w:pPr>
              <w:spacing w:after="40"/>
            </w:pPr>
            <w:r/>
            <w:r>
              <w:rPr>
                <w:rFonts w:ascii="Calibri" w:hAnsi="Calibri"/>
                <w:sz w:val="20"/>
              </w:rPr>
              <w:t>API Methods (Layer 2)</w:t>
            </w:r>
          </w:p>
        </w:tc>
        <w:tc>
          <w:tcPr>
            <w:tcW w:type="dxa" w:w="3168"/>
            <w:shd w:fill="EDF2F7" w:val="clear"/>
          </w:tcPr>
          <w:p>
            <w:pPr>
              <w:spacing w:after="40"/>
            </w:pPr>
            <w:r/>
            <w:r>
              <w:rPr>
                <w:rFonts w:ascii="Calibri" w:hAnsi="Calibri"/>
                <w:sz w:val="20"/>
              </w:rPr>
              <w:t>&lt;domain&gt;Methods.api.ts</w:t>
            </w:r>
          </w:p>
        </w:tc>
        <w:tc>
          <w:tcPr>
            <w:tcW w:type="dxa" w:w="3312"/>
            <w:shd w:fill="EDF2F7" w:val="clear"/>
          </w:tcPr>
          <w:p>
            <w:pPr>
              <w:spacing w:after="40"/>
            </w:pPr>
            <w:r/>
            <w:r>
              <w:rPr>
                <w:rFonts w:ascii="Calibri" w:hAnsi="Calibri"/>
                <w:sz w:val="20"/>
              </w:rPr>
              <w:t>loginMethods.api.ts</w:t>
            </w:r>
          </w:p>
        </w:tc>
      </w:tr>
      <w:tr>
        <w:tc>
          <w:tcPr>
            <w:tcW w:type="dxa" w:w="2880"/>
          </w:tcPr>
          <w:p>
            <w:pPr>
              <w:spacing w:after="40"/>
            </w:pPr>
            <w:r/>
            <w:r>
              <w:rPr>
                <w:rFonts w:ascii="Calibri" w:hAnsi="Calibri"/>
                <w:sz w:val="20"/>
              </w:rPr>
              <w:t>Helpers / Utilities</w:t>
            </w:r>
          </w:p>
        </w:tc>
        <w:tc>
          <w:tcPr>
            <w:tcW w:type="dxa" w:w="3168"/>
          </w:tcPr>
          <w:p>
            <w:pPr>
              <w:spacing w:after="40"/>
            </w:pPr>
            <w:r/>
            <w:r>
              <w:rPr>
                <w:rFonts w:ascii="Calibri" w:hAnsi="Calibri"/>
                <w:sz w:val="20"/>
              </w:rPr>
              <w:t>&lt;purpose&gt;.helper.ts</w:t>
            </w:r>
          </w:p>
        </w:tc>
        <w:tc>
          <w:tcPr>
            <w:tcW w:type="dxa" w:w="3312"/>
          </w:tcPr>
          <w:p>
            <w:pPr>
              <w:spacing w:after="40"/>
            </w:pPr>
            <w:r/>
            <w:r>
              <w:rPr>
                <w:rFonts w:ascii="Calibri" w:hAnsi="Calibri"/>
                <w:sz w:val="20"/>
              </w:rPr>
              <w:t>app.helper.ts</w:t>
            </w:r>
          </w:p>
        </w:tc>
      </w:tr>
    </w:tbl>
    <w:p/>
    <w:p>
      <w:pPr>
        <w:pStyle w:val="Heading2"/>
      </w:pPr>
      <w:r>
        <w:t>5.2 Code Naming</w:t>
      </w:r>
    </w:p>
    <w:tbl>
      <w:tblPr>
        <w:tblStyle w:val="TableGrid"/>
        <w:tblW w:type="auto" w:w="0"/>
        <w:jc w:val="left"/>
        <w:tblLook w:firstColumn="1" w:firstRow="1" w:lastColumn="0" w:lastRow="0" w:noHBand="0" w:noVBand="1" w:val="04A0"/>
      </w:tblPr>
      <w:tblGrid>
        <w:gridCol w:w="3120"/>
        <w:gridCol w:w="3120"/>
        <w:gridCol w:w="3120"/>
      </w:tblGrid>
      <w:tr>
        <w:tc>
          <w:tcPr>
            <w:tcW w:type="dxa" w:w="2880"/>
            <w:shd w:fill="1B3A5C" w:val="clear"/>
          </w:tcPr>
          <w:p>
            <w:pPr>
              <w:spacing w:after="40"/>
            </w:pPr>
            <w:r/>
            <w:r>
              <w:rPr>
                <w:rFonts w:ascii="Calibri" w:hAnsi="Calibri"/>
                <w:b/>
                <w:color w:val="FFFFFF"/>
                <w:sz w:val="20"/>
              </w:rPr>
              <w:t>Element</w:t>
            </w:r>
          </w:p>
        </w:tc>
        <w:tc>
          <w:tcPr>
            <w:tcW w:type="dxa" w:w="3168"/>
            <w:shd w:fill="1B3A5C" w:val="clear"/>
          </w:tcPr>
          <w:p>
            <w:pPr>
              <w:spacing w:after="40"/>
            </w:pPr>
            <w:r/>
            <w:r>
              <w:rPr>
                <w:rFonts w:ascii="Calibri" w:hAnsi="Calibri"/>
                <w:b/>
                <w:color w:val="FFFFFF"/>
                <w:sz w:val="20"/>
              </w:rPr>
              <w:t>Convention</w:t>
            </w:r>
          </w:p>
        </w:tc>
        <w:tc>
          <w:tcPr>
            <w:tcW w:type="dxa" w:w="4032"/>
            <w:shd w:fill="1B3A5C" w:val="clear"/>
          </w:tcPr>
          <w:p>
            <w:pPr>
              <w:spacing w:after="40"/>
            </w:pPr>
            <w:r/>
            <w:r>
              <w:rPr>
                <w:rFonts w:ascii="Calibri" w:hAnsi="Calibri"/>
                <w:b/>
                <w:color w:val="FFFFFF"/>
                <w:sz w:val="20"/>
              </w:rPr>
              <w:t>Example</w:t>
            </w:r>
          </w:p>
        </w:tc>
      </w:tr>
      <w:tr>
        <w:tc>
          <w:tcPr>
            <w:tcW w:type="dxa" w:w="2880"/>
          </w:tcPr>
          <w:p>
            <w:pPr>
              <w:spacing w:after="40"/>
            </w:pPr>
            <w:r/>
            <w:r>
              <w:rPr>
                <w:rFonts w:ascii="Calibri" w:hAnsi="Calibri"/>
                <w:sz w:val="20"/>
              </w:rPr>
              <w:t>Classes</w:t>
            </w:r>
          </w:p>
        </w:tc>
        <w:tc>
          <w:tcPr>
            <w:tcW w:type="dxa" w:w="3168"/>
          </w:tcPr>
          <w:p>
            <w:pPr>
              <w:spacing w:after="40"/>
            </w:pPr>
            <w:r/>
            <w:r>
              <w:rPr>
                <w:rFonts w:ascii="Calibri" w:hAnsi="Calibri"/>
                <w:sz w:val="20"/>
              </w:rPr>
              <w:t>PascalCase</w:t>
            </w:r>
          </w:p>
        </w:tc>
        <w:tc>
          <w:tcPr>
            <w:tcW w:type="dxa" w:w="4032"/>
          </w:tcPr>
          <w:p>
            <w:pPr>
              <w:spacing w:after="40"/>
            </w:pPr>
            <w:r/>
            <w:r>
              <w:rPr>
                <w:rFonts w:ascii="Calibri" w:hAnsi="Calibri"/>
                <w:sz w:val="20"/>
              </w:rPr>
              <w:t>LoginPage, BaseHooks, LoginApi</w:t>
            </w:r>
          </w:p>
        </w:tc>
      </w:tr>
      <w:tr>
        <w:tc>
          <w:tcPr>
            <w:tcW w:type="dxa" w:w="2880"/>
            <w:shd w:fill="EDF2F7" w:val="clear"/>
          </w:tcPr>
          <w:p>
            <w:pPr>
              <w:spacing w:after="40"/>
            </w:pPr>
            <w:r/>
            <w:r>
              <w:rPr>
                <w:rFonts w:ascii="Calibri" w:hAnsi="Calibri"/>
                <w:sz w:val="20"/>
              </w:rPr>
              <w:t>Methods</w:t>
            </w:r>
          </w:p>
        </w:tc>
        <w:tc>
          <w:tcPr>
            <w:tcW w:type="dxa" w:w="3168"/>
            <w:shd w:fill="EDF2F7" w:val="clear"/>
          </w:tcPr>
          <w:p>
            <w:pPr>
              <w:spacing w:after="40"/>
            </w:pPr>
            <w:r/>
            <w:r>
              <w:rPr>
                <w:rFonts w:ascii="Calibri" w:hAnsi="Calibri"/>
                <w:sz w:val="20"/>
              </w:rPr>
              <w:t>camelCase</w:t>
            </w:r>
          </w:p>
        </w:tc>
        <w:tc>
          <w:tcPr>
            <w:tcW w:type="dxa" w:w="4032"/>
            <w:shd w:fill="EDF2F7" w:val="clear"/>
          </w:tcPr>
          <w:p>
            <w:pPr>
              <w:spacing w:after="40"/>
            </w:pPr>
            <w:r/>
            <w:r>
              <w:rPr>
                <w:rFonts w:ascii="Calibri" w:hAnsi="Calibri"/>
                <w:sz w:val="20"/>
              </w:rPr>
              <w:t>enterUsername(), tapLoginButton()</w:t>
            </w:r>
          </w:p>
        </w:tc>
      </w:tr>
      <w:tr>
        <w:tc>
          <w:tcPr>
            <w:tcW w:type="dxa" w:w="2880"/>
          </w:tcPr>
          <w:p>
            <w:pPr>
              <w:spacing w:after="40"/>
            </w:pPr>
            <w:r/>
            <w:r>
              <w:rPr>
                <w:rFonts w:ascii="Calibri" w:hAnsi="Calibri"/>
                <w:sz w:val="20"/>
              </w:rPr>
              <w:t>Getter Properties</w:t>
            </w:r>
          </w:p>
        </w:tc>
        <w:tc>
          <w:tcPr>
            <w:tcW w:type="dxa" w:w="3168"/>
          </w:tcPr>
          <w:p>
            <w:pPr>
              <w:spacing w:after="40"/>
            </w:pPr>
            <w:r/>
            <w:r>
              <w:rPr>
                <w:rFonts w:ascii="Calibri" w:hAnsi="Calibri"/>
                <w:sz w:val="20"/>
              </w:rPr>
              <w:t>camelCase (no "get" prefix)</w:t>
            </w:r>
          </w:p>
        </w:tc>
        <w:tc>
          <w:tcPr>
            <w:tcW w:type="dxa" w:w="4032"/>
          </w:tcPr>
          <w:p>
            <w:pPr>
              <w:spacing w:after="40"/>
            </w:pPr>
            <w:r/>
            <w:r>
              <w:rPr>
                <w:rFonts w:ascii="Calibri" w:hAnsi="Calibri"/>
                <w:sz w:val="20"/>
              </w:rPr>
              <w:t>usernameInput, loginButton</w:t>
            </w:r>
          </w:p>
        </w:tc>
      </w:tr>
      <w:tr>
        <w:tc>
          <w:tcPr>
            <w:tcW w:type="dxa" w:w="2880"/>
            <w:shd w:fill="EDF2F7" w:val="clear"/>
          </w:tcPr>
          <w:p>
            <w:pPr>
              <w:spacing w:after="40"/>
            </w:pPr>
            <w:r/>
            <w:r>
              <w:rPr>
                <w:rFonts w:ascii="Calibri" w:hAnsi="Calibri"/>
                <w:sz w:val="20"/>
              </w:rPr>
              <w:t>Constants / Env Vars</w:t>
            </w:r>
          </w:p>
        </w:tc>
        <w:tc>
          <w:tcPr>
            <w:tcW w:type="dxa" w:w="3168"/>
            <w:shd w:fill="EDF2F7" w:val="clear"/>
          </w:tcPr>
          <w:p>
            <w:pPr>
              <w:spacing w:after="40"/>
            </w:pPr>
            <w:r/>
            <w:r>
              <w:rPr>
                <w:rFonts w:ascii="Calibri" w:hAnsi="Calibri"/>
                <w:sz w:val="20"/>
              </w:rPr>
              <w:t>UPPER_SNAKE_CASE</w:t>
            </w:r>
          </w:p>
        </w:tc>
        <w:tc>
          <w:tcPr>
            <w:tcW w:type="dxa" w:w="4032"/>
            <w:shd w:fill="EDF2F7" w:val="clear"/>
          </w:tcPr>
          <w:p>
            <w:pPr>
              <w:spacing w:after="40"/>
            </w:pPr>
            <w:r/>
            <w:r>
              <w:rPr>
                <w:rFonts w:ascii="Calibri" w:hAnsi="Calibri"/>
                <w:sz w:val="20"/>
              </w:rPr>
              <w:t>ACCESS_TOKEN, API_BASE_URL</w:t>
            </w:r>
          </w:p>
        </w:tc>
      </w:tr>
      <w:tr>
        <w:tc>
          <w:tcPr>
            <w:tcW w:type="dxa" w:w="2880"/>
          </w:tcPr>
          <w:p>
            <w:pPr>
              <w:spacing w:after="40"/>
            </w:pPr>
            <w:r/>
            <w:r>
              <w:rPr>
                <w:rFonts w:ascii="Calibri" w:hAnsi="Calibri"/>
                <w:sz w:val="20"/>
              </w:rPr>
              <w:t>Describe Blocks</w:t>
            </w:r>
          </w:p>
        </w:tc>
        <w:tc>
          <w:tcPr>
            <w:tcW w:type="dxa" w:w="3168"/>
          </w:tcPr>
          <w:p>
            <w:pPr>
              <w:spacing w:after="40"/>
            </w:pPr>
            <w:r/>
            <w:r>
              <w:rPr>
                <w:rFonts w:ascii="Calibri" w:hAnsi="Calibri"/>
                <w:sz w:val="20"/>
              </w:rPr>
              <w:t>Title Case + @tag</w:t>
            </w:r>
          </w:p>
        </w:tc>
        <w:tc>
          <w:tcPr>
            <w:tcW w:type="dxa" w:w="4032"/>
          </w:tcPr>
          <w:p>
            <w:pPr>
              <w:spacing w:after="40"/>
            </w:pPr>
            <w:r/>
            <w:r>
              <w:rPr>
                <w:rFonts w:ascii="Calibri" w:hAnsi="Calibri"/>
                <w:sz w:val="20"/>
              </w:rPr>
              <w:t>"Login Page Tests @login"</w:t>
            </w:r>
          </w:p>
        </w:tc>
      </w:tr>
      <w:tr>
        <w:tc>
          <w:tcPr>
            <w:tcW w:type="dxa" w:w="2880"/>
            <w:shd w:fill="EDF2F7" w:val="clear"/>
          </w:tcPr>
          <w:p>
            <w:pPr>
              <w:spacing w:after="40"/>
            </w:pPr>
            <w:r/>
            <w:r>
              <w:rPr>
                <w:rFonts w:ascii="Calibri" w:hAnsi="Calibri"/>
                <w:sz w:val="20"/>
              </w:rPr>
              <w:t>It Blocks</w:t>
            </w:r>
          </w:p>
        </w:tc>
        <w:tc>
          <w:tcPr>
            <w:tcW w:type="dxa" w:w="3168"/>
            <w:shd w:fill="EDF2F7" w:val="clear"/>
          </w:tcPr>
          <w:p>
            <w:pPr>
              <w:spacing w:after="40"/>
            </w:pPr>
            <w:r/>
            <w:r>
              <w:rPr>
                <w:rFonts w:ascii="Calibri" w:hAnsi="Calibri"/>
                <w:sz w:val="20"/>
              </w:rPr>
              <w:t>Lowercase "should..." + @tag</w:t>
            </w:r>
          </w:p>
        </w:tc>
        <w:tc>
          <w:tcPr>
            <w:tcW w:type="dxa" w:w="4032"/>
            <w:shd w:fill="EDF2F7" w:val="clear"/>
          </w:tcPr>
          <w:p>
            <w:pPr>
              <w:spacing w:after="40"/>
            </w:pPr>
            <w:r/>
            <w:r>
              <w:rPr>
                <w:rFonts w:ascii="Calibri" w:hAnsi="Calibri"/>
                <w:sz w:val="20"/>
              </w:rPr>
              <w:t>"should login with valid credentials @smoke"</w:t>
            </w:r>
          </w:p>
        </w:tc>
      </w:tr>
      <w:tr>
        <w:tc>
          <w:tcPr>
            <w:tcW w:type="dxa" w:w="2880"/>
          </w:tcPr>
          <w:p>
            <w:pPr>
              <w:spacing w:after="40"/>
            </w:pPr>
            <w:r/>
            <w:r>
              <w:rPr>
                <w:rFonts w:ascii="Calibri" w:hAnsi="Calibri"/>
                <w:sz w:val="20"/>
              </w:rPr>
              <w:t>Folders</w:t>
            </w:r>
          </w:p>
        </w:tc>
        <w:tc>
          <w:tcPr>
            <w:tcW w:type="dxa" w:w="3168"/>
          </w:tcPr>
          <w:p>
            <w:pPr>
              <w:spacing w:after="40"/>
            </w:pPr>
            <w:r/>
            <w:r>
              <w:rPr>
                <w:rFonts w:ascii="Calibri" w:hAnsi="Calibri"/>
                <w:sz w:val="20"/>
              </w:rPr>
              <w:t>lowercase, single word</w:t>
            </w:r>
          </w:p>
        </w:tc>
        <w:tc>
          <w:tcPr>
            <w:tcW w:type="dxa" w:w="4032"/>
          </w:tcPr>
          <w:p>
            <w:pPr>
              <w:spacing w:after="40"/>
            </w:pPr>
            <w:r/>
            <w:r>
              <w:rPr>
                <w:rFonts w:ascii="Calibri" w:hAnsi="Calibri"/>
                <w:sz w:val="20"/>
              </w:rPr>
              <w:t>login/, home/, utils/</w:t>
            </w:r>
          </w:p>
        </w:tc>
      </w:tr>
    </w:tbl>
    <w:p/>
    <w:p>
      <w:pPr>
        <w:pStyle w:val="Heading2"/>
      </w:pPr>
      <w:r>
        <w:t>5.3 Test Tagging Convention</w:t>
      </w:r>
    </w:p>
    <w:p>
      <w:r>
        <w:t>Tags are added inline in describe/it block titles using the @tagname format. They enable targeted test execution.</w:t>
      </w:r>
    </w:p>
    <w:tbl>
      <w:tblPr>
        <w:tblStyle w:val="TableGrid"/>
        <w:tblW w:type="auto" w:w="0"/>
        <w:jc w:val="left"/>
        <w:tblLook w:firstColumn="1" w:firstRow="1" w:lastColumn="0" w:lastRow="0" w:noHBand="0" w:noVBand="1" w:val="04A0"/>
      </w:tblPr>
      <w:tblGrid>
        <w:gridCol w:w="3120"/>
        <w:gridCol w:w="3120"/>
        <w:gridCol w:w="3120"/>
      </w:tblGrid>
      <w:tr>
        <w:tc>
          <w:tcPr>
            <w:tcW w:type="dxa" w:w="2160"/>
            <w:shd w:fill="1B3A5C" w:val="clear"/>
          </w:tcPr>
          <w:p>
            <w:pPr>
              <w:spacing w:after="40"/>
            </w:pPr>
            <w:r/>
            <w:r>
              <w:rPr>
                <w:rFonts w:ascii="Calibri" w:hAnsi="Calibri"/>
                <w:b/>
                <w:color w:val="FFFFFF"/>
                <w:sz w:val="20"/>
              </w:rPr>
              <w:t>Tag</w:t>
            </w:r>
          </w:p>
        </w:tc>
        <w:tc>
          <w:tcPr>
            <w:tcW w:type="dxa" w:w="2160"/>
            <w:shd w:fill="1B3A5C" w:val="clear"/>
          </w:tcPr>
          <w:p>
            <w:pPr>
              <w:spacing w:after="40"/>
            </w:pPr>
            <w:r/>
            <w:r>
              <w:rPr>
                <w:rFonts w:ascii="Calibri" w:hAnsi="Calibri"/>
                <w:b/>
                <w:color w:val="FFFFFF"/>
                <w:sz w:val="20"/>
              </w:rPr>
              <w:t>Scope</w:t>
            </w:r>
          </w:p>
        </w:tc>
        <w:tc>
          <w:tcPr>
            <w:tcW w:type="dxa" w:w="5040"/>
            <w:shd w:fill="1B3A5C" w:val="clear"/>
          </w:tcPr>
          <w:p>
            <w:pPr>
              <w:spacing w:after="40"/>
            </w:pPr>
            <w:r/>
            <w:r>
              <w:rPr>
                <w:rFonts w:ascii="Calibri" w:hAnsi="Calibri"/>
                <w:b/>
                <w:color w:val="FFFFFF"/>
                <w:sz w:val="20"/>
              </w:rPr>
              <w:t>Purpose</w:t>
            </w:r>
          </w:p>
        </w:tc>
      </w:tr>
      <w:tr>
        <w:tc>
          <w:tcPr>
            <w:tcW w:type="dxa" w:w="2160"/>
          </w:tcPr>
          <w:p>
            <w:pPr>
              <w:spacing w:after="40"/>
            </w:pPr>
            <w:r/>
            <w:r>
              <w:rPr>
                <w:rFonts w:ascii="Calibri" w:hAnsi="Calibri"/>
                <w:sz w:val="20"/>
              </w:rPr>
              <w:t>@smoke</w:t>
            </w:r>
          </w:p>
        </w:tc>
        <w:tc>
          <w:tcPr>
            <w:tcW w:type="dxa" w:w="2160"/>
          </w:tcPr>
          <w:p>
            <w:pPr>
              <w:spacing w:after="40"/>
            </w:pPr>
            <w:r/>
            <w:r>
              <w:rPr>
                <w:rFonts w:ascii="Calibri" w:hAnsi="Calibri"/>
                <w:sz w:val="20"/>
              </w:rPr>
              <w:t>it block</w:t>
            </w:r>
          </w:p>
        </w:tc>
        <w:tc>
          <w:tcPr>
            <w:tcW w:type="dxa" w:w="5040"/>
          </w:tcPr>
          <w:p>
            <w:pPr>
              <w:spacing w:after="40"/>
            </w:pPr>
            <w:r/>
            <w:r>
              <w:rPr>
                <w:rFonts w:ascii="Calibri" w:hAnsi="Calibri"/>
                <w:sz w:val="20"/>
              </w:rPr>
              <w:t>Critical happy-path tests — run on every build</w:t>
            </w:r>
          </w:p>
        </w:tc>
      </w:tr>
      <w:tr>
        <w:tc>
          <w:tcPr>
            <w:tcW w:type="dxa" w:w="2160"/>
            <w:shd w:fill="EDF2F7" w:val="clear"/>
          </w:tcPr>
          <w:p>
            <w:pPr>
              <w:spacing w:after="40"/>
            </w:pPr>
            <w:r/>
            <w:r>
              <w:rPr>
                <w:rFonts w:ascii="Calibri" w:hAnsi="Calibri"/>
                <w:sz w:val="20"/>
              </w:rPr>
              <w:t>@regression</w:t>
            </w:r>
          </w:p>
        </w:tc>
        <w:tc>
          <w:tcPr>
            <w:tcW w:type="dxa" w:w="2160"/>
            <w:shd w:fill="EDF2F7" w:val="clear"/>
          </w:tcPr>
          <w:p>
            <w:pPr>
              <w:spacing w:after="40"/>
            </w:pPr>
            <w:r/>
            <w:r>
              <w:rPr>
                <w:rFonts w:ascii="Calibri" w:hAnsi="Calibri"/>
                <w:sz w:val="20"/>
              </w:rPr>
              <w:t>it block</w:t>
            </w:r>
          </w:p>
        </w:tc>
        <w:tc>
          <w:tcPr>
            <w:tcW w:type="dxa" w:w="5040"/>
            <w:shd w:fill="EDF2F7" w:val="clear"/>
          </w:tcPr>
          <w:p>
            <w:pPr>
              <w:spacing w:after="40"/>
            </w:pPr>
            <w:r/>
            <w:r>
              <w:rPr>
                <w:rFonts w:ascii="Calibri" w:hAnsi="Calibri"/>
                <w:sz w:val="20"/>
              </w:rPr>
              <w:t>Full regression coverage</w:t>
            </w:r>
          </w:p>
        </w:tc>
      </w:tr>
      <w:tr>
        <w:tc>
          <w:tcPr>
            <w:tcW w:type="dxa" w:w="2160"/>
          </w:tcPr>
          <w:p>
            <w:pPr>
              <w:spacing w:after="40"/>
            </w:pPr>
            <w:r/>
            <w:r>
              <w:rPr>
                <w:rFonts w:ascii="Calibri" w:hAnsi="Calibri"/>
                <w:sz w:val="20"/>
              </w:rPr>
              <w:t>@api</w:t>
            </w:r>
          </w:p>
        </w:tc>
        <w:tc>
          <w:tcPr>
            <w:tcW w:type="dxa" w:w="2160"/>
          </w:tcPr>
          <w:p>
            <w:pPr>
              <w:spacing w:after="40"/>
            </w:pPr>
            <w:r/>
            <w:r>
              <w:rPr>
                <w:rFonts w:ascii="Calibri" w:hAnsi="Calibri"/>
                <w:sz w:val="20"/>
              </w:rPr>
              <w:t>it block</w:t>
            </w:r>
          </w:p>
        </w:tc>
        <w:tc>
          <w:tcPr>
            <w:tcW w:type="dxa" w:w="5040"/>
          </w:tcPr>
          <w:p>
            <w:pPr>
              <w:spacing w:after="40"/>
            </w:pPr>
            <w:r/>
            <w:r>
              <w:rPr>
                <w:rFonts w:ascii="Calibri" w:hAnsi="Calibri"/>
                <w:sz w:val="20"/>
              </w:rPr>
              <w:t>Tests validating API response contracts</w:t>
            </w:r>
          </w:p>
        </w:tc>
      </w:tr>
      <w:tr>
        <w:tc>
          <w:tcPr>
            <w:tcW w:type="dxa" w:w="2160"/>
            <w:shd w:fill="EDF2F7" w:val="clear"/>
          </w:tcPr>
          <w:p>
            <w:pPr>
              <w:spacing w:after="40"/>
            </w:pPr>
            <w:r/>
            <w:r>
              <w:rPr>
                <w:rFonts w:ascii="Calibri" w:hAnsi="Calibri"/>
                <w:sz w:val="20"/>
              </w:rPr>
              <w:t>@&lt;page&gt;</w:t>
            </w:r>
          </w:p>
        </w:tc>
        <w:tc>
          <w:tcPr>
            <w:tcW w:type="dxa" w:w="2160"/>
            <w:shd w:fill="EDF2F7" w:val="clear"/>
          </w:tcPr>
          <w:p>
            <w:pPr>
              <w:spacing w:after="40"/>
            </w:pPr>
            <w:r/>
            <w:r>
              <w:rPr>
                <w:rFonts w:ascii="Calibri" w:hAnsi="Calibri"/>
                <w:sz w:val="20"/>
              </w:rPr>
              <w:t>describe block</w:t>
            </w:r>
          </w:p>
        </w:tc>
        <w:tc>
          <w:tcPr>
            <w:tcW w:type="dxa" w:w="5040"/>
            <w:shd w:fill="EDF2F7" w:val="clear"/>
          </w:tcPr>
          <w:p>
            <w:pPr>
              <w:spacing w:after="40"/>
            </w:pPr>
            <w:r/>
            <w:r>
              <w:rPr>
                <w:rFonts w:ascii="Calibri" w:hAnsi="Calibri"/>
                <w:sz w:val="20"/>
              </w:rPr>
              <w:t>Groups all tests for a page (e.g., @login, @home)</w:t>
            </w:r>
          </w:p>
        </w:tc>
      </w:tr>
    </w:tbl>
    <w:p/>
    <w:p>
      <w:pPr>
        <w:spacing w:before="80" w:after="80"/>
        <w:ind w:left="283"/>
        <w:shd w:fill="F0F4F8" w:val="clear"/>
      </w:pPr>
      <w:r>
        <w:rPr>
          <w:rFonts w:ascii="Consolas" w:hAnsi="Consolas"/>
          <w:color w:val="1B3A5C"/>
          <w:sz w:val="19"/>
        </w:rPr>
        <w:t>describe("Login Page Tests @login", () =&gt; {</w:t>
        <w:br/>
        <w:t xml:space="preserve">  it("should login with valid credentials @smoke", async () =&gt; { ... });</w:t>
        <w:br/>
        <w:t xml:space="preserve">  it("should show error for invalid credentials @regression", async () =&gt; { ... });</w:t>
        <w:br/>
        <w:t>});</w:t>
      </w:r>
    </w:p>
    <w:p>
      <w:pPr>
        <w:pStyle w:val="Heading1"/>
      </w:pPr>
      <w:r>
        <w:t>6. Page Object Model (POM) Pattern</w:t>
      </w:r>
    </w:p>
    <w:p>
      <w:r>
        <w:t>Every screen in the application is represented by a Page Object class. Page objects encapsulate all UI interactions for that screen, keeping test specs clean and focused on business logic.</w:t>
      </w:r>
    </w:p>
    <w:p>
      <w:pPr>
        <w:pStyle w:val="Heading2"/>
      </w:pPr>
      <w:r>
        <w:t>6.1 BasePage</w:t>
      </w:r>
    </w:p>
    <w:p>
      <w:r>
        <w:t>All page objects must extend BasePage (src/pages/base.page.ts). BasePage provides the following shared capabilities:</w:t>
      </w:r>
    </w:p>
    <w:tbl>
      <w:tblPr>
        <w:tblStyle w:val="TableGrid"/>
        <w:tblW w:type="auto" w:w="0"/>
        <w:jc w:val="left"/>
        <w:tblLook w:firstColumn="1" w:firstRow="1" w:lastColumn="0" w:lastRow="0" w:noHBand="0" w:noVBand="1" w:val="04A0"/>
      </w:tblPr>
      <w:tblGrid>
        <w:gridCol w:w="3120"/>
        <w:gridCol w:w="3120"/>
        <w:gridCol w:w="3120"/>
      </w:tblGrid>
      <w:tr>
        <w:tc>
          <w:tcPr>
            <w:tcW w:type="dxa" w:w="2160"/>
            <w:shd w:fill="1B3A5C" w:val="clear"/>
          </w:tcPr>
          <w:p>
            <w:pPr>
              <w:spacing w:after="40"/>
            </w:pPr>
            <w:r/>
            <w:r>
              <w:rPr>
                <w:rFonts w:ascii="Calibri" w:hAnsi="Calibri"/>
                <w:b/>
                <w:color w:val="FFFFFF"/>
                <w:sz w:val="20"/>
              </w:rPr>
              <w:t>Category</w:t>
            </w:r>
          </w:p>
        </w:tc>
        <w:tc>
          <w:tcPr>
            <w:tcW w:type="dxa" w:w="4320"/>
            <w:shd w:fill="1B3A5C" w:val="clear"/>
          </w:tcPr>
          <w:p>
            <w:pPr>
              <w:spacing w:after="40"/>
            </w:pPr>
            <w:r/>
            <w:r>
              <w:rPr>
                <w:rFonts w:ascii="Calibri" w:hAnsi="Calibri"/>
                <w:b/>
                <w:color w:val="FFFFFF"/>
                <w:sz w:val="20"/>
              </w:rPr>
              <w:t>Methods</w:t>
            </w:r>
          </w:p>
        </w:tc>
        <w:tc>
          <w:tcPr>
            <w:tcW w:type="dxa" w:w="2880"/>
            <w:shd w:fill="1B3A5C" w:val="clear"/>
          </w:tcPr>
          <w:p>
            <w:pPr>
              <w:spacing w:after="40"/>
            </w:pPr>
            <w:r/>
            <w:r>
              <w:rPr>
                <w:rFonts w:ascii="Calibri" w:hAnsi="Calibri"/>
                <w:b/>
                <w:color w:val="FFFFFF"/>
                <w:sz w:val="20"/>
              </w:rPr>
              <w:t>Description</w:t>
            </w:r>
          </w:p>
        </w:tc>
      </w:tr>
      <w:tr>
        <w:tc>
          <w:tcPr>
            <w:tcW w:type="dxa" w:w="2160"/>
          </w:tcPr>
          <w:p>
            <w:pPr>
              <w:spacing w:after="40"/>
            </w:pPr>
            <w:r/>
            <w:r>
              <w:rPr>
                <w:rFonts w:ascii="Calibri" w:hAnsi="Calibri"/>
                <w:sz w:val="20"/>
              </w:rPr>
              <w:t>Element Interaction</w:t>
            </w:r>
          </w:p>
        </w:tc>
        <w:tc>
          <w:tcPr>
            <w:tcW w:type="dxa" w:w="4320"/>
          </w:tcPr>
          <w:p>
            <w:pPr>
              <w:spacing w:after="40"/>
            </w:pPr>
            <w:r/>
            <w:r>
              <w:rPr>
                <w:rFonts w:ascii="Calibri" w:hAnsi="Calibri"/>
                <w:sz w:val="20"/>
              </w:rPr>
              <w:t>tap(), type(), getText(), isDisplayed(), waitForElement(), waitForElementToDisappear()</w:t>
            </w:r>
          </w:p>
        </w:tc>
        <w:tc>
          <w:tcPr>
            <w:tcW w:type="dxa" w:w="2880"/>
          </w:tcPr>
          <w:p>
            <w:pPr>
              <w:spacing w:after="40"/>
            </w:pPr>
            <w:r/>
            <w:r>
              <w:rPr>
                <w:rFonts w:ascii="Calibri" w:hAnsi="Calibri"/>
                <w:sz w:val="20"/>
              </w:rPr>
              <w:t>Core UI actions with built-in waits</w:t>
            </w:r>
          </w:p>
        </w:tc>
      </w:tr>
      <w:tr>
        <w:tc>
          <w:tcPr>
            <w:tcW w:type="dxa" w:w="2160"/>
            <w:shd w:fill="EDF2F7" w:val="clear"/>
          </w:tcPr>
          <w:p>
            <w:pPr>
              <w:spacing w:after="40"/>
            </w:pPr>
            <w:r/>
            <w:r>
              <w:rPr>
                <w:rFonts w:ascii="Calibri" w:hAnsi="Calibri"/>
                <w:sz w:val="20"/>
              </w:rPr>
              <w:t>Mobile Gestures</w:t>
            </w:r>
          </w:p>
        </w:tc>
        <w:tc>
          <w:tcPr>
            <w:tcW w:type="dxa" w:w="4320"/>
            <w:shd w:fill="EDF2F7" w:val="clear"/>
          </w:tcPr>
          <w:p>
            <w:pPr>
              <w:spacing w:after="40"/>
            </w:pPr>
            <w:r/>
            <w:r>
              <w:rPr>
                <w:rFonts w:ascii="Calibri" w:hAnsi="Calibri"/>
                <w:sz w:val="20"/>
              </w:rPr>
              <w:t>hideKeyboard(), scrollDown(), scrollUp()</w:t>
            </w:r>
          </w:p>
        </w:tc>
        <w:tc>
          <w:tcPr>
            <w:tcW w:type="dxa" w:w="2880"/>
            <w:shd w:fill="EDF2F7" w:val="clear"/>
          </w:tcPr>
          <w:p>
            <w:pPr>
              <w:spacing w:after="40"/>
            </w:pPr>
            <w:r/>
            <w:r>
              <w:rPr>
                <w:rFonts w:ascii="Calibri" w:hAnsi="Calibri"/>
                <w:sz w:val="20"/>
              </w:rPr>
              <w:t>Touch-based gestures (cross-platform)</w:t>
            </w:r>
          </w:p>
        </w:tc>
      </w:tr>
      <w:tr>
        <w:tc>
          <w:tcPr>
            <w:tcW w:type="dxa" w:w="2160"/>
          </w:tcPr>
          <w:p>
            <w:pPr>
              <w:spacing w:after="40"/>
            </w:pPr>
            <w:r/>
            <w:r>
              <w:rPr>
                <w:rFonts w:ascii="Calibri" w:hAnsi="Calibri"/>
                <w:sz w:val="20"/>
              </w:rPr>
              <w:t>App Lifecycle</w:t>
            </w:r>
          </w:p>
        </w:tc>
        <w:tc>
          <w:tcPr>
            <w:tcW w:type="dxa" w:w="4320"/>
          </w:tcPr>
          <w:p>
            <w:pPr>
              <w:spacing w:after="40"/>
            </w:pPr>
            <w:r/>
            <w:r>
              <w:rPr>
                <w:rFonts w:ascii="Calibri" w:hAnsi="Calibri"/>
                <w:sz w:val="20"/>
              </w:rPr>
              <w:t>launchApp(), closeApp(), pause()</w:t>
            </w:r>
          </w:p>
        </w:tc>
        <w:tc>
          <w:tcPr>
            <w:tcW w:type="dxa" w:w="2880"/>
          </w:tcPr>
          <w:p>
            <w:pPr>
              <w:spacing w:after="40"/>
            </w:pPr>
            <w:r/>
            <w:r>
              <w:rPr>
                <w:rFonts w:ascii="Calibri" w:hAnsi="Calibri"/>
                <w:sz w:val="20"/>
              </w:rPr>
              <w:t>Manage app state during tests</w:t>
            </w:r>
          </w:p>
        </w:tc>
      </w:tr>
      <w:tr>
        <w:tc>
          <w:tcPr>
            <w:tcW w:type="dxa" w:w="2160"/>
            <w:shd w:fill="EDF2F7" w:val="clear"/>
          </w:tcPr>
          <w:p>
            <w:pPr>
              <w:spacing w:after="40"/>
            </w:pPr>
            <w:r/>
            <w:r>
              <w:rPr>
                <w:rFonts w:ascii="Calibri" w:hAnsi="Calibri"/>
                <w:sz w:val="20"/>
              </w:rPr>
              <w:t>Navigation</w:t>
            </w:r>
          </w:p>
        </w:tc>
        <w:tc>
          <w:tcPr>
            <w:tcW w:type="dxa" w:w="4320"/>
            <w:shd w:fill="EDF2F7" w:val="clear"/>
          </w:tcPr>
          <w:p>
            <w:pPr>
              <w:spacing w:after="40"/>
            </w:pPr>
            <w:r/>
            <w:r>
              <w:rPr>
                <w:rFonts w:ascii="Calibri" w:hAnsi="Calibri"/>
                <w:sz w:val="20"/>
              </w:rPr>
              <w:t>navigateViaDeeplink(deeplink)</w:t>
            </w:r>
          </w:p>
        </w:tc>
        <w:tc>
          <w:tcPr>
            <w:tcW w:type="dxa" w:w="2880"/>
            <w:shd w:fill="EDF2F7" w:val="clear"/>
          </w:tcPr>
          <w:p>
            <w:pPr>
              <w:spacing w:after="40"/>
            </w:pPr>
            <w:r/>
            <w:r>
              <w:rPr>
                <w:rFonts w:ascii="Calibri" w:hAnsi="Calibri"/>
                <w:sz w:val="20"/>
              </w:rPr>
              <w:t>Platform-aware deeplink navigation</w:t>
            </w:r>
          </w:p>
        </w:tc>
      </w:tr>
    </w:tbl>
    <w:p/>
    <w:p>
      <w:pPr>
        <w:pStyle w:val="Heading2"/>
      </w:pPr>
      <w:r>
        <w:t>6.2 Page Object Rules</w:t>
      </w:r>
    </w:p>
    <w:p>
      <w:pPr>
        <w:pStyle w:val="ListBullet"/>
      </w:pPr>
      <w:r>
        <w:rPr>
          <w:rFonts w:ascii="Calibri" w:hAnsi="Calibri"/>
          <w:sz w:val="22"/>
        </w:rPr>
        <w:t>Every page object must extend BasePage.</w:t>
      </w:r>
    </w:p>
    <w:p>
      <w:pPr>
        <w:pStyle w:val="ListBullet"/>
      </w:pPr>
      <w:r>
        <w:rPr>
          <w:rFonts w:ascii="Calibri" w:hAnsi="Calibri"/>
          <w:sz w:val="22"/>
        </w:rPr>
        <w:t>Page objects import locators from the corresponding .locators.ts file — never hardcode selectors.</w:t>
      </w:r>
    </w:p>
    <w:p>
      <w:pPr>
        <w:pStyle w:val="ListBullet"/>
      </w:pPr>
      <w:r>
        <w:rPr>
          <w:rFonts w:ascii="Calibri" w:hAnsi="Calibri"/>
          <w:sz w:val="22"/>
        </w:rPr>
        <w:t>Provide atomic methods (e.g., enterUsername()) and composite methods (e.g., login()) that combine atomic steps.</w:t>
      </w:r>
    </w:p>
    <w:p>
      <w:pPr>
        <w:pStyle w:val="ListBullet"/>
      </w:pPr>
      <w:r>
        <w:rPr>
          <w:rFonts w:ascii="Calibri" w:hAnsi="Calibri"/>
          <w:sz w:val="22"/>
        </w:rPr>
        <w:t>Methods must return Promises (async/await pattern).</w:t>
      </w:r>
    </w:p>
    <w:p>
      <w:pPr>
        <w:pStyle w:val="ListBullet"/>
      </w:pPr>
      <w:r>
        <w:rPr>
          <w:rFonts w:ascii="Calibri" w:hAnsi="Calibri"/>
          <w:sz w:val="22"/>
        </w:rPr>
        <w:t>Page objects must not contain assertions — assertions belong in spec files only.</w:t>
      </w:r>
    </w:p>
    <w:p>
      <w:pPr>
        <w:pStyle w:val="ListBullet"/>
      </w:pPr>
      <w:r>
        <w:rPr>
          <w:rFonts w:ascii="Calibri" w:hAnsi="Calibri"/>
          <w:sz w:val="22"/>
        </w:rPr>
        <w:t>Export a singleton instance at the bottom of each page object file.</w:t>
      </w:r>
    </w:p>
    <w:p>
      <w:pPr>
        <w:spacing w:before="80" w:after="80"/>
        <w:ind w:left="283"/>
        <w:shd w:fill="F0F4F8" w:val="clear"/>
      </w:pPr>
      <w:r>
        <w:rPr>
          <w:rFonts w:ascii="Consolas" w:hAnsi="Consolas"/>
          <w:color w:val="1B3A5C"/>
          <w:sz w:val="19"/>
        </w:rPr>
        <w:t>// Example: test/login/login.page.ts</w:t>
        <w:br/>
        <w:t>import { BasePage } from '../../src/pages/base.page';</w:t>
        <w:br/>
        <w:t>import { loginLocators } from './login.locators';</w:t>
        <w:br/>
        <w:br/>
        <w:t>class LoginPage extends BasePage {</w:t>
        <w:br/>
        <w:t xml:space="preserve">  async enterUsername(username: string) {</w:t>
        <w:br/>
        <w:t xml:space="preserve">    await this.type(loginLocators.usernameInput, username);</w:t>
        <w:br/>
        <w:t xml:space="preserve">  }</w:t>
        <w:br/>
        <w:t xml:space="preserve">  async enterPassword(password: string) {</w:t>
        <w:br/>
        <w:t xml:space="preserve">    await this.type(loginLocators.passwordInput, password);</w:t>
        <w:br/>
        <w:t xml:space="preserve">  }</w:t>
        <w:br/>
        <w:t xml:space="preserve">  async tapLoginButton() {</w:t>
        <w:br/>
        <w:t xml:space="preserve">    await this.tap(loginLocators.loginButton);</w:t>
        <w:br/>
        <w:t xml:space="preserve">  }</w:t>
        <w:br/>
        <w:t xml:space="preserve">  // Composite method</w:t>
        <w:br/>
        <w:t xml:space="preserve">  async login(username: string, password: string) {</w:t>
        <w:br/>
        <w:t xml:space="preserve">    await this.enterUsername(username);</w:t>
        <w:br/>
        <w:t xml:space="preserve">    await this.enterPassword(password);</w:t>
        <w:br/>
        <w:t xml:space="preserve">    await this.tapLoginButton();</w:t>
        <w:br/>
        <w:t xml:space="preserve">  }</w:t>
        <w:br/>
        <w:t>}</w:t>
        <w:br/>
        <w:t>export default new LoginPage();</w:t>
      </w:r>
    </w:p>
    <w:p>
      <w:pPr>
        <w:pStyle w:val="Heading1"/>
      </w:pPr>
      <w:r>
        <w:t>7. Locators Architecture</w:t>
      </w:r>
    </w:p>
    <w:p>
      <w:r>
        <w:t>Locators are the bridge between page objects and the actual UI elements. They follow a class hierarchy that provides cross-platform support from a single import.</w:t>
      </w:r>
    </w:p>
    <w:p>
      <w:pPr>
        <w:pStyle w:val="Heading2"/>
      </w:pPr>
      <w:r>
        <w:t>7.1 Structure</w:t>
      </w:r>
    </w:p>
    <w:p>
      <w:r>
        <w:t>Each locator file follows this four-part pattern:</w:t>
      </w:r>
    </w:p>
    <w:p>
      <w:pPr>
        <w:pStyle w:val="ListBullet"/>
      </w:pPr>
      <w:r>
        <w:rPr>
          <w:rFonts w:ascii="Calibri" w:hAnsi="Calibri"/>
          <w:b/>
          <w:sz w:val="22"/>
        </w:rPr>
        <w:t>Step 1:</w:t>
      </w:r>
      <w:r>
        <w:rPr>
          <w:rFonts w:ascii="Calibri" w:hAnsi="Calibri"/>
          <w:sz w:val="22"/>
        </w:rPr>
        <w:t xml:space="preserve"> Define a base class with empty getter properties for each element.</w:t>
      </w:r>
    </w:p>
    <w:p>
      <w:pPr>
        <w:pStyle w:val="ListBullet"/>
      </w:pPr>
      <w:r>
        <w:rPr>
          <w:rFonts w:ascii="Calibri" w:hAnsi="Calibri"/>
          <w:b/>
          <w:sz w:val="22"/>
        </w:rPr>
        <w:t>Step 2:</w:t>
      </w:r>
      <w:r>
        <w:rPr>
          <w:rFonts w:ascii="Calibri" w:hAnsi="Calibri"/>
          <w:sz w:val="22"/>
        </w:rPr>
        <w:t xml:space="preserve"> Create an Android subclass that overrides each getter with Android-specific selectors (UiSelector or XPath).</w:t>
      </w:r>
    </w:p>
    <w:p>
      <w:pPr>
        <w:pStyle w:val="ListBullet"/>
      </w:pPr>
      <w:r>
        <w:rPr>
          <w:rFonts w:ascii="Calibri" w:hAnsi="Calibri"/>
          <w:b/>
          <w:sz w:val="22"/>
        </w:rPr>
        <w:t>Step 3:</w:t>
      </w:r>
      <w:r>
        <w:rPr>
          <w:rFonts w:ascii="Calibri" w:hAnsi="Calibri"/>
          <w:sz w:val="22"/>
        </w:rPr>
        <w:t xml:space="preserve"> Create an iOS subclass that overrides each getter with iOS-specific selectors (predicate strings).</w:t>
      </w:r>
    </w:p>
    <w:p>
      <w:pPr>
        <w:pStyle w:val="ListBullet"/>
      </w:pPr>
      <w:r>
        <w:rPr>
          <w:rFonts w:ascii="Calibri" w:hAnsi="Calibri"/>
          <w:b/>
          <w:sz w:val="22"/>
        </w:rPr>
        <w:t>Step 4:</w:t>
      </w:r>
      <w:r>
        <w:rPr>
          <w:rFonts w:ascii="Calibri" w:hAnsi="Calibri"/>
          <w:sz w:val="22"/>
        </w:rPr>
        <w:t xml:space="preserve"> Export a single constant that resolves to the correct subclass based on the current platform.</w:t>
      </w:r>
    </w:p>
    <w:p>
      <w:pPr>
        <w:spacing w:before="80" w:after="80"/>
        <w:ind w:left="283"/>
        <w:shd w:fill="F0F4F8" w:val="clear"/>
      </w:pPr>
      <w:r>
        <w:rPr>
          <w:rFonts w:ascii="Consolas" w:hAnsi="Consolas"/>
          <w:color w:val="1B3A5C"/>
          <w:sz w:val="19"/>
        </w:rPr>
        <w:t>// Example: test/login/login.locators.ts</w:t>
        <w:br/>
        <w:t>class LoginObjects {</w:t>
        <w:br/>
        <w:t xml:space="preserve">  get usernameInput() { return $(''); }</w:t>
        <w:br/>
        <w:t xml:space="preserve">  get passwordInput() { return $(''); }</w:t>
        <w:br/>
        <w:t xml:space="preserve">  get loginButton()   { return $(''); }</w:t>
        <w:br/>
        <w:t>}</w:t>
        <w:br/>
        <w:t>class LoginAndroidObjects extends LoginObjects {</w:t>
        <w:br/>
        <w:t xml:space="preserve">  get usernameInput() {</w:t>
        <w:br/>
        <w:t xml:space="preserve">    return $('android=new UiSelector().resourceId("com.app:id/username")');</w:t>
        <w:br/>
        <w:t xml:space="preserve">  }</w:t>
        <w:br/>
        <w:t xml:space="preserve">  // ... other overrides</w:t>
        <w:br/>
        <w:t>}</w:t>
        <w:br/>
        <w:t>class LoginIOSObjects extends LoginObjects {</w:t>
        <w:br/>
        <w:t xml:space="preserve">  get usernameInput() {</w:t>
        <w:br/>
        <w:t xml:space="preserve">    return $('-ios predicate string:name == "username_input"');</w:t>
        <w:br/>
        <w:t xml:space="preserve">  }</w:t>
        <w:br/>
        <w:t xml:space="preserve">  // ... other overrides</w:t>
        <w:br/>
        <w:t>}</w:t>
        <w:br/>
        <w:t>export const loginLocators: LoginObjects =</w:t>
        <w:br/>
        <w:t xml:space="preserve">  getCurrentPlatform() === 'android'</w:t>
        <w:br/>
        <w:t xml:space="preserve">    ? new LoginAndroidObjects()</w:t>
        <w:br/>
        <w:t xml:space="preserve">    : new LoginIOSObjects();</w:t>
      </w:r>
    </w:p>
    <w:p>
      <w:pPr>
        <w:pStyle w:val="Heading2"/>
      </w:pPr>
      <w:r>
        <w:t>7.2 Locator Rules</w:t>
      </w:r>
    </w:p>
    <w:p>
      <w:pPr>
        <w:pStyle w:val="ListBullet"/>
      </w:pPr>
      <w:r>
        <w:rPr>
          <w:rFonts w:ascii="Calibri" w:hAnsi="Calibri"/>
          <w:sz w:val="22"/>
        </w:rPr>
        <w:t>Never hardcode selectors in page objects or spec files — always go through locators.</w:t>
      </w:r>
    </w:p>
    <w:p>
      <w:pPr>
        <w:pStyle w:val="ListBullet"/>
      </w:pPr>
      <w:r>
        <w:rPr>
          <w:rFonts w:ascii="Calibri" w:hAnsi="Calibri"/>
          <w:sz w:val="22"/>
        </w:rPr>
        <w:t>Use getter properties (not methods) so WebdriverIO resolves elements lazily.</w:t>
      </w:r>
    </w:p>
    <w:p>
      <w:pPr>
        <w:pStyle w:val="ListBullet"/>
      </w:pPr>
      <w:r>
        <w:rPr>
          <w:rFonts w:ascii="Calibri" w:hAnsi="Calibri"/>
          <w:sz w:val="22"/>
        </w:rPr>
        <w:t>Prefer resource IDs (Android) and accessibility identifiers (iOS) over XPath.</w:t>
      </w:r>
    </w:p>
    <w:p>
      <w:pPr>
        <w:pStyle w:val="ListBullet"/>
      </w:pPr>
      <w:r>
        <w:rPr>
          <w:rFonts w:ascii="Calibri" w:hAnsi="Calibri"/>
          <w:sz w:val="22"/>
        </w:rPr>
        <w:t>Keep all selectors for one screen in a single locator file.</w:t>
      </w:r>
    </w:p>
    <w:p>
      <w:pPr>
        <w:pStyle w:val="Heading1"/>
      </w:pPr>
      <w:r>
        <w:t>8. Test Specification Standards</w:t>
      </w:r>
    </w:p>
    <w:p>
      <w:pPr>
        <w:pStyle w:val="Heading2"/>
      </w:pPr>
      <w:r>
        <w:t>8.1 Spec File Structure</w:t>
      </w:r>
    </w:p>
    <w:p>
      <w:pPr>
        <w:spacing w:before="80" w:after="80"/>
        <w:ind w:left="283"/>
        <w:shd w:fill="F0F4F8" w:val="clear"/>
      </w:pPr>
      <w:r>
        <w:rPr>
          <w:rFonts w:ascii="Consolas" w:hAnsi="Consolas"/>
          <w:color w:val="1B3A5C"/>
          <w:sz w:val="19"/>
        </w:rPr>
        <w:t>// Example: test/login/login.spec.ts</w:t>
        <w:br/>
        <w:t>import LoginHooks from '../../src/hooks/login.hooks';</w:t>
        <w:br/>
        <w:t>import loginPage from './login.page';</w:t>
        <w:br/>
        <w:br/>
        <w:t>describe('Login Page Tests @login', () =&gt; {</w:t>
        <w:br/>
        <w:t xml:space="preserve">  LoginHooks.register();   // Wire hooks to Mocha lifecycle</w:t>
        <w:br/>
        <w:br/>
        <w:t xml:space="preserve">  it('should display the login screen @smoke', async () =&gt; {</w:t>
        <w:br/>
        <w:t xml:space="preserve">    expect(await loginPage.isLoginButtonDisplayed()).toBe(true);</w:t>
        <w:br/>
        <w:t xml:space="preserve">  });</w:t>
        <w:br/>
        <w:br/>
        <w:t xml:space="preserve">  it('should login with valid credentials @smoke', async () =&gt; {</w:t>
        <w:br/>
        <w:t xml:space="preserve">    await loginPage.login(process.env.TEST_USERNAME!, process.env.TEST_PASSWORD!);</w:t>
        <w:br/>
        <w:t xml:space="preserve">    // assert navigation to home</w:t>
        <w:br/>
        <w:t xml:space="preserve">  });</w:t>
        <w:br/>
        <w:br/>
        <w:t xml:space="preserve">  it('should show error for invalid credentials @regression', async () =&gt; {</w:t>
        <w:br/>
        <w:t xml:space="preserve">    await loginPage.login('wrong', 'wrong');</w:t>
        <w:br/>
        <w:t xml:space="preserve">    expect(await loginPage.isErrorMessageDisplayed()).toBe(true);</w:t>
        <w:br/>
        <w:t xml:space="preserve">  });</w:t>
        <w:br/>
        <w:t>});</w:t>
      </w:r>
    </w:p>
    <w:p>
      <w:pPr>
        <w:pStyle w:val="Heading2"/>
      </w:pPr>
      <w:r>
        <w:t>8.2 Spec Rules</w:t>
      </w:r>
    </w:p>
    <w:p>
      <w:pPr>
        <w:pStyle w:val="ListBullet"/>
      </w:pPr>
      <w:r>
        <w:rPr>
          <w:rFonts w:ascii="Calibri" w:hAnsi="Calibri"/>
          <w:sz w:val="22"/>
        </w:rPr>
        <w:t>Each it block must be independent and runnable in isolation.</w:t>
      </w:r>
    </w:p>
    <w:p>
      <w:pPr>
        <w:pStyle w:val="ListBullet"/>
      </w:pPr>
      <w:r>
        <w:rPr>
          <w:rFonts w:ascii="Calibri" w:hAnsi="Calibri"/>
          <w:sz w:val="22"/>
        </w:rPr>
        <w:t>Never depend on execution order between it blocks.</w:t>
      </w:r>
    </w:p>
    <w:p>
      <w:pPr>
        <w:pStyle w:val="ListBullet"/>
      </w:pPr>
      <w:r>
        <w:rPr>
          <w:rFonts w:ascii="Calibri" w:hAnsi="Calibri"/>
          <w:sz w:val="22"/>
        </w:rPr>
        <w:t>Use hooks (not manual setup in it blocks) to establish preconditions.</w:t>
      </w:r>
    </w:p>
    <w:p>
      <w:pPr>
        <w:pStyle w:val="ListBullet"/>
      </w:pPr>
      <w:r>
        <w:rPr>
          <w:rFonts w:ascii="Calibri" w:hAnsi="Calibri"/>
          <w:sz w:val="22"/>
        </w:rPr>
        <w:t>Assertions belong only in spec files — never in page objects or hooks.</w:t>
      </w:r>
    </w:p>
    <w:p>
      <w:pPr>
        <w:pStyle w:val="ListBullet"/>
      </w:pPr>
      <w:r>
        <w:rPr>
          <w:rFonts w:ascii="Calibri" w:hAnsi="Calibri"/>
          <w:sz w:val="22"/>
        </w:rPr>
        <w:t>Tag every it block with at least one tag (@smoke, @regression, or @api).</w:t>
      </w:r>
    </w:p>
    <w:p>
      <w:pPr>
        <w:pStyle w:val="ListBullet"/>
      </w:pPr>
      <w:r>
        <w:rPr>
          <w:rFonts w:ascii="Calibri" w:hAnsi="Calibri"/>
          <w:sz w:val="22"/>
        </w:rPr>
        <w:t>Tag the describe block with the page/feature tag (e.g., @login).</w:t>
      </w:r>
    </w:p>
    <w:p>
      <w:pPr>
        <w:pStyle w:val="ListBullet"/>
      </w:pPr>
      <w:r>
        <w:rPr>
          <w:rFonts w:ascii="Calibri" w:hAnsi="Calibri"/>
          <w:sz w:val="22"/>
        </w:rPr>
        <w:t>Use descriptive "should..." titles that describe expected behavior.</w:t>
      </w:r>
    </w:p>
    <w:p>
      <w:pPr>
        <w:pStyle w:val="ListBullet"/>
      </w:pPr>
      <w:r>
        <w:rPr>
          <w:rFonts w:ascii="Calibri" w:hAnsi="Calibri"/>
          <w:sz w:val="22"/>
        </w:rPr>
        <w:t>Keep each test focused on a single behavior — avoid testing multiple things in one it block.</w:t>
      </w:r>
    </w:p>
    <w:p>
      <w:pPr>
        <w:pStyle w:val="Heading1"/>
      </w:pPr>
      <w:r>
        <w:t>9. Hooks &amp; Lifecycle Management</w:t>
      </w:r>
    </w:p>
    <w:p>
      <w:r>
        <w:t>Hooks manage test preconditions and cleanup. They follow an inheritance pattern where page-specific hooks extend BaseHooks to layer additional setup logic.</w:t>
      </w:r>
    </w:p>
    <w:p>
      <w:pPr>
        <w:pStyle w:val="Heading2"/>
      </w:pPr>
      <w:r>
        <w:t>9.1 Hook Hierarchy</w:t>
      </w:r>
    </w:p>
    <w:tbl>
      <w:tblPr>
        <w:tblStyle w:val="TableGrid"/>
        <w:tblW w:type="auto" w:w="0"/>
        <w:jc w:val="left"/>
        <w:tblLook w:firstColumn="1" w:firstRow="1" w:lastColumn="0" w:lastRow="0" w:noHBand="0" w:noVBand="1" w:val="04A0"/>
      </w:tblPr>
      <w:tblGrid>
        <w:gridCol w:w="3120"/>
        <w:gridCol w:w="3120"/>
        <w:gridCol w:w="3120"/>
      </w:tblGrid>
      <w:tr>
        <w:tc>
          <w:tcPr>
            <w:tcW w:type="dxa" w:w="2160"/>
            <w:shd w:fill="1B3A5C" w:val="clear"/>
          </w:tcPr>
          <w:p>
            <w:pPr>
              <w:spacing w:after="40"/>
            </w:pPr>
            <w:r/>
            <w:r>
              <w:rPr>
                <w:rFonts w:ascii="Calibri" w:hAnsi="Calibri"/>
                <w:b/>
                <w:color w:val="FFFFFF"/>
                <w:sz w:val="20"/>
              </w:rPr>
              <w:t>Hook Class</w:t>
            </w:r>
          </w:p>
        </w:tc>
        <w:tc>
          <w:tcPr>
            <w:tcW w:type="dxa" w:w="3600"/>
            <w:shd w:fill="1B3A5C" w:val="clear"/>
          </w:tcPr>
          <w:p>
            <w:pPr>
              <w:spacing w:after="40"/>
            </w:pPr>
            <w:r/>
            <w:r>
              <w:rPr>
                <w:rFonts w:ascii="Calibri" w:hAnsi="Calibri"/>
                <w:b/>
                <w:color w:val="FFFFFF"/>
                <w:sz w:val="20"/>
              </w:rPr>
              <w:t>File</w:t>
            </w:r>
          </w:p>
        </w:tc>
        <w:tc>
          <w:tcPr>
            <w:tcW w:type="dxa" w:w="3600"/>
            <w:shd w:fill="1B3A5C" w:val="clear"/>
          </w:tcPr>
          <w:p>
            <w:pPr>
              <w:spacing w:after="40"/>
            </w:pPr>
            <w:r/>
            <w:r>
              <w:rPr>
                <w:rFonts w:ascii="Calibri" w:hAnsi="Calibri"/>
                <w:b/>
                <w:color w:val="FFFFFF"/>
                <w:sz w:val="20"/>
              </w:rPr>
              <w:t>Responsibility</w:t>
            </w:r>
          </w:p>
        </w:tc>
      </w:tr>
      <w:tr>
        <w:tc>
          <w:tcPr>
            <w:tcW w:type="dxa" w:w="2160"/>
          </w:tcPr>
          <w:p>
            <w:pPr>
              <w:spacing w:after="40"/>
            </w:pPr>
            <w:r/>
            <w:r>
              <w:rPr>
                <w:rFonts w:ascii="Calibri" w:hAnsi="Calibri"/>
                <w:sz w:val="20"/>
              </w:rPr>
              <w:t>BaseHooks</w:t>
            </w:r>
          </w:p>
        </w:tc>
        <w:tc>
          <w:tcPr>
            <w:tcW w:type="dxa" w:w="3600"/>
          </w:tcPr>
          <w:p>
            <w:pPr>
              <w:spacing w:after="40"/>
            </w:pPr>
            <w:r/>
            <w:r>
              <w:rPr>
                <w:rFonts w:ascii="Calibri" w:hAnsi="Calibri"/>
                <w:sz w:val="20"/>
              </w:rPr>
              <w:t>src/hooks/base.hooks.ts</w:t>
            </w:r>
          </w:p>
        </w:tc>
        <w:tc>
          <w:tcPr>
            <w:tcW w:type="dxa" w:w="3600"/>
          </w:tcPr>
          <w:p>
            <w:pPr>
              <w:spacing w:after="40"/>
            </w:pPr>
            <w:r/>
            <w:r>
              <w:rPr>
                <w:rFonts w:ascii="Calibri" w:hAnsi="Calibri"/>
                <w:sz w:val="20"/>
              </w:rPr>
              <w:t>Logs platform info, loads tokens, activates app before each test</w:t>
            </w:r>
          </w:p>
        </w:tc>
      </w:tr>
      <w:tr>
        <w:tc>
          <w:tcPr>
            <w:tcW w:type="dxa" w:w="2160"/>
            <w:shd w:fill="EDF2F7" w:val="clear"/>
          </w:tcPr>
          <w:p>
            <w:pPr>
              <w:spacing w:after="40"/>
            </w:pPr>
            <w:r/>
            <w:r>
              <w:rPr>
                <w:rFonts w:ascii="Calibri" w:hAnsi="Calibri"/>
                <w:sz w:val="20"/>
              </w:rPr>
              <w:t>LoginHooks</w:t>
            </w:r>
          </w:p>
        </w:tc>
        <w:tc>
          <w:tcPr>
            <w:tcW w:type="dxa" w:w="3600"/>
            <w:shd w:fill="EDF2F7" w:val="clear"/>
          </w:tcPr>
          <w:p>
            <w:pPr>
              <w:spacing w:after="40"/>
            </w:pPr>
            <w:r/>
            <w:r>
              <w:rPr>
                <w:rFonts w:ascii="Calibri" w:hAnsi="Calibri"/>
                <w:sz w:val="20"/>
              </w:rPr>
              <w:t>src/hooks/login.hooks.ts</w:t>
            </w:r>
          </w:p>
        </w:tc>
        <w:tc>
          <w:tcPr>
            <w:tcW w:type="dxa" w:w="3600"/>
            <w:shd w:fill="EDF2F7" w:val="clear"/>
          </w:tcPr>
          <w:p>
            <w:pPr>
              <w:spacing w:after="40"/>
            </w:pPr>
            <w:r/>
            <w:r>
              <w:rPr>
                <w:rFonts w:ascii="Calibri" w:hAnsi="Calibri"/>
                <w:sz w:val="20"/>
              </w:rPr>
              <w:t>Extends BaseHooks — navigates to login screen via deeplink before each test</w:t>
            </w:r>
          </w:p>
        </w:tc>
      </w:tr>
      <w:tr>
        <w:tc>
          <w:tcPr>
            <w:tcW w:type="dxa" w:w="2160"/>
          </w:tcPr>
          <w:p>
            <w:pPr>
              <w:spacing w:after="40"/>
            </w:pPr>
            <w:r/>
            <w:r>
              <w:rPr>
                <w:rFonts w:ascii="Calibri" w:hAnsi="Calibri"/>
                <w:sz w:val="20"/>
              </w:rPr>
              <w:t>HomeHooks</w:t>
            </w:r>
          </w:p>
        </w:tc>
        <w:tc>
          <w:tcPr>
            <w:tcW w:type="dxa" w:w="3600"/>
          </w:tcPr>
          <w:p>
            <w:pPr>
              <w:spacing w:after="40"/>
            </w:pPr>
            <w:r/>
            <w:r>
              <w:rPr>
                <w:rFonts w:ascii="Calibri" w:hAnsi="Calibri"/>
                <w:sz w:val="20"/>
              </w:rPr>
              <w:t>src/hooks/home.hooks.ts</w:t>
            </w:r>
          </w:p>
        </w:tc>
        <w:tc>
          <w:tcPr>
            <w:tcW w:type="dxa" w:w="3600"/>
          </w:tcPr>
          <w:p>
            <w:pPr>
              <w:spacing w:after="40"/>
            </w:pPr>
            <w:r/>
            <w:r>
              <w:rPr>
                <w:rFonts w:ascii="Calibri" w:hAnsi="Calibri"/>
                <w:sz w:val="20"/>
              </w:rPr>
              <w:t>Extends BaseHooks — logs in and navigates to home screen before each test</w:t>
            </w:r>
          </w:p>
        </w:tc>
      </w:tr>
    </w:tbl>
    <w:p/>
    <w:p>
      <w:pPr>
        <w:pStyle w:val="Heading2"/>
      </w:pPr>
      <w:r>
        <w:t>9.2 Hook Rules</w:t>
      </w:r>
    </w:p>
    <w:p>
      <w:pPr>
        <w:pStyle w:val="ListBullet"/>
      </w:pPr>
      <w:r>
        <w:rPr>
          <w:rFonts w:ascii="Calibri" w:hAnsi="Calibri"/>
          <w:sz w:val="22"/>
        </w:rPr>
        <w:t>All hook classes must extend BaseHooks.</w:t>
      </w:r>
    </w:p>
    <w:p>
      <w:pPr>
        <w:pStyle w:val="ListBullet"/>
      </w:pPr>
      <w:r>
        <w:rPr>
          <w:rFonts w:ascii="Calibri" w:hAnsi="Calibri"/>
          <w:sz w:val="22"/>
        </w:rPr>
        <w:t>Call super.beforeTest() / super.afterTest() as the first line when overriding.</w:t>
      </w:r>
    </w:p>
    <w:p>
      <w:pPr>
        <w:pStyle w:val="ListBullet"/>
      </w:pPr>
      <w:r>
        <w:rPr>
          <w:rFonts w:ascii="Calibri" w:hAnsi="Calibri"/>
          <w:sz w:val="22"/>
        </w:rPr>
        <w:t>Register hooks inside the describe block using HookClass.register().</w:t>
      </w:r>
    </w:p>
    <w:p>
      <w:pPr>
        <w:pStyle w:val="ListBullet"/>
      </w:pPr>
      <w:r>
        <w:rPr>
          <w:rFonts w:ascii="Calibri" w:hAnsi="Calibri"/>
          <w:sz w:val="22"/>
        </w:rPr>
        <w:t>Do not put test assertions inside hooks.</w:t>
      </w:r>
    </w:p>
    <w:p>
      <w:pPr>
        <w:pStyle w:val="ListBullet"/>
      </w:pPr>
      <w:r>
        <w:rPr>
          <w:rFonts w:ascii="Calibri" w:hAnsi="Calibri"/>
          <w:sz w:val="22"/>
        </w:rPr>
        <w:t>If a page requires login, the hook must handle the full login flow — specs should assume the precondition is met.</w:t>
      </w:r>
    </w:p>
    <w:p>
      <w:pPr>
        <w:spacing w:before="80" w:after="80"/>
        <w:ind w:left="283"/>
        <w:shd w:fill="F0F4F8" w:val="clear"/>
      </w:pPr>
      <w:r>
        <w:rPr>
          <w:rFonts w:ascii="Consolas" w:hAnsi="Consolas"/>
          <w:color w:val="1B3A5C"/>
          <w:sz w:val="19"/>
        </w:rPr>
        <w:t>// Pattern for creating a new hook:</w:t>
        <w:br/>
        <w:t>import { BaseHooks } from './base.hooks';</w:t>
        <w:br/>
        <w:t>import myPage from '../../test/mypage/mypage.page';</w:t>
        <w:br/>
        <w:t>import { Deeplinks } from '../deeplinks/deeplinks';</w:t>
        <w:br/>
        <w:br/>
        <w:t>export class MyPageHooks extends BaseHooks {</w:t>
        <w:br/>
        <w:t xml:space="preserve">  static async beforeTest(): Promise&lt;void&gt; {</w:t>
        <w:br/>
        <w:t xml:space="preserve">    await super.beforeTest();</w:t>
        <w:br/>
        <w:t xml:space="preserve">    await myPage.navigateViaDeeplink(Deeplinks.myPage);</w:t>
        <w:br/>
        <w:t xml:space="preserve">  }</w:t>
        <w:br/>
        <w:t>}</w:t>
      </w:r>
    </w:p>
    <w:p>
      <w:pPr>
        <w:pStyle w:val="Heading1"/>
      </w:pPr>
      <w:r>
        <w:t>10. Deeplinks Registry</w:t>
      </w:r>
    </w:p>
    <w:p>
      <w:r>
        <w:t>Deeplinks provide fast, direct navigation to specific screens without walking through the UI. All deeplinks are defined in a single typed registry.</w:t>
      </w:r>
    </w:p>
    <w:p>
      <w:pPr>
        <w:spacing w:before="80" w:after="80"/>
        <w:ind w:left="283"/>
        <w:shd w:fill="F0F4F8" w:val="clear"/>
      </w:pPr>
      <w:r>
        <w:rPr>
          <w:rFonts w:ascii="Consolas" w:hAnsi="Consolas"/>
          <w:color w:val="1B3A5C"/>
          <w:sz w:val="19"/>
        </w:rPr>
        <w:t>// src/deeplinks/deeplinks.ts</w:t>
        <w:br/>
        <w:t>export const Deeplinks = {</w:t>
        <w:br/>
        <w:t xml:space="preserve">  login:          'myapp://login',</w:t>
        <w:br/>
        <w:t xml:space="preserve">  home:           'myapp://home',</w:t>
        <w:br/>
        <w:t xml:space="preserve">  profile:        'myapp://profile',</w:t>
        <w:br/>
        <w:t xml:space="preserve">  settings:       'myapp://settings',</w:t>
        <w:br/>
        <w:t xml:space="preserve">  notifications:  'myapp://notifications',</w:t>
        <w:br/>
        <w:t xml:space="preserve">  forgotPassword: 'myapp://forgot-password',</w:t>
        <w:br/>
        <w:t>} as const;</w:t>
        <w:br/>
        <w:br/>
        <w:t>export type Deeplink = (typeof Deeplinks)[keyof typeof Deeplinks];</w:t>
      </w:r>
    </w:p>
    <w:p>
      <w:pPr>
        <w:pStyle w:val="Heading2"/>
      </w:pPr>
      <w:r>
        <w:t>10.1 Deeplink Rules</w:t>
      </w:r>
    </w:p>
    <w:p>
      <w:pPr>
        <w:pStyle w:val="ListBullet"/>
      </w:pPr>
      <w:r>
        <w:rPr>
          <w:rFonts w:ascii="Calibri" w:hAnsi="Calibri"/>
          <w:sz w:val="22"/>
        </w:rPr>
        <w:t>All deeplinks must be registered in src/deeplinks/deeplinks.ts — never hardcode deeplink URLs elsewhere.</w:t>
      </w:r>
    </w:p>
    <w:p>
      <w:pPr>
        <w:pStyle w:val="ListBullet"/>
      </w:pPr>
      <w:r>
        <w:rPr>
          <w:rFonts w:ascii="Calibri" w:hAnsi="Calibri"/>
          <w:sz w:val="22"/>
        </w:rPr>
        <w:t>Use BasePage.navigateViaDeeplink() for navigation — it handles Android vs. iOS differences automatically.</w:t>
      </w:r>
    </w:p>
    <w:p>
      <w:pPr>
        <w:pStyle w:val="ListBullet"/>
      </w:pPr>
      <w:r>
        <w:rPr>
          <w:rFonts w:ascii="Calibri" w:hAnsi="Calibri"/>
          <w:sz w:val="22"/>
        </w:rPr>
        <w:t>When adding a new screen, add its deeplink to the registry first.</w:t>
      </w:r>
    </w:p>
    <w:p>
      <w:pPr>
        <w:pStyle w:val="Heading2"/>
      </w:pPr>
      <w:r>
        <w:t>10.2 Platform Behavior</w:t>
      </w:r>
    </w:p>
    <w:tbl>
      <w:tblPr>
        <w:tblStyle w:val="TableGrid"/>
        <w:tblW w:type="auto" w:w="0"/>
        <w:jc w:val="left"/>
        <w:tblLook w:firstColumn="1" w:firstRow="1" w:lastColumn="0" w:lastRow="0" w:noHBand="0" w:noVBand="1" w:val="04A0"/>
      </w:tblPr>
      <w:tblGrid>
        <w:gridCol w:w="3120"/>
        <w:gridCol w:w="3120"/>
        <w:gridCol w:w="3120"/>
      </w:tblGrid>
      <w:tr>
        <w:tc>
          <w:tcPr>
            <w:tcW w:type="dxa" w:w="1728"/>
            <w:shd w:fill="1B3A5C" w:val="clear"/>
          </w:tcPr>
          <w:p>
            <w:pPr>
              <w:spacing w:after="40"/>
            </w:pPr>
            <w:r/>
            <w:r>
              <w:rPr>
                <w:rFonts w:ascii="Calibri" w:hAnsi="Calibri"/>
                <w:b/>
                <w:color w:val="FFFFFF"/>
                <w:sz w:val="20"/>
              </w:rPr>
              <w:t>Platform</w:t>
            </w:r>
          </w:p>
        </w:tc>
        <w:tc>
          <w:tcPr>
            <w:tcW w:type="dxa" w:w="4032"/>
            <w:shd w:fill="1B3A5C" w:val="clear"/>
          </w:tcPr>
          <w:p>
            <w:pPr>
              <w:spacing w:after="40"/>
            </w:pPr>
            <w:r/>
            <w:r>
              <w:rPr>
                <w:rFonts w:ascii="Calibri" w:hAnsi="Calibri"/>
                <w:b/>
                <w:color w:val="FFFFFF"/>
                <w:sz w:val="20"/>
              </w:rPr>
              <w:t>Mechanism</w:t>
            </w:r>
          </w:p>
        </w:tc>
        <w:tc>
          <w:tcPr>
            <w:tcW w:type="dxa" w:w="3600"/>
            <w:shd w:fill="1B3A5C" w:val="clear"/>
          </w:tcPr>
          <w:p>
            <w:pPr>
              <w:spacing w:after="40"/>
            </w:pPr>
            <w:r/>
            <w:r>
              <w:rPr>
                <w:rFonts w:ascii="Calibri" w:hAnsi="Calibri"/>
                <w:b/>
                <w:color w:val="FFFFFF"/>
                <w:sz w:val="20"/>
              </w:rPr>
              <w:t>Example</w:t>
            </w:r>
          </w:p>
        </w:tc>
      </w:tr>
      <w:tr>
        <w:tc>
          <w:tcPr>
            <w:tcW w:type="dxa" w:w="1728"/>
          </w:tcPr>
          <w:p>
            <w:pPr>
              <w:spacing w:after="40"/>
            </w:pPr>
            <w:r/>
            <w:r>
              <w:rPr>
                <w:rFonts w:ascii="Calibri" w:hAnsi="Calibri"/>
                <w:sz w:val="20"/>
              </w:rPr>
              <w:t>Android</w:t>
            </w:r>
          </w:p>
        </w:tc>
        <w:tc>
          <w:tcPr>
            <w:tcW w:type="dxa" w:w="4032"/>
          </w:tcPr>
          <w:p>
            <w:pPr>
              <w:spacing w:after="40"/>
            </w:pPr>
            <w:r/>
            <w:r>
              <w:rPr>
                <w:rFonts w:ascii="Calibri" w:hAnsi="Calibri"/>
                <w:sz w:val="20"/>
              </w:rPr>
              <w:t>mobile: deepLink command with package name</w:t>
            </w:r>
          </w:p>
        </w:tc>
        <w:tc>
          <w:tcPr>
            <w:tcW w:type="dxa" w:w="3600"/>
          </w:tcPr>
          <w:p>
            <w:pPr>
              <w:spacing w:after="40"/>
            </w:pPr>
            <w:r/>
            <w:r>
              <w:rPr>
                <w:rFonts w:ascii="Calibri" w:hAnsi="Calibri"/>
                <w:sz w:val="20"/>
              </w:rPr>
              <w:t>driver.execute("mobile: deepLink", { url, package })</w:t>
            </w:r>
          </w:p>
        </w:tc>
      </w:tr>
      <w:tr>
        <w:tc>
          <w:tcPr>
            <w:tcW w:type="dxa" w:w="1728"/>
            <w:shd w:fill="EDF2F7" w:val="clear"/>
          </w:tcPr>
          <w:p>
            <w:pPr>
              <w:spacing w:after="40"/>
            </w:pPr>
            <w:r/>
            <w:r>
              <w:rPr>
                <w:rFonts w:ascii="Calibri" w:hAnsi="Calibri"/>
                <w:sz w:val="20"/>
              </w:rPr>
              <w:t>iOS</w:t>
            </w:r>
          </w:p>
        </w:tc>
        <w:tc>
          <w:tcPr>
            <w:tcW w:type="dxa" w:w="4032"/>
            <w:shd w:fill="EDF2F7" w:val="clear"/>
          </w:tcPr>
          <w:p>
            <w:pPr>
              <w:spacing w:after="40"/>
            </w:pPr>
            <w:r/>
            <w:r>
              <w:rPr>
                <w:rFonts w:ascii="Calibri" w:hAnsi="Calibri"/>
                <w:sz w:val="20"/>
              </w:rPr>
              <w:t>driver.url() with scheme URL</w:t>
            </w:r>
          </w:p>
        </w:tc>
        <w:tc>
          <w:tcPr>
            <w:tcW w:type="dxa" w:w="3600"/>
            <w:shd w:fill="EDF2F7" w:val="clear"/>
          </w:tcPr>
          <w:p>
            <w:pPr>
              <w:spacing w:after="40"/>
            </w:pPr>
            <w:r/>
            <w:r>
              <w:rPr>
                <w:rFonts w:ascii="Calibri" w:hAnsi="Calibri"/>
                <w:sz w:val="20"/>
              </w:rPr>
              <w:t>driver.url("myapp://login")</w:t>
            </w:r>
          </w:p>
        </w:tc>
      </w:tr>
    </w:tbl>
    <w:p/>
    <w:p>
      <w:pPr>
        <w:pStyle w:val="Heading1"/>
      </w:pPr>
      <w:r>
        <w:t>11. API Integration Layer</w:t>
      </w:r>
    </w:p>
    <w:p>
      <w:r>
        <w:t>The framework includes a two-layer API integration pattern for testing API contracts alongside UI tests.</w:t>
      </w:r>
    </w:p>
    <w:p>
      <w:pPr>
        <w:pStyle w:val="Heading2"/>
      </w:pPr>
      <w:r>
        <w:t>11.1 Two-Layer Architecture</w:t>
      </w:r>
    </w:p>
    <w:tbl>
      <w:tblPr>
        <w:tblStyle w:val="TableGrid"/>
        <w:tblW w:type="auto" w:w="0"/>
        <w:jc w:val="left"/>
        <w:tblLook w:firstColumn="1" w:firstRow="1" w:lastColumn="0" w:lastRow="0" w:noHBand="0" w:noVBand="1" w:val="04A0"/>
      </w:tblPr>
      <w:tblGrid>
        <w:gridCol w:w="3120"/>
        <w:gridCol w:w="3120"/>
        <w:gridCol w:w="3120"/>
      </w:tblGrid>
      <w:tr>
        <w:tc>
          <w:tcPr>
            <w:tcW w:type="dxa" w:w="2160"/>
            <w:shd w:fill="1B3A5C" w:val="clear"/>
          </w:tcPr>
          <w:p>
            <w:pPr>
              <w:spacing w:after="40"/>
            </w:pPr>
            <w:r/>
            <w:r>
              <w:rPr>
                <w:rFonts w:ascii="Calibri" w:hAnsi="Calibri"/>
                <w:b/>
                <w:color w:val="FFFFFF"/>
                <w:sz w:val="20"/>
              </w:rPr>
              <w:t>Layer</w:t>
            </w:r>
          </w:p>
        </w:tc>
        <w:tc>
          <w:tcPr>
            <w:tcW w:type="dxa" w:w="2880"/>
            <w:shd w:fill="1B3A5C" w:val="clear"/>
          </w:tcPr>
          <w:p>
            <w:pPr>
              <w:spacing w:after="40"/>
            </w:pPr>
            <w:r/>
            <w:r>
              <w:rPr>
                <w:rFonts w:ascii="Calibri" w:hAnsi="Calibri"/>
                <w:b/>
                <w:color w:val="FFFFFF"/>
                <w:sz w:val="20"/>
              </w:rPr>
              <w:t>File Pattern</w:t>
            </w:r>
          </w:p>
        </w:tc>
        <w:tc>
          <w:tcPr>
            <w:tcW w:type="dxa" w:w="4320"/>
            <w:shd w:fill="1B3A5C" w:val="clear"/>
          </w:tcPr>
          <w:p>
            <w:pPr>
              <w:spacing w:after="40"/>
            </w:pPr>
            <w:r/>
            <w:r>
              <w:rPr>
                <w:rFonts w:ascii="Calibri" w:hAnsi="Calibri"/>
                <w:b/>
                <w:color w:val="FFFFFF"/>
                <w:sz w:val="20"/>
              </w:rPr>
              <w:t>Responsibility</w:t>
            </w:r>
          </w:p>
        </w:tc>
      </w:tr>
      <w:tr>
        <w:tc>
          <w:tcPr>
            <w:tcW w:type="dxa" w:w="2160"/>
          </w:tcPr>
          <w:p>
            <w:pPr>
              <w:spacing w:after="40"/>
            </w:pPr>
            <w:r/>
            <w:r>
              <w:rPr>
                <w:rFonts w:ascii="Calibri" w:hAnsi="Calibri"/>
                <w:sz w:val="20"/>
              </w:rPr>
              <w:t>Layer 1: Raw API</w:t>
            </w:r>
          </w:p>
        </w:tc>
        <w:tc>
          <w:tcPr>
            <w:tcW w:type="dxa" w:w="2880"/>
          </w:tcPr>
          <w:p>
            <w:pPr>
              <w:spacing w:after="40"/>
            </w:pPr>
            <w:r/>
            <w:r>
              <w:rPr>
                <w:rFonts w:ascii="Calibri" w:hAnsi="Calibri"/>
                <w:sz w:val="20"/>
              </w:rPr>
              <w:t>&lt;domain&gt;.api.ts</w:t>
            </w:r>
          </w:p>
        </w:tc>
        <w:tc>
          <w:tcPr>
            <w:tcW w:type="dxa" w:w="4320"/>
          </w:tcPr>
          <w:p>
            <w:pPr>
              <w:spacing w:after="40"/>
            </w:pPr>
            <w:r/>
            <w:r>
              <w:rPr>
                <w:rFonts w:ascii="Calibri" w:hAnsi="Calibri"/>
                <w:sz w:val="20"/>
              </w:rPr>
              <w:t>Direct Axios HTTP calls. Constructs URLs, headers, and request bodies. Returns raw response data.</w:t>
            </w:r>
          </w:p>
        </w:tc>
      </w:tr>
      <w:tr>
        <w:tc>
          <w:tcPr>
            <w:tcW w:type="dxa" w:w="2160"/>
            <w:shd w:fill="EDF2F7" w:val="clear"/>
          </w:tcPr>
          <w:p>
            <w:pPr>
              <w:spacing w:after="40"/>
            </w:pPr>
            <w:r/>
            <w:r>
              <w:rPr>
                <w:rFonts w:ascii="Calibri" w:hAnsi="Calibri"/>
                <w:sz w:val="20"/>
              </w:rPr>
              <w:t>Layer 2: Business Methods</w:t>
            </w:r>
          </w:p>
        </w:tc>
        <w:tc>
          <w:tcPr>
            <w:tcW w:type="dxa" w:w="2880"/>
            <w:shd w:fill="EDF2F7" w:val="clear"/>
          </w:tcPr>
          <w:p>
            <w:pPr>
              <w:spacing w:after="40"/>
            </w:pPr>
            <w:r/>
            <w:r>
              <w:rPr>
                <w:rFonts w:ascii="Calibri" w:hAnsi="Calibri"/>
                <w:sz w:val="20"/>
              </w:rPr>
              <w:t>&lt;domain&gt;Methods.api.ts</w:t>
            </w:r>
          </w:p>
        </w:tc>
        <w:tc>
          <w:tcPr>
            <w:tcW w:type="dxa" w:w="4320"/>
            <w:shd w:fill="EDF2F7" w:val="clear"/>
          </w:tcPr>
          <w:p>
            <w:pPr>
              <w:spacing w:after="40"/>
            </w:pPr>
            <w:r/>
            <w:r>
              <w:rPr>
                <w:rFonts w:ascii="Calibri" w:hAnsi="Calibri"/>
                <w:sz w:val="20"/>
              </w:rPr>
              <w:t>Wraps Layer 1. Defines typed response models with fromJson() deserialization. Provides business-level methods.</w:t>
            </w:r>
          </w:p>
        </w:tc>
      </w:tr>
    </w:tbl>
    <w:p/>
    <w:p>
      <w:pPr>
        <w:pStyle w:val="Heading2"/>
      </w:pPr>
      <w:r>
        <w:t>11.2 API Rules</w:t>
      </w:r>
    </w:p>
    <w:p>
      <w:pPr>
        <w:pStyle w:val="ListBullet"/>
      </w:pPr>
      <w:r>
        <w:rPr>
          <w:rFonts w:ascii="Calibri" w:hAnsi="Calibri"/>
          <w:sz w:val="22"/>
        </w:rPr>
        <w:t>All endpoint paths must be registered in src/api/endpoints.json — never hardcode URLs.</w:t>
      </w:r>
    </w:p>
    <w:p>
      <w:pPr>
        <w:pStyle w:val="ListBullet"/>
      </w:pPr>
      <w:r>
        <w:rPr>
          <w:rFonts w:ascii="Calibri" w:hAnsi="Calibri"/>
          <w:sz w:val="22"/>
        </w:rPr>
        <w:t>Layer 1 files handle only HTTP mechanics — no business logic.</w:t>
      </w:r>
    </w:p>
    <w:p>
      <w:pPr>
        <w:pStyle w:val="ListBullet"/>
      </w:pPr>
      <w:r>
        <w:rPr>
          <w:rFonts w:ascii="Calibri" w:hAnsi="Calibri"/>
          <w:sz w:val="22"/>
        </w:rPr>
        <w:t>Layer 2 files define response models with a static fromJson() factory method for type-safe deserialization.</w:t>
      </w:r>
    </w:p>
    <w:p>
      <w:pPr>
        <w:pStyle w:val="ListBullet"/>
      </w:pPr>
      <w:r>
        <w:rPr>
          <w:rFonts w:ascii="Calibri" w:hAnsi="Calibri"/>
          <w:sz w:val="22"/>
        </w:rPr>
        <w:t>Use getDefaultHeaders() from api.helper.ts for consistent request headers.</w:t>
      </w:r>
    </w:p>
    <w:p>
      <w:pPr>
        <w:pStyle w:val="ListBullet"/>
      </w:pPr>
      <w:r>
        <w:rPr>
          <w:rFonts w:ascii="Calibri" w:hAnsi="Calibri"/>
          <w:sz w:val="22"/>
        </w:rPr>
        <w:t>Spec files should import from Layer 2 (the Methods class), not Layer 1.</w:t>
      </w:r>
    </w:p>
    <w:p>
      <w:pPr>
        <w:pStyle w:val="ListBullet"/>
      </w:pPr>
      <w:r>
        <w:rPr>
          <w:rFonts w:ascii="Calibri" w:hAnsi="Calibri"/>
          <w:sz w:val="22"/>
        </w:rPr>
        <w:t>Export singleton instances from API classes.</w:t>
      </w:r>
    </w:p>
    <w:p>
      <w:pPr>
        <w:pStyle w:val="Heading2"/>
      </w:pPr>
      <w:r>
        <w:t>11.3 Endpoint Registry</w:t>
      </w:r>
    </w:p>
    <w:p>
      <w:pPr>
        <w:spacing w:before="80" w:after="80"/>
        <w:ind w:left="283"/>
        <w:shd w:fill="F0F4F8" w:val="clear"/>
      </w:pPr>
      <w:r>
        <w:rPr>
          <w:rFonts w:ascii="Consolas" w:hAnsi="Consolas"/>
          <w:color w:val="1B3A5C"/>
          <w:sz w:val="19"/>
        </w:rPr>
        <w:t>// src/api/endpoints.json</w:t>
        <w:br/>
        <w:t>{</w:t>
        <w:br/>
        <w:t xml:space="preserve">  "login": "/auth/login",</w:t>
        <w:br/>
        <w:t xml:space="preserve">  "refreshToken": "/auth/refresh",</w:t>
        <w:br/>
        <w:t xml:space="preserve">  "validateToken": "/auth/validate",</w:t>
        <w:br/>
        <w:t xml:space="preserve">  "users": "/users"</w:t>
        <w:br/>
        <w:t>}</w:t>
      </w:r>
    </w:p>
    <w:p>
      <w:pPr>
        <w:pStyle w:val="Heading1"/>
      </w:pPr>
      <w:r>
        <w:t>12. Configuration &amp; Environment</w:t>
      </w:r>
    </w:p>
    <w:p>
      <w:pPr>
        <w:pStyle w:val="Heading2"/>
      </w:pPr>
      <w:r>
        <w:t>12.1 Environment Variables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160"/>
            <w:shd w:fill="1B3A5C" w:val="clear"/>
          </w:tcPr>
          <w:p>
            <w:pPr>
              <w:spacing w:after="40"/>
            </w:pPr>
            <w:r/>
            <w:r>
              <w:rPr>
                <w:rFonts w:ascii="Calibri" w:hAnsi="Calibri"/>
                <w:b/>
                <w:color w:val="FFFFFF"/>
                <w:sz w:val="20"/>
              </w:rPr>
              <w:t>Variable</w:t>
            </w:r>
          </w:p>
        </w:tc>
        <w:tc>
          <w:tcPr>
            <w:tcW w:type="dxa" w:w="3312"/>
            <w:shd w:fill="1B3A5C" w:val="clear"/>
          </w:tcPr>
          <w:p>
            <w:pPr>
              <w:spacing w:after="40"/>
            </w:pPr>
            <w:r/>
            <w:r>
              <w:rPr>
                <w:rFonts w:ascii="Calibri" w:hAnsi="Calibri"/>
                <w:b/>
                <w:color w:val="FFFFFF"/>
                <w:sz w:val="20"/>
              </w:rPr>
              <w:t>Purpose</w:t>
            </w:r>
          </w:p>
        </w:tc>
        <w:tc>
          <w:tcPr>
            <w:tcW w:type="dxa" w:w="1728"/>
            <w:shd w:fill="1B3A5C" w:val="clear"/>
          </w:tcPr>
          <w:p>
            <w:pPr>
              <w:spacing w:after="40"/>
            </w:pPr>
            <w:r/>
            <w:r>
              <w:rPr>
                <w:rFonts w:ascii="Calibri" w:hAnsi="Calibri"/>
                <w:b/>
                <w:color w:val="FFFFFF"/>
                <w:sz w:val="20"/>
              </w:rPr>
              <w:t>Required</w:t>
            </w:r>
          </w:p>
        </w:tc>
        <w:tc>
          <w:tcPr>
            <w:tcW w:type="dxa" w:w="2160"/>
            <w:shd w:fill="1B3A5C" w:val="clear"/>
          </w:tcPr>
          <w:p>
            <w:pPr>
              <w:spacing w:after="40"/>
            </w:pPr>
            <w:r/>
            <w:r>
              <w:rPr>
                <w:rFonts w:ascii="Calibri" w:hAnsi="Calibri"/>
                <w:b/>
                <w:color w:val="FFFFFF"/>
                <w:sz w:val="20"/>
              </w:rPr>
              <w:t>Default</w:t>
            </w:r>
          </w:p>
        </w:tc>
      </w:tr>
      <w:tr>
        <w:tc>
          <w:tcPr>
            <w:tcW w:type="dxa" w:w="2160"/>
          </w:tcPr>
          <w:p>
            <w:pPr>
              <w:spacing w:after="40"/>
            </w:pPr>
            <w:r/>
            <w:r>
              <w:rPr>
                <w:rFonts w:ascii="Calibri" w:hAnsi="Calibri"/>
                <w:sz w:val="20"/>
              </w:rPr>
              <w:t>DEVICE</w:t>
            </w:r>
          </w:p>
        </w:tc>
        <w:tc>
          <w:tcPr>
            <w:tcW w:type="dxa" w:w="3312"/>
          </w:tcPr>
          <w:p>
            <w:pPr>
              <w:spacing w:after="40"/>
            </w:pPr>
            <w:r/>
            <w:r>
              <w:rPr>
                <w:rFonts w:ascii="Calibri" w:hAnsi="Calibri"/>
                <w:sz w:val="20"/>
              </w:rPr>
              <w:t>Single device key from devices.json</w:t>
            </w:r>
          </w:p>
        </w:tc>
        <w:tc>
          <w:tcPr>
            <w:tcW w:type="dxa" w:w="1728"/>
          </w:tcPr>
          <w:p>
            <w:pPr>
              <w:spacing w:after="40"/>
            </w:pPr>
            <w:r/>
            <w:r>
              <w:rPr>
                <w:rFonts w:ascii="Calibri" w:hAnsi="Calibri"/>
                <w:sz w:val="20"/>
              </w:rPr>
              <w:t>Yes (or DEVICES)</w:t>
            </w:r>
          </w:p>
        </w:tc>
        <w:tc>
          <w:tcPr>
            <w:tcW w:type="dxa" w:w="2160"/>
          </w:tcPr>
          <w:p>
            <w:pPr>
              <w:spacing w:after="40"/>
            </w:pPr>
            <w:r/>
            <w:r>
              <w:rPr>
                <w:rFonts w:ascii="Calibri" w:hAnsi="Calibri"/>
                <w:sz w:val="20"/>
              </w:rPr>
              <w:t>—</w:t>
            </w:r>
          </w:p>
        </w:tc>
      </w:tr>
      <w:tr>
        <w:tc>
          <w:tcPr>
            <w:tcW w:type="dxa" w:w="2160"/>
            <w:shd w:fill="EDF2F7" w:val="clear"/>
          </w:tcPr>
          <w:p>
            <w:pPr>
              <w:spacing w:after="40"/>
            </w:pPr>
            <w:r/>
            <w:r>
              <w:rPr>
                <w:rFonts w:ascii="Calibri" w:hAnsi="Calibri"/>
                <w:sz w:val="20"/>
              </w:rPr>
              <w:t>DEVICES</w:t>
            </w:r>
          </w:p>
        </w:tc>
        <w:tc>
          <w:tcPr>
            <w:tcW w:type="dxa" w:w="3312"/>
            <w:shd w:fill="EDF2F7" w:val="clear"/>
          </w:tcPr>
          <w:p>
            <w:pPr>
              <w:spacing w:after="40"/>
            </w:pPr>
            <w:r/>
            <w:r>
              <w:rPr>
                <w:rFonts w:ascii="Calibri" w:hAnsi="Calibri"/>
                <w:sz w:val="20"/>
              </w:rPr>
              <w:t>Comma-separated device keys (parallel run)</w:t>
            </w:r>
          </w:p>
        </w:tc>
        <w:tc>
          <w:tcPr>
            <w:tcW w:type="dxa" w:w="1728"/>
            <w:shd w:fill="EDF2F7" w:val="clear"/>
          </w:tcPr>
          <w:p>
            <w:pPr>
              <w:spacing w:after="40"/>
            </w:pPr>
            <w:r/>
            <w:r>
              <w:rPr>
                <w:rFonts w:ascii="Calibri" w:hAnsi="Calibri"/>
                <w:sz w:val="20"/>
              </w:rPr>
              <w:t>Yes (or DEVICE)</w:t>
            </w:r>
          </w:p>
        </w:tc>
        <w:tc>
          <w:tcPr>
            <w:tcW w:type="dxa" w:w="2160"/>
            <w:shd w:fill="EDF2F7" w:val="clear"/>
          </w:tcPr>
          <w:p>
            <w:pPr>
              <w:spacing w:after="40"/>
            </w:pPr>
            <w:r/>
            <w:r>
              <w:rPr>
                <w:rFonts w:ascii="Calibri" w:hAnsi="Calibri"/>
                <w:sz w:val="20"/>
              </w:rPr>
              <w:t>—</w:t>
            </w:r>
          </w:p>
        </w:tc>
      </w:tr>
      <w:tr>
        <w:tc>
          <w:tcPr>
            <w:tcW w:type="dxa" w:w="2160"/>
          </w:tcPr>
          <w:p>
            <w:pPr>
              <w:spacing w:after="40"/>
            </w:pPr>
            <w:r/>
            <w:r>
              <w:rPr>
                <w:rFonts w:ascii="Calibri" w:hAnsi="Calibri"/>
                <w:sz w:val="20"/>
              </w:rPr>
              <w:t>XCODE_ORG_ID</w:t>
            </w:r>
          </w:p>
        </w:tc>
        <w:tc>
          <w:tcPr>
            <w:tcW w:type="dxa" w:w="3312"/>
          </w:tcPr>
          <w:p>
            <w:pPr>
              <w:spacing w:after="40"/>
            </w:pPr>
            <w:r/>
            <w:r>
              <w:rPr>
                <w:rFonts w:ascii="Calibri" w:hAnsi="Calibri"/>
                <w:sz w:val="20"/>
              </w:rPr>
              <w:t>Apple Team ID for iOS signing</w:t>
            </w:r>
          </w:p>
        </w:tc>
        <w:tc>
          <w:tcPr>
            <w:tcW w:type="dxa" w:w="1728"/>
          </w:tcPr>
          <w:p>
            <w:pPr>
              <w:spacing w:after="40"/>
            </w:pPr>
            <w:r/>
            <w:r>
              <w:rPr>
                <w:rFonts w:ascii="Calibri" w:hAnsi="Calibri"/>
                <w:sz w:val="20"/>
              </w:rPr>
              <w:t>iOS only</w:t>
            </w:r>
          </w:p>
        </w:tc>
        <w:tc>
          <w:tcPr>
            <w:tcW w:type="dxa" w:w="2160"/>
          </w:tcPr>
          <w:p>
            <w:pPr>
              <w:spacing w:after="40"/>
            </w:pPr>
            <w:r/>
            <w:r>
              <w:rPr>
                <w:rFonts w:ascii="Calibri" w:hAnsi="Calibri"/>
                <w:sz w:val="20"/>
              </w:rPr>
              <w:t>—</w:t>
            </w:r>
          </w:p>
        </w:tc>
      </w:tr>
      <w:tr>
        <w:tc>
          <w:tcPr>
            <w:tcW w:type="dxa" w:w="2160"/>
            <w:shd w:fill="EDF2F7" w:val="clear"/>
          </w:tcPr>
          <w:p>
            <w:pPr>
              <w:spacing w:after="40"/>
            </w:pPr>
            <w:r/>
            <w:r>
              <w:rPr>
                <w:rFonts w:ascii="Calibri" w:hAnsi="Calibri"/>
                <w:sz w:val="20"/>
              </w:rPr>
              <w:t>WDA_BUNDLE_ID</w:t>
            </w:r>
          </w:p>
        </w:tc>
        <w:tc>
          <w:tcPr>
            <w:tcW w:type="dxa" w:w="3312"/>
            <w:shd w:fill="EDF2F7" w:val="clear"/>
          </w:tcPr>
          <w:p>
            <w:pPr>
              <w:spacing w:after="40"/>
            </w:pPr>
            <w:r/>
            <w:r>
              <w:rPr>
                <w:rFonts w:ascii="Calibri" w:hAnsi="Calibri"/>
                <w:sz w:val="20"/>
              </w:rPr>
              <w:t>WebDriverAgent bundle ID</w:t>
            </w:r>
          </w:p>
        </w:tc>
        <w:tc>
          <w:tcPr>
            <w:tcW w:type="dxa" w:w="1728"/>
            <w:shd w:fill="EDF2F7" w:val="clear"/>
          </w:tcPr>
          <w:p>
            <w:pPr>
              <w:spacing w:after="40"/>
            </w:pPr>
            <w:r/>
            <w:r>
              <w:rPr>
                <w:rFonts w:ascii="Calibri" w:hAnsi="Calibri"/>
                <w:sz w:val="20"/>
              </w:rPr>
              <w:t>iOS only</w:t>
            </w:r>
          </w:p>
        </w:tc>
        <w:tc>
          <w:tcPr>
            <w:tcW w:type="dxa" w:w="2160"/>
            <w:shd w:fill="EDF2F7" w:val="clear"/>
          </w:tcPr>
          <w:p>
            <w:pPr>
              <w:spacing w:after="40"/>
            </w:pPr>
            <w:r/>
            <w:r>
              <w:rPr>
                <w:rFonts w:ascii="Calibri" w:hAnsi="Calibri"/>
                <w:sz w:val="20"/>
              </w:rPr>
              <w:t>—</w:t>
            </w:r>
          </w:p>
        </w:tc>
      </w:tr>
      <w:tr>
        <w:tc>
          <w:tcPr>
            <w:tcW w:type="dxa" w:w="2160"/>
          </w:tcPr>
          <w:p>
            <w:pPr>
              <w:spacing w:after="40"/>
            </w:pPr>
            <w:r/>
            <w:r>
              <w:rPr>
                <w:rFonts w:ascii="Calibri" w:hAnsi="Calibri"/>
                <w:sz w:val="20"/>
              </w:rPr>
              <w:t>TEST_USERNAME</w:t>
            </w:r>
          </w:p>
        </w:tc>
        <w:tc>
          <w:tcPr>
            <w:tcW w:type="dxa" w:w="3312"/>
          </w:tcPr>
          <w:p>
            <w:pPr>
              <w:spacing w:after="40"/>
            </w:pPr>
            <w:r/>
            <w:r>
              <w:rPr>
                <w:rFonts w:ascii="Calibri" w:hAnsi="Calibri"/>
                <w:sz w:val="20"/>
              </w:rPr>
              <w:t>Test account username</w:t>
            </w:r>
          </w:p>
        </w:tc>
        <w:tc>
          <w:tcPr>
            <w:tcW w:type="dxa" w:w="1728"/>
          </w:tcPr>
          <w:p>
            <w:pPr>
              <w:spacing w:after="40"/>
            </w:pPr>
            <w:r/>
            <w:r>
              <w:rPr>
                <w:rFonts w:ascii="Calibri" w:hAnsi="Calibri"/>
                <w:sz w:val="20"/>
              </w:rPr>
              <w:t>Yes</w:t>
            </w:r>
          </w:p>
        </w:tc>
        <w:tc>
          <w:tcPr>
            <w:tcW w:type="dxa" w:w="2160"/>
          </w:tcPr>
          <w:p>
            <w:pPr>
              <w:spacing w:after="40"/>
            </w:pPr>
            <w:r/>
            <w:r>
              <w:rPr>
                <w:rFonts w:ascii="Calibri" w:hAnsi="Calibri"/>
                <w:sz w:val="20"/>
              </w:rPr>
              <w:t>testuser</w:t>
            </w:r>
          </w:p>
        </w:tc>
      </w:tr>
      <w:tr>
        <w:tc>
          <w:tcPr>
            <w:tcW w:type="dxa" w:w="2160"/>
            <w:shd w:fill="EDF2F7" w:val="clear"/>
          </w:tcPr>
          <w:p>
            <w:pPr>
              <w:spacing w:after="40"/>
            </w:pPr>
            <w:r/>
            <w:r>
              <w:rPr>
                <w:rFonts w:ascii="Calibri" w:hAnsi="Calibri"/>
                <w:sz w:val="20"/>
              </w:rPr>
              <w:t>TEST_PASSWORD</w:t>
            </w:r>
          </w:p>
        </w:tc>
        <w:tc>
          <w:tcPr>
            <w:tcW w:type="dxa" w:w="3312"/>
            <w:shd w:fill="EDF2F7" w:val="clear"/>
          </w:tcPr>
          <w:p>
            <w:pPr>
              <w:spacing w:after="40"/>
            </w:pPr>
            <w:r/>
            <w:r>
              <w:rPr>
                <w:rFonts w:ascii="Calibri" w:hAnsi="Calibri"/>
                <w:sz w:val="20"/>
              </w:rPr>
              <w:t>Test account password</w:t>
            </w:r>
          </w:p>
        </w:tc>
        <w:tc>
          <w:tcPr>
            <w:tcW w:type="dxa" w:w="1728"/>
            <w:shd w:fill="EDF2F7" w:val="clear"/>
          </w:tcPr>
          <w:p>
            <w:pPr>
              <w:spacing w:after="40"/>
            </w:pPr>
            <w:r/>
            <w:r>
              <w:rPr>
                <w:rFonts w:ascii="Calibri" w:hAnsi="Calibri"/>
                <w:sz w:val="20"/>
              </w:rPr>
              <w:t>Yes</w:t>
            </w:r>
          </w:p>
        </w:tc>
        <w:tc>
          <w:tcPr>
            <w:tcW w:type="dxa" w:w="2160"/>
            <w:shd w:fill="EDF2F7" w:val="clear"/>
          </w:tcPr>
          <w:p>
            <w:pPr>
              <w:spacing w:after="40"/>
            </w:pPr>
            <w:r/>
            <w:r>
              <w:rPr>
                <w:rFonts w:ascii="Calibri" w:hAnsi="Calibri"/>
                <w:sz w:val="20"/>
              </w:rPr>
              <w:t>testpass</w:t>
            </w:r>
          </w:p>
        </w:tc>
      </w:tr>
      <w:tr>
        <w:tc>
          <w:tcPr>
            <w:tcW w:type="dxa" w:w="2160"/>
          </w:tcPr>
          <w:p>
            <w:pPr>
              <w:spacing w:after="40"/>
            </w:pPr>
            <w:r/>
            <w:r>
              <w:rPr>
                <w:rFonts w:ascii="Calibri" w:hAnsi="Calibri"/>
                <w:sz w:val="20"/>
              </w:rPr>
              <w:t>API_BASE_URL</w:t>
            </w:r>
          </w:p>
        </w:tc>
        <w:tc>
          <w:tcPr>
            <w:tcW w:type="dxa" w:w="3312"/>
          </w:tcPr>
          <w:p>
            <w:pPr>
              <w:spacing w:after="40"/>
            </w:pPr>
            <w:r/>
            <w:r>
              <w:rPr>
                <w:rFonts w:ascii="Calibri" w:hAnsi="Calibri"/>
                <w:sz w:val="20"/>
              </w:rPr>
              <w:t>Backend API base URL</w:t>
            </w:r>
          </w:p>
        </w:tc>
        <w:tc>
          <w:tcPr>
            <w:tcW w:type="dxa" w:w="1728"/>
          </w:tcPr>
          <w:p>
            <w:pPr>
              <w:spacing w:after="40"/>
            </w:pPr>
            <w:r/>
            <w:r>
              <w:rPr>
                <w:rFonts w:ascii="Calibri" w:hAnsi="Calibri"/>
                <w:sz w:val="20"/>
              </w:rPr>
              <w:t>Yes</w:t>
            </w:r>
          </w:p>
        </w:tc>
        <w:tc>
          <w:tcPr>
            <w:tcW w:type="dxa" w:w="2160"/>
          </w:tcPr>
          <w:p>
            <w:pPr>
              <w:spacing w:after="40"/>
            </w:pPr>
            <w:r/>
            <w:r>
              <w:rPr>
                <w:rFonts w:ascii="Calibri" w:hAnsi="Calibri"/>
                <w:sz w:val="20"/>
              </w:rPr>
              <w:t>https://api.example.com</w:t>
            </w:r>
          </w:p>
        </w:tc>
      </w:tr>
      <w:tr>
        <w:tc>
          <w:tcPr>
            <w:tcW w:type="dxa" w:w="2160"/>
            <w:shd w:fill="EDF2F7" w:val="clear"/>
          </w:tcPr>
          <w:p>
            <w:pPr>
              <w:spacing w:after="40"/>
            </w:pPr>
            <w:r/>
            <w:r>
              <w:rPr>
                <w:rFonts w:ascii="Calibri" w:hAnsi="Calibri"/>
                <w:sz w:val="20"/>
              </w:rPr>
              <w:t>ACCESS_TOKEN</w:t>
            </w:r>
          </w:p>
        </w:tc>
        <w:tc>
          <w:tcPr>
            <w:tcW w:type="dxa" w:w="3312"/>
            <w:shd w:fill="EDF2F7" w:val="clear"/>
          </w:tcPr>
          <w:p>
            <w:pPr>
              <w:spacing w:after="40"/>
            </w:pPr>
            <w:r/>
            <w:r>
              <w:rPr>
                <w:rFonts w:ascii="Calibri" w:hAnsi="Calibri"/>
                <w:sz w:val="20"/>
              </w:rPr>
              <w:t>Bearer token for API calls</w:t>
            </w:r>
          </w:p>
        </w:tc>
        <w:tc>
          <w:tcPr>
            <w:tcW w:type="dxa" w:w="1728"/>
            <w:shd w:fill="EDF2F7" w:val="clear"/>
          </w:tcPr>
          <w:p>
            <w:pPr>
              <w:spacing w:after="40"/>
            </w:pPr>
            <w:r/>
            <w:r>
              <w:rPr>
                <w:rFonts w:ascii="Calibri" w:hAnsi="Calibri"/>
                <w:sz w:val="20"/>
              </w:rPr>
              <w:t>No</w:t>
            </w:r>
          </w:p>
        </w:tc>
        <w:tc>
          <w:tcPr>
            <w:tcW w:type="dxa" w:w="2160"/>
            <w:shd w:fill="EDF2F7" w:val="clear"/>
          </w:tcPr>
          <w:p>
            <w:pPr>
              <w:spacing w:after="40"/>
            </w:pPr>
            <w:r/>
            <w:r>
              <w:rPr>
                <w:rFonts w:ascii="Calibri" w:hAnsi="Calibri"/>
                <w:sz w:val="20"/>
              </w:rPr>
              <w:t>—</w:t>
            </w:r>
          </w:p>
        </w:tc>
      </w:tr>
      <w:tr>
        <w:tc>
          <w:tcPr>
            <w:tcW w:type="dxa" w:w="2160"/>
          </w:tcPr>
          <w:p>
            <w:pPr>
              <w:spacing w:after="40"/>
            </w:pPr>
            <w:r/>
            <w:r>
              <w:rPr>
                <w:rFonts w:ascii="Calibri" w:hAnsi="Calibri"/>
                <w:sz w:val="20"/>
              </w:rPr>
              <w:t>USER_AGENT</w:t>
            </w:r>
          </w:p>
        </w:tc>
        <w:tc>
          <w:tcPr>
            <w:tcW w:type="dxa" w:w="3312"/>
          </w:tcPr>
          <w:p>
            <w:pPr>
              <w:spacing w:after="40"/>
            </w:pPr>
            <w:r/>
            <w:r>
              <w:rPr>
                <w:rFonts w:ascii="Calibri" w:hAnsi="Calibri"/>
                <w:sz w:val="20"/>
              </w:rPr>
              <w:t>Custom User-Agent header</w:t>
            </w:r>
          </w:p>
        </w:tc>
        <w:tc>
          <w:tcPr>
            <w:tcW w:type="dxa" w:w="1728"/>
          </w:tcPr>
          <w:p>
            <w:pPr>
              <w:spacing w:after="40"/>
            </w:pPr>
            <w:r/>
            <w:r>
              <w:rPr>
                <w:rFonts w:ascii="Calibri" w:hAnsi="Calibri"/>
                <w:sz w:val="20"/>
              </w:rPr>
              <w:t>No</w:t>
            </w:r>
          </w:p>
        </w:tc>
        <w:tc>
          <w:tcPr>
            <w:tcW w:type="dxa" w:w="2160"/>
          </w:tcPr>
          <w:p>
            <w:pPr>
              <w:spacing w:after="40"/>
            </w:pPr>
            <w:r/>
            <w:r>
              <w:rPr>
                <w:rFonts w:ascii="Calibri" w:hAnsi="Calibri"/>
                <w:sz w:val="20"/>
              </w:rPr>
              <w:t>MobileAutomation/1.0</w:t>
            </w:r>
          </w:p>
        </w:tc>
      </w:tr>
      <w:tr>
        <w:tc>
          <w:tcPr>
            <w:tcW w:type="dxa" w:w="2160"/>
            <w:shd w:fill="EDF2F7" w:val="clear"/>
          </w:tcPr>
          <w:p>
            <w:pPr>
              <w:spacing w:after="40"/>
            </w:pPr>
            <w:r/>
            <w:r>
              <w:rPr>
                <w:rFonts w:ascii="Calibri" w:hAnsi="Calibri"/>
                <w:sz w:val="20"/>
              </w:rPr>
              <w:t>TEST_USER_ID</w:t>
            </w:r>
          </w:p>
        </w:tc>
        <w:tc>
          <w:tcPr>
            <w:tcW w:type="dxa" w:w="3312"/>
            <w:shd w:fill="EDF2F7" w:val="clear"/>
          </w:tcPr>
          <w:p>
            <w:pPr>
              <w:spacing w:after="40"/>
            </w:pPr>
            <w:r/>
            <w:r>
              <w:rPr>
                <w:rFonts w:ascii="Calibri" w:hAnsi="Calibri"/>
                <w:sz w:val="20"/>
              </w:rPr>
              <w:t>Test user ID for API calls</w:t>
            </w:r>
          </w:p>
        </w:tc>
        <w:tc>
          <w:tcPr>
            <w:tcW w:type="dxa" w:w="1728"/>
            <w:shd w:fill="EDF2F7" w:val="clear"/>
          </w:tcPr>
          <w:p>
            <w:pPr>
              <w:spacing w:after="40"/>
            </w:pPr>
            <w:r/>
            <w:r>
              <w:rPr>
                <w:rFonts w:ascii="Calibri" w:hAnsi="Calibri"/>
                <w:sz w:val="20"/>
              </w:rPr>
              <w:t>No</w:t>
            </w:r>
          </w:p>
        </w:tc>
        <w:tc>
          <w:tcPr>
            <w:tcW w:type="dxa" w:w="2160"/>
            <w:shd w:fill="EDF2F7" w:val="clear"/>
          </w:tcPr>
          <w:p>
            <w:pPr>
              <w:spacing w:after="40"/>
            </w:pPr>
            <w:r/>
            <w:r>
              <w:rPr>
                <w:rFonts w:ascii="Calibri" w:hAnsi="Calibri"/>
                <w:sz w:val="20"/>
              </w:rPr>
              <w:t>12345</w:t>
            </w:r>
          </w:p>
        </w:tc>
      </w:tr>
    </w:tbl>
    <w:p/>
    <w:p>
      <w:pPr>
        <w:pStyle w:val="Heading2"/>
      </w:pPr>
      <w:r>
        <w:t>12.2 Device Registry</w:t>
      </w:r>
    </w:p>
    <w:p>
      <w:r>
        <w:t>All target devices are registered in config/devices.json. Each entry maps a friendly key to device details.</w:t>
      </w:r>
    </w:p>
    <w:p>
      <w:pPr>
        <w:spacing w:before="80" w:after="80"/>
        <w:ind w:left="283"/>
        <w:shd w:fill="F0F4F8" w:val="clear"/>
      </w:pPr>
      <w:r>
        <w:rPr>
          <w:rFonts w:ascii="Consolas" w:hAnsi="Consolas"/>
          <w:color w:val="1B3A5C"/>
          <w:sz w:val="19"/>
        </w:rPr>
        <w:t>// config/devices.json</w:t>
        <w:br/>
        <w:t>{</w:t>
        <w:br/>
        <w:t xml:space="preserve">  "android-device-1": {</w:t>
        <w:br/>
        <w:t xml:space="preserve">    "platformName": "android",</w:t>
        <w:br/>
        <w:t xml:space="preserve">    "platformVersion": "16",</w:t>
        <w:br/>
        <w:t xml:space="preserve">    "deviceName": "Pixel 7",</w:t>
        <w:br/>
        <w:t xml:space="preserve">    "udid": "emulator-5554"</w:t>
        <w:br/>
        <w:t xml:space="preserve">  },</w:t>
        <w:br/>
        <w:t xml:space="preserve">  "ios-device-1": {</w:t>
        <w:br/>
        <w:t xml:space="preserve">    "platformName": "ios",</w:t>
        <w:br/>
        <w:t xml:space="preserve">    "platformVersion": "18.6",</w:t>
        <w:br/>
        <w:t xml:space="preserve">    "deviceName": "iPhone 15 Pro",</w:t>
        <w:br/>
        <w:t xml:space="preserve">    "udid": "00008120-001630623682601E"</w:t>
        <w:br/>
        <w:t xml:space="preserve">  }</w:t>
        <w:br/>
        <w:t>}</w:t>
      </w:r>
    </w:p>
    <w:p>
      <w:pPr>
        <w:pStyle w:val="Heading2"/>
      </w:pPr>
      <w:r>
        <w:t>12.3 Suite Definitions</w:t>
      </w:r>
    </w:p>
    <w:p>
      <w:r>
        <w:t>Named suites are defined in config/specsAndSuites.ts. When adding a new feature, register its spec in the appropriate suites.</w:t>
      </w:r>
    </w:p>
    <w:p>
      <w:pPr>
        <w:spacing w:before="80" w:after="80"/>
        <w:ind w:left="283"/>
        <w:shd w:fill="F0F4F8" w:val="clear"/>
      </w:pPr>
      <w:r>
        <w:rPr>
          <w:rFonts w:ascii="Consolas" w:hAnsi="Consolas"/>
          <w:color w:val="1B3A5C"/>
          <w:sz w:val="19"/>
        </w:rPr>
        <w:t>// config/specsAndSuites.ts</w:t>
        <w:br/>
        <w:t>export const suites = {</w:t>
        <w:br/>
        <w:t xml:space="preserve">  login: ['../test/login/login.spec.ts'],</w:t>
        <w:br/>
        <w:t xml:space="preserve">  home:  ['../test/home/home.spec.ts'],</w:t>
        <w:br/>
        <w:t xml:space="preserve">  smoke: [</w:t>
        <w:br/>
        <w:t xml:space="preserve">    '../test/login/login.spec.ts',</w:t>
        <w:br/>
        <w:t xml:space="preserve">    '../test/home/home.spec.ts',</w:t>
        <w:br/>
        <w:t xml:space="preserve">  ],</w:t>
        <w:br/>
        <w:t>};</w:t>
      </w:r>
    </w:p>
    <w:p>
      <w:pPr>
        <w:pStyle w:val="Heading1"/>
      </w:pPr>
      <w:r>
        <w:t>13. Test Execution Commands</w:t>
      </w:r>
    </w:p>
    <w:tbl>
      <w:tblPr>
        <w:tblStyle w:val="TableGrid"/>
        <w:tblW w:type="auto" w:w="0"/>
        <w:jc w:val="left"/>
        <w:tblLook w:firstColumn="1" w:firstRow="1" w:lastColumn="0" w:lastRow="0" w:noHBand="0" w:noVBand="1" w:val="04A0"/>
      </w:tblPr>
      <w:tblGrid>
        <w:gridCol w:w="4680"/>
        <w:gridCol w:w="4680"/>
      </w:tblGrid>
      <w:tr>
        <w:tc>
          <w:tcPr>
            <w:tcW w:type="dxa" w:w="4608"/>
            <w:shd w:fill="1B3A5C" w:val="clear"/>
          </w:tcPr>
          <w:p>
            <w:pPr>
              <w:spacing w:after="40"/>
            </w:pPr>
            <w:r/>
            <w:r>
              <w:rPr>
                <w:rFonts w:ascii="Calibri" w:hAnsi="Calibri"/>
                <w:b/>
                <w:color w:val="FFFFFF"/>
                <w:sz w:val="20"/>
              </w:rPr>
              <w:t>Command</w:t>
            </w:r>
          </w:p>
        </w:tc>
        <w:tc>
          <w:tcPr>
            <w:tcW w:type="dxa" w:w="4752"/>
            <w:shd w:fill="1B3A5C" w:val="clear"/>
          </w:tcPr>
          <w:p>
            <w:pPr>
              <w:spacing w:after="40"/>
            </w:pPr>
            <w:r/>
            <w:r>
              <w:rPr>
                <w:rFonts w:ascii="Calibri" w:hAnsi="Calibri"/>
                <w:b/>
                <w:color w:val="FFFFFF"/>
                <w:sz w:val="20"/>
              </w:rPr>
              <w:t>Description</w:t>
            </w:r>
          </w:p>
        </w:tc>
      </w:tr>
      <w:tr>
        <w:tc>
          <w:tcPr>
            <w:tcW w:type="dxa" w:w="4608"/>
          </w:tcPr>
          <w:p>
            <w:pPr>
              <w:spacing w:after="40"/>
            </w:pPr>
            <w:r/>
            <w:r>
              <w:rPr>
                <w:rFonts w:ascii="Calibri" w:hAnsi="Calibri"/>
                <w:sz w:val="20"/>
              </w:rPr>
              <w:t>npm run test</w:t>
            </w:r>
          </w:p>
        </w:tc>
        <w:tc>
          <w:tcPr>
            <w:tcW w:type="dxa" w:w="4752"/>
          </w:tcPr>
          <w:p>
            <w:pPr>
              <w:spacing w:after="40"/>
            </w:pPr>
            <w:r/>
            <w:r>
              <w:rPr>
                <w:rFonts w:ascii="Calibri" w:hAnsi="Calibri"/>
                <w:sz w:val="20"/>
              </w:rPr>
              <w:t>Run all tests on the device set in .env</w:t>
            </w:r>
          </w:p>
        </w:tc>
      </w:tr>
      <w:tr>
        <w:tc>
          <w:tcPr>
            <w:tcW w:type="dxa" w:w="4608"/>
            <w:shd w:fill="EDF2F7" w:val="clear"/>
          </w:tcPr>
          <w:p>
            <w:pPr>
              <w:spacing w:after="40"/>
            </w:pPr>
            <w:r/>
            <w:r>
              <w:rPr>
                <w:rFonts w:ascii="Calibri" w:hAnsi="Calibri"/>
                <w:sz w:val="20"/>
              </w:rPr>
              <w:t>npm run test:android</w:t>
            </w:r>
          </w:p>
        </w:tc>
        <w:tc>
          <w:tcPr>
            <w:tcW w:type="dxa" w:w="4752"/>
            <w:shd w:fill="EDF2F7" w:val="clear"/>
          </w:tcPr>
          <w:p>
            <w:pPr>
              <w:spacing w:after="40"/>
            </w:pPr>
            <w:r/>
            <w:r>
              <w:rPr>
                <w:rFonts w:ascii="Calibri" w:hAnsi="Calibri"/>
                <w:sz w:val="20"/>
              </w:rPr>
              <w:t>Run all tests on the default Android device</w:t>
            </w:r>
          </w:p>
        </w:tc>
      </w:tr>
      <w:tr>
        <w:tc>
          <w:tcPr>
            <w:tcW w:type="dxa" w:w="4608"/>
          </w:tcPr>
          <w:p>
            <w:pPr>
              <w:spacing w:after="40"/>
            </w:pPr>
            <w:r/>
            <w:r>
              <w:rPr>
                <w:rFonts w:ascii="Calibri" w:hAnsi="Calibri"/>
                <w:sz w:val="20"/>
              </w:rPr>
              <w:t>npm run test:ios</w:t>
            </w:r>
          </w:p>
        </w:tc>
        <w:tc>
          <w:tcPr>
            <w:tcW w:type="dxa" w:w="4752"/>
          </w:tcPr>
          <w:p>
            <w:pPr>
              <w:spacing w:after="40"/>
            </w:pPr>
            <w:r/>
            <w:r>
              <w:rPr>
                <w:rFonts w:ascii="Calibri" w:hAnsi="Calibri"/>
                <w:sz w:val="20"/>
              </w:rPr>
              <w:t>Run all tests on the default iOS device</w:t>
            </w:r>
          </w:p>
        </w:tc>
      </w:tr>
      <w:tr>
        <w:tc>
          <w:tcPr>
            <w:tcW w:type="dxa" w:w="4608"/>
            <w:shd w:fill="EDF2F7" w:val="clear"/>
          </w:tcPr>
          <w:p>
            <w:pPr>
              <w:spacing w:after="40"/>
            </w:pPr>
            <w:r/>
            <w:r>
              <w:rPr>
                <w:rFonts w:ascii="Calibri" w:hAnsi="Calibri"/>
                <w:sz w:val="20"/>
              </w:rPr>
              <w:t>npm run test:suite -- &lt;name&gt;</w:t>
            </w:r>
          </w:p>
        </w:tc>
        <w:tc>
          <w:tcPr>
            <w:tcW w:type="dxa" w:w="4752"/>
            <w:shd w:fill="EDF2F7" w:val="clear"/>
          </w:tcPr>
          <w:p>
            <w:pPr>
              <w:spacing w:after="40"/>
            </w:pPr>
            <w:r/>
            <w:r>
              <w:rPr>
                <w:rFonts w:ascii="Calibri" w:hAnsi="Calibri"/>
                <w:sz w:val="20"/>
              </w:rPr>
              <w:t>Run a named suite (e.g., login, smoke)</w:t>
            </w:r>
          </w:p>
        </w:tc>
      </w:tr>
      <w:tr>
        <w:tc>
          <w:tcPr>
            <w:tcW w:type="dxa" w:w="4608"/>
          </w:tcPr>
          <w:p>
            <w:pPr>
              <w:spacing w:after="40"/>
            </w:pPr>
            <w:r/>
            <w:r>
              <w:rPr>
                <w:rFonts w:ascii="Calibri" w:hAnsi="Calibri"/>
                <w:sz w:val="20"/>
              </w:rPr>
              <w:t>npm run test:spec -- &lt;path&gt;</w:t>
            </w:r>
          </w:p>
        </w:tc>
        <w:tc>
          <w:tcPr>
            <w:tcW w:type="dxa" w:w="4752"/>
          </w:tcPr>
          <w:p>
            <w:pPr>
              <w:spacing w:after="40"/>
            </w:pPr>
            <w:r/>
            <w:r>
              <w:rPr>
                <w:rFonts w:ascii="Calibri" w:hAnsi="Calibri"/>
                <w:sz w:val="20"/>
              </w:rPr>
              <w:t>Run specific spec file(s)</w:t>
            </w:r>
          </w:p>
        </w:tc>
      </w:tr>
      <w:tr>
        <w:tc>
          <w:tcPr>
            <w:tcW w:type="dxa" w:w="4608"/>
            <w:shd w:fill="EDF2F7" w:val="clear"/>
          </w:tcPr>
          <w:p>
            <w:pPr>
              <w:spacing w:after="40"/>
            </w:pPr>
            <w:r/>
            <w:r>
              <w:rPr>
                <w:rFonts w:ascii="Calibri" w:hAnsi="Calibri"/>
                <w:sz w:val="20"/>
              </w:rPr>
              <w:t>npm run test:grep -- "&lt;pattern&gt;"</w:t>
            </w:r>
          </w:p>
        </w:tc>
        <w:tc>
          <w:tcPr>
            <w:tcW w:type="dxa" w:w="4752"/>
            <w:shd w:fill="EDF2F7" w:val="clear"/>
          </w:tcPr>
          <w:p>
            <w:pPr>
              <w:spacing w:after="40"/>
            </w:pPr>
            <w:r/>
            <w:r>
              <w:rPr>
                <w:rFonts w:ascii="Calibri" w:hAnsi="Calibri"/>
                <w:sz w:val="20"/>
              </w:rPr>
              <w:t>Run tests matching a tag or title pattern</w:t>
            </w:r>
          </w:p>
        </w:tc>
      </w:tr>
      <w:tr>
        <w:tc>
          <w:tcPr>
            <w:tcW w:type="dxa" w:w="4608"/>
          </w:tcPr>
          <w:p>
            <w:pPr>
              <w:spacing w:after="40"/>
            </w:pPr>
            <w:r/>
            <w:r>
              <w:rPr>
                <w:rFonts w:ascii="Calibri" w:hAnsi="Calibri"/>
                <w:sz w:val="20"/>
              </w:rPr>
              <w:t>npm run allure:report</w:t>
            </w:r>
          </w:p>
        </w:tc>
        <w:tc>
          <w:tcPr>
            <w:tcW w:type="dxa" w:w="4752"/>
          </w:tcPr>
          <w:p>
            <w:pPr>
              <w:spacing w:after="40"/>
            </w:pPr>
            <w:r/>
            <w:r>
              <w:rPr>
                <w:rFonts w:ascii="Calibri" w:hAnsi="Calibri"/>
                <w:sz w:val="20"/>
              </w:rPr>
              <w:t>Generate and open the Allure test report</w:t>
            </w:r>
          </w:p>
        </w:tc>
      </w:tr>
    </w:tbl>
    <w:p/>
    <w:p>
      <w:pPr>
        <w:pStyle w:val="Heading2"/>
      </w:pPr>
      <w:r>
        <w:t>13.1 Execution Examples</w:t>
      </w:r>
    </w:p>
    <w:p>
      <w:pPr>
        <w:spacing w:before="80" w:after="80"/>
        <w:ind w:left="283"/>
        <w:shd w:fill="F0F4F8" w:val="clear"/>
      </w:pPr>
      <w:r>
        <w:rPr>
          <w:rFonts w:ascii="Consolas" w:hAnsi="Consolas"/>
          <w:color w:val="1B3A5C"/>
          <w:sz w:val="19"/>
        </w:rPr>
        <w:t># Single device</w:t>
        <w:br/>
        <w:t>DEVICE=android-device-1 npm run test</w:t>
        <w:br/>
        <w:br/>
        <w:t># Parallel on multiple devices</w:t>
        <w:br/>
        <w:t>DEVICES=android-device-1,android-device-2 npm run test</w:t>
        <w:br/>
        <w:br/>
        <w:t># Cross-platform parallel</w:t>
        <w:br/>
        <w:t>DEVICES=android-device-1,ios-device-1 npm run test</w:t>
        <w:br/>
        <w:br/>
        <w:t># Run only smoke tests</w:t>
        <w:br/>
        <w:t>npm run test:grep -- "@smoke"</w:t>
        <w:br/>
        <w:br/>
        <w:t># Run only API contract tests</w:t>
        <w:br/>
        <w:t>npm run test:grep -- "@api"</w:t>
        <w:br/>
        <w:br/>
        <w:t># Run a specific spec</w:t>
        <w:br/>
        <w:t>DEVICE=android-device-1 npm run test:spec -- test/login/login.spec.ts</w:t>
      </w:r>
    </w:p>
    <w:p>
      <w:pPr>
        <w:pStyle w:val="Heading1"/>
      </w:pPr>
      <w:r>
        <w:t>14. Reporting</w:t>
      </w:r>
    </w:p>
    <w:tbl>
      <w:tblPr>
        <w:tblStyle w:val="TableGrid"/>
        <w:tblW w:type="auto" w:w="0"/>
        <w:jc w:val="left"/>
        <w:tblLook w:firstColumn="1" w:firstRow="1" w:lastColumn="0" w:lastRow="0" w:noHBand="0" w:noVBand="1" w:val="04A0"/>
      </w:tblPr>
      <w:tblGrid>
        <w:gridCol w:w="3120"/>
        <w:gridCol w:w="3120"/>
        <w:gridCol w:w="3120"/>
      </w:tblGrid>
      <w:tr>
        <w:tc>
          <w:tcPr>
            <w:tcW w:type="dxa" w:w="2592"/>
            <w:shd w:fill="1B3A5C" w:val="clear"/>
          </w:tcPr>
          <w:p>
            <w:pPr>
              <w:spacing w:after="40"/>
            </w:pPr>
            <w:r/>
            <w:r>
              <w:rPr>
                <w:rFonts w:ascii="Calibri" w:hAnsi="Calibri"/>
                <w:b/>
                <w:color w:val="FFFFFF"/>
                <w:sz w:val="20"/>
              </w:rPr>
              <w:t>Reporter</w:t>
            </w:r>
          </w:p>
        </w:tc>
        <w:tc>
          <w:tcPr>
            <w:tcW w:type="dxa" w:w="3168"/>
            <w:shd w:fill="1B3A5C" w:val="clear"/>
          </w:tcPr>
          <w:p>
            <w:pPr>
              <w:spacing w:after="40"/>
            </w:pPr>
            <w:r/>
            <w:r>
              <w:rPr>
                <w:rFonts w:ascii="Calibri" w:hAnsi="Calibri"/>
                <w:b/>
                <w:color w:val="FFFFFF"/>
                <w:sz w:val="20"/>
              </w:rPr>
              <w:t>Output</w:t>
            </w:r>
          </w:p>
        </w:tc>
        <w:tc>
          <w:tcPr>
            <w:tcW w:type="dxa" w:w="3600"/>
            <w:shd w:fill="1B3A5C" w:val="clear"/>
          </w:tcPr>
          <w:p>
            <w:pPr>
              <w:spacing w:after="40"/>
            </w:pPr>
            <w:r/>
            <w:r>
              <w:rPr>
                <w:rFonts w:ascii="Calibri" w:hAnsi="Calibri"/>
                <w:b/>
                <w:color w:val="FFFFFF"/>
                <w:sz w:val="20"/>
              </w:rPr>
              <w:t>Purpose</w:t>
            </w:r>
          </w:p>
        </w:tc>
      </w:tr>
      <w:tr>
        <w:tc>
          <w:tcPr>
            <w:tcW w:type="dxa" w:w="2592"/>
          </w:tcPr>
          <w:p>
            <w:pPr>
              <w:spacing w:after="40"/>
            </w:pPr>
            <w:r/>
            <w:r>
              <w:rPr>
                <w:rFonts w:ascii="Calibri" w:hAnsi="Calibri"/>
                <w:sz w:val="20"/>
              </w:rPr>
              <w:t>Spec Reporter</w:t>
            </w:r>
          </w:p>
        </w:tc>
        <w:tc>
          <w:tcPr>
            <w:tcW w:type="dxa" w:w="3168"/>
          </w:tcPr>
          <w:p>
            <w:pPr>
              <w:spacing w:after="40"/>
            </w:pPr>
            <w:r/>
            <w:r>
              <w:rPr>
                <w:rFonts w:ascii="Calibri" w:hAnsi="Calibri"/>
                <w:sz w:val="20"/>
              </w:rPr>
              <w:t>Console (real-time)</w:t>
            </w:r>
          </w:p>
        </w:tc>
        <w:tc>
          <w:tcPr>
            <w:tcW w:type="dxa" w:w="3600"/>
          </w:tcPr>
          <w:p>
            <w:pPr>
              <w:spacing w:after="40"/>
            </w:pPr>
            <w:r/>
            <w:r>
              <w:rPr>
                <w:rFonts w:ascii="Calibri" w:hAnsi="Calibri"/>
                <w:sz w:val="20"/>
              </w:rPr>
              <w:t>Immediate feedback during test runs</w:t>
            </w:r>
          </w:p>
        </w:tc>
      </w:tr>
      <w:tr>
        <w:tc>
          <w:tcPr>
            <w:tcW w:type="dxa" w:w="2592"/>
            <w:shd w:fill="EDF2F7" w:val="clear"/>
          </w:tcPr>
          <w:p>
            <w:pPr>
              <w:spacing w:after="40"/>
            </w:pPr>
            <w:r/>
            <w:r>
              <w:rPr>
                <w:rFonts w:ascii="Calibri" w:hAnsi="Calibri"/>
                <w:sz w:val="20"/>
              </w:rPr>
              <w:t>Allure Reporter</w:t>
            </w:r>
          </w:p>
        </w:tc>
        <w:tc>
          <w:tcPr>
            <w:tcW w:type="dxa" w:w="3168"/>
            <w:shd w:fill="EDF2F7" w:val="clear"/>
          </w:tcPr>
          <w:p>
            <w:pPr>
              <w:spacing w:after="40"/>
            </w:pPr>
            <w:r/>
            <w:r>
              <w:rPr>
                <w:rFonts w:ascii="Calibri" w:hAnsi="Calibri"/>
                <w:sz w:val="20"/>
              </w:rPr>
              <w:t>allure-results/ directory</w:t>
            </w:r>
          </w:p>
        </w:tc>
        <w:tc>
          <w:tcPr>
            <w:tcW w:type="dxa" w:w="3600"/>
            <w:shd w:fill="EDF2F7" w:val="clear"/>
          </w:tcPr>
          <w:p>
            <w:pPr>
              <w:spacing w:after="40"/>
            </w:pPr>
            <w:r/>
            <w:r>
              <w:rPr>
                <w:rFonts w:ascii="Calibri" w:hAnsi="Calibri"/>
                <w:sz w:val="20"/>
              </w:rPr>
              <w:t>Detailed visual reports with screenshots and steps</w:t>
            </w:r>
          </w:p>
        </w:tc>
      </w:tr>
    </w:tbl>
    <w:p/>
    <w:p>
      <w:r>
        <w:t>After a test run, generate the Allure report:</w:t>
      </w:r>
    </w:p>
    <w:p>
      <w:pPr>
        <w:spacing w:before="80" w:after="80"/>
        <w:ind w:left="283"/>
        <w:shd w:fill="F0F4F8" w:val="clear"/>
      </w:pPr>
      <w:r>
        <w:rPr>
          <w:rFonts w:ascii="Consolas" w:hAnsi="Consolas"/>
          <w:color w:val="1B3A5C"/>
          <w:sz w:val="19"/>
        </w:rPr>
        <w:t>npm run allure:generate   # Compile results into report</w:t>
        <w:br/>
        <w:t>npm run allure:open       # Open report in browser</w:t>
        <w:br/>
        <w:t>npm run allure:report     # Both in one step</w:t>
      </w:r>
    </w:p>
    <w:p>
      <w:pPr>
        <w:pStyle w:val="Heading1"/>
      </w:pPr>
      <w:r>
        <w:t>15. Adding New Features — Step by Step</w:t>
      </w:r>
    </w:p>
    <w:p>
      <w:r>
        <w:t>Follow these steps every time you add a new page or feature to the framework.</w:t>
      </w:r>
    </w:p>
    <w:p>
      <w:pPr>
        <w:pStyle w:val="Heading2"/>
      </w:pPr>
      <w:r>
        <w:t>15.1 Add a New Screen/Page</w:t>
      </w:r>
    </w:p>
    <w:p>
      <w:r>
        <w:rPr>
          <w:b/>
          <w:sz w:val="22"/>
        </w:rPr>
        <w:t>Step 1: Register the deeplink</w:t>
      </w:r>
    </w:p>
    <w:p>
      <w:pPr>
        <w:ind w:left="567"/>
      </w:pPr>
      <w:r>
        <w:t>Add the screen's deeplink to src/deeplinks/deeplinks.ts.</w:t>
      </w:r>
    </w:p>
    <w:p>
      <w:r>
        <w:rPr>
          <w:b/>
          <w:sz w:val="22"/>
        </w:rPr>
        <w:t>Step 2: Create the locator file</w:t>
      </w:r>
    </w:p>
    <w:p>
      <w:pPr>
        <w:ind w:left="567"/>
      </w:pPr>
      <w:r>
        <w:t>Create test/&lt;page&gt;/&lt;page&gt;.locators.ts with base, Android, and iOS classes.</w:t>
      </w:r>
    </w:p>
    <w:p>
      <w:r>
        <w:rPr>
          <w:b/>
          <w:sz w:val="22"/>
        </w:rPr>
        <w:t>Step 3: Create the page object</w:t>
      </w:r>
    </w:p>
    <w:p>
      <w:pPr>
        <w:ind w:left="567"/>
      </w:pPr>
      <w:r>
        <w:t>Create test/&lt;page&gt;/&lt;page&gt;.page.ts extending BasePage. Import locators. Export a singleton.</w:t>
      </w:r>
    </w:p>
    <w:p>
      <w:r>
        <w:rPr>
          <w:b/>
          <w:sz w:val="22"/>
        </w:rPr>
        <w:t>Step 4: Create the hooks file</w:t>
      </w:r>
    </w:p>
    <w:p>
      <w:pPr>
        <w:ind w:left="567"/>
      </w:pPr>
      <w:r>
        <w:t>Create src/hooks/&lt;page&gt;.hooks.ts extending BaseHooks. Set up navigation in beforeTest().</w:t>
      </w:r>
    </w:p>
    <w:p>
      <w:r>
        <w:rPr>
          <w:b/>
          <w:sz w:val="22"/>
        </w:rPr>
        <w:t>Step 5: Create the spec file</w:t>
      </w:r>
    </w:p>
    <w:p>
      <w:pPr>
        <w:ind w:left="567"/>
      </w:pPr>
      <w:r>
        <w:t>Create test/&lt;page&gt;/&lt;page&gt;.spec.ts. Register hooks. Write it blocks with tags.</w:t>
      </w:r>
    </w:p>
    <w:p>
      <w:r>
        <w:rPr>
          <w:b/>
          <w:sz w:val="22"/>
        </w:rPr>
        <w:t>Step 6: Register in suites</w:t>
      </w:r>
    </w:p>
    <w:p>
      <w:pPr>
        <w:ind w:left="567"/>
      </w:pPr>
      <w:r>
        <w:t>Add the new spec path to config/specsAndSuites.ts in the appropriate suites.</w:t>
      </w:r>
    </w:p>
    <w:p>
      <w:pPr>
        <w:pStyle w:val="Heading2"/>
      </w:pPr>
      <w:r>
        <w:t>15.2 Add a New API Domain</w:t>
      </w:r>
    </w:p>
    <w:p>
      <w:r>
        <w:rPr>
          <w:b/>
          <w:sz w:val="22"/>
        </w:rPr>
        <w:t>Step 1: Register endpoint</w:t>
      </w:r>
    </w:p>
    <w:p>
      <w:pPr>
        <w:ind w:left="567"/>
      </w:pPr>
      <w:r>
        <w:t>Add the route to src/api/endpoints.json.</w:t>
      </w:r>
    </w:p>
    <w:p>
      <w:r>
        <w:rPr>
          <w:b/>
          <w:sz w:val="22"/>
        </w:rPr>
        <w:t>Step 2: Create Layer 1 file</w:t>
      </w:r>
    </w:p>
    <w:p>
      <w:pPr>
        <w:ind w:left="567"/>
      </w:pPr>
      <w:r>
        <w:t>Create src/api/&lt;domain&gt;/&lt;domain&gt;.api.ts with raw HTTP methods.</w:t>
      </w:r>
    </w:p>
    <w:p>
      <w:r>
        <w:rPr>
          <w:b/>
          <w:sz w:val="22"/>
        </w:rPr>
        <w:t>Step 3: Create Layer 2 file</w:t>
      </w:r>
    </w:p>
    <w:p>
      <w:pPr>
        <w:ind w:left="567"/>
      </w:pPr>
      <w:r>
        <w:t>Create src/api/&lt;domain&gt;/&lt;domain&gt;Methods.api.ts with response models and fromJson().</w:t>
      </w:r>
    </w:p>
    <w:p>
      <w:r>
        <w:rPr>
          <w:b/>
          <w:sz w:val="22"/>
        </w:rPr>
        <w:t>Step 4: Use in specs</w:t>
      </w:r>
    </w:p>
    <w:p>
      <w:pPr>
        <w:ind w:left="567"/>
      </w:pPr>
      <w:r>
        <w:t>Import the Methods class in your spec files for API contract testing.</w:t>
      </w:r>
    </w:p>
    <w:p>
      <w:pPr>
        <w:pStyle w:val="Heading2"/>
      </w:pPr>
      <w:r>
        <w:t>15.3 Add a New Device</w:t>
      </w:r>
    </w:p>
    <w:p>
      <w:r>
        <w:t>Add a new entry to config/devices.json with the device's platformName, platformVersion, deviceName, and udid. Then reference it using the DEVICE or DEVICES environment variable.</w:t>
      </w:r>
    </w:p>
    <w:p>
      <w:pPr>
        <w:pStyle w:val="Heading1"/>
      </w:pPr>
      <w:r>
        <w:t>16. Code Quality Rules</w:t>
      </w:r>
    </w:p>
    <w:p>
      <w:pPr>
        <w:pStyle w:val="ListBullet"/>
      </w:pPr>
      <w:r>
        <w:rPr>
          <w:rFonts w:ascii="Calibri" w:hAnsi="Calibri"/>
          <w:b/>
          <w:sz w:val="22"/>
        </w:rPr>
        <w:t>Strict TypeScript:</w:t>
      </w:r>
      <w:r>
        <w:rPr>
          <w:rFonts w:ascii="Calibri" w:hAnsi="Calibri"/>
          <w:sz w:val="22"/>
        </w:rPr>
        <w:t xml:space="preserve"> TypeScript strict mode is enabled — no implicit any, no unused variables, no unchecked nulls.</w:t>
      </w:r>
    </w:p>
    <w:p>
      <w:pPr>
        <w:pStyle w:val="ListBullet"/>
      </w:pPr>
      <w:r>
        <w:rPr>
          <w:rFonts w:ascii="Calibri" w:hAnsi="Calibri"/>
          <w:b/>
          <w:sz w:val="22"/>
        </w:rPr>
        <w:t>Async/Await:</w:t>
      </w:r>
      <w:r>
        <w:rPr>
          <w:rFonts w:ascii="Calibri" w:hAnsi="Calibri"/>
          <w:sz w:val="22"/>
        </w:rPr>
        <w:t xml:space="preserve"> All methods interacting with UI elements or APIs must use async/await.</w:t>
      </w:r>
    </w:p>
    <w:p>
      <w:pPr>
        <w:pStyle w:val="ListBullet"/>
      </w:pPr>
      <w:r>
        <w:rPr>
          <w:rFonts w:ascii="Calibri" w:hAnsi="Calibri"/>
          <w:b/>
          <w:sz w:val="22"/>
        </w:rPr>
        <w:t>Relative Imports:</w:t>
      </w:r>
      <w:r>
        <w:rPr>
          <w:rFonts w:ascii="Calibri" w:hAnsi="Calibri"/>
          <w:sz w:val="22"/>
        </w:rPr>
        <w:t xml:space="preserve"> All imports use relative paths (e.g., ../../src/pages/base.page). No path aliases unless configured in tsconfig.</w:t>
      </w:r>
    </w:p>
    <w:p>
      <w:pPr>
        <w:pStyle w:val="ListBullet"/>
      </w:pPr>
      <w:r>
        <w:rPr>
          <w:rFonts w:ascii="Calibri" w:hAnsi="Calibri"/>
          <w:b/>
          <w:sz w:val="22"/>
        </w:rPr>
        <w:t>Singleton Exports:</w:t>
      </w:r>
      <w:r>
        <w:rPr>
          <w:rFonts w:ascii="Calibri" w:hAnsi="Calibri"/>
          <w:sz w:val="22"/>
        </w:rPr>
        <w:t xml:space="preserve"> API classes and page objects are exported as singletons (export default new ClassName()). Do not instantiate in specs.</w:t>
      </w:r>
    </w:p>
    <w:p>
      <w:pPr>
        <w:pStyle w:val="ListBullet"/>
      </w:pPr>
      <w:r>
        <w:rPr>
          <w:rFonts w:ascii="Calibri" w:hAnsi="Calibri"/>
          <w:b/>
          <w:sz w:val="22"/>
        </w:rPr>
        <w:t>No Global State:</w:t>
      </w:r>
      <w:r>
        <w:rPr>
          <w:rFonts w:ascii="Calibri" w:hAnsi="Calibri"/>
          <w:sz w:val="22"/>
        </w:rPr>
        <w:t xml:space="preserve"> Never store test state in global variables. Use hooks to reset state before each test.</w:t>
      </w:r>
    </w:p>
    <w:p>
      <w:pPr>
        <w:pStyle w:val="ListBullet"/>
      </w:pPr>
      <w:r>
        <w:rPr>
          <w:rFonts w:ascii="Calibri" w:hAnsi="Calibri"/>
          <w:b/>
          <w:sz w:val="22"/>
        </w:rPr>
        <w:t>Environment Variables:</w:t>
      </w:r>
      <w:r>
        <w:rPr>
          <w:rFonts w:ascii="Calibri" w:hAnsi="Calibri"/>
          <w:sz w:val="22"/>
        </w:rPr>
        <w:t xml:space="preserve"> All sensitive values (credentials, tokens, URLs) come from .env — never hardcode them.</w:t>
      </w:r>
    </w:p>
    <w:p>
      <w:pPr>
        <w:pStyle w:val="ListBullet"/>
      </w:pPr>
      <w:r>
        <w:rPr>
          <w:rFonts w:ascii="Calibri" w:hAnsi="Calibri"/>
          <w:b/>
          <w:sz w:val="22"/>
        </w:rPr>
        <w:t>Git Hygiene:</w:t>
      </w:r>
      <w:r>
        <w:rPr>
          <w:rFonts w:ascii="Calibri" w:hAnsi="Calibri"/>
          <w:sz w:val="22"/>
        </w:rPr>
        <w:t xml:space="preserve"> App binaries (.apk, .ipa), node_modules, allure-results, and .env must be gitignored.</w:t>
      </w:r>
    </w:p>
    <w:p>
      <w:pPr>
        <w:pStyle w:val="Heading1"/>
      </w:pPr>
      <w:r>
        <w:t>17. Do's and Don'ts</w:t>
      </w:r>
    </w:p>
    <w:tbl>
      <w:tblPr>
        <w:tblStyle w:val="TableGrid"/>
        <w:tblW w:type="auto" w:w="0"/>
        <w:jc w:val="left"/>
        <w:tblLook w:firstColumn="1" w:firstRow="1" w:lastColumn="0" w:lastRow="0" w:noHBand="0" w:noVBand="1" w:val="04A0"/>
      </w:tblPr>
      <w:tblGrid>
        <w:gridCol w:w="4680"/>
        <w:gridCol w:w="4680"/>
      </w:tblGrid>
      <w:tr>
        <w:tc>
          <w:tcPr>
            <w:tcW w:type="dxa" w:w="4680"/>
            <w:shd w:fill="1B3A5C" w:val="clear"/>
          </w:tcPr>
          <w:p>
            <w:pPr>
              <w:spacing w:after="40"/>
            </w:pPr>
            <w:r/>
            <w:r>
              <w:rPr>
                <w:rFonts w:ascii="Calibri" w:hAnsi="Calibri"/>
                <w:b/>
                <w:color w:val="FFFFFF"/>
                <w:sz w:val="20"/>
              </w:rPr>
              <w:t>Do</w:t>
            </w:r>
          </w:p>
        </w:tc>
        <w:tc>
          <w:tcPr>
            <w:tcW w:type="dxa" w:w="4680"/>
            <w:shd w:fill="1B3A5C" w:val="clear"/>
          </w:tcPr>
          <w:p>
            <w:pPr>
              <w:spacing w:after="40"/>
            </w:pPr>
            <w:r/>
            <w:r>
              <w:rPr>
                <w:rFonts w:ascii="Calibri" w:hAnsi="Calibri"/>
                <w:b/>
                <w:color w:val="FFFFFF"/>
                <w:sz w:val="20"/>
              </w:rPr>
              <w:t>Don't</w:t>
            </w:r>
          </w:p>
        </w:tc>
      </w:tr>
      <w:tr>
        <w:tc>
          <w:tcPr>
            <w:tcW w:type="dxa" w:w="4680"/>
          </w:tcPr>
          <w:p>
            <w:pPr>
              <w:spacing w:after="40"/>
            </w:pPr>
            <w:r/>
            <w:r>
              <w:rPr>
                <w:rFonts w:ascii="Calibri" w:hAnsi="Calibri"/>
                <w:sz w:val="20"/>
              </w:rPr>
              <w:t>Extend BasePage for every page object</w:t>
            </w:r>
          </w:p>
        </w:tc>
        <w:tc>
          <w:tcPr>
            <w:tcW w:type="dxa" w:w="4680"/>
          </w:tcPr>
          <w:p>
            <w:pPr>
              <w:spacing w:after="40"/>
            </w:pPr>
            <w:r/>
            <w:r>
              <w:rPr>
                <w:rFonts w:ascii="Calibri" w:hAnsi="Calibri"/>
                <w:sz w:val="20"/>
              </w:rPr>
              <w:t>Create standalone page classes without extending BasePage</w:t>
            </w:r>
          </w:p>
        </w:tc>
      </w:tr>
      <w:tr>
        <w:tc>
          <w:tcPr>
            <w:tcW w:type="dxa" w:w="4680"/>
            <w:shd w:fill="EDF2F7" w:val="clear"/>
          </w:tcPr>
          <w:p>
            <w:pPr>
              <w:spacing w:after="40"/>
            </w:pPr>
            <w:r/>
            <w:r>
              <w:rPr>
                <w:rFonts w:ascii="Calibri" w:hAnsi="Calibri"/>
                <w:sz w:val="20"/>
              </w:rPr>
              <w:t>Use locator files for all selectors</w:t>
            </w:r>
          </w:p>
        </w:tc>
        <w:tc>
          <w:tcPr>
            <w:tcW w:type="dxa" w:w="4680"/>
            <w:shd w:fill="EDF2F7" w:val="clear"/>
          </w:tcPr>
          <w:p>
            <w:pPr>
              <w:spacing w:after="40"/>
            </w:pPr>
            <w:r/>
            <w:r>
              <w:rPr>
                <w:rFonts w:ascii="Calibri" w:hAnsi="Calibri"/>
                <w:sz w:val="20"/>
              </w:rPr>
              <w:t>Hardcode selectors in page objects or specs</w:t>
            </w:r>
          </w:p>
        </w:tc>
      </w:tr>
      <w:tr>
        <w:tc>
          <w:tcPr>
            <w:tcW w:type="dxa" w:w="4680"/>
          </w:tcPr>
          <w:p>
            <w:pPr>
              <w:spacing w:after="40"/>
            </w:pPr>
            <w:r/>
            <w:r>
              <w:rPr>
                <w:rFonts w:ascii="Calibri" w:hAnsi="Calibri"/>
                <w:sz w:val="20"/>
              </w:rPr>
              <w:t>Tag every test with @smoke, @regression, or @api</w:t>
            </w:r>
          </w:p>
        </w:tc>
        <w:tc>
          <w:tcPr>
            <w:tcW w:type="dxa" w:w="4680"/>
          </w:tcPr>
          <w:p>
            <w:pPr>
              <w:spacing w:after="40"/>
            </w:pPr>
            <w:r/>
            <w:r>
              <w:rPr>
                <w:rFonts w:ascii="Calibri" w:hAnsi="Calibri"/>
                <w:sz w:val="20"/>
              </w:rPr>
              <w:t>Leave tests untagged</w:t>
            </w:r>
          </w:p>
        </w:tc>
      </w:tr>
      <w:tr>
        <w:tc>
          <w:tcPr>
            <w:tcW w:type="dxa" w:w="4680"/>
            <w:shd w:fill="EDF2F7" w:val="clear"/>
          </w:tcPr>
          <w:p>
            <w:pPr>
              <w:spacing w:after="40"/>
            </w:pPr>
            <w:r/>
            <w:r>
              <w:rPr>
                <w:rFonts w:ascii="Calibri" w:hAnsi="Calibri"/>
                <w:sz w:val="20"/>
              </w:rPr>
              <w:t>Keep each it block independent</w:t>
            </w:r>
          </w:p>
        </w:tc>
        <w:tc>
          <w:tcPr>
            <w:tcW w:type="dxa" w:w="4680"/>
            <w:shd w:fill="EDF2F7" w:val="clear"/>
          </w:tcPr>
          <w:p>
            <w:pPr>
              <w:spacing w:after="40"/>
            </w:pPr>
            <w:r/>
            <w:r>
              <w:rPr>
                <w:rFonts w:ascii="Calibri" w:hAnsi="Calibri"/>
                <w:sz w:val="20"/>
              </w:rPr>
              <w:t>Create tests that depend on execution order</w:t>
            </w:r>
          </w:p>
        </w:tc>
      </w:tr>
      <w:tr>
        <w:tc>
          <w:tcPr>
            <w:tcW w:type="dxa" w:w="4680"/>
          </w:tcPr>
          <w:p>
            <w:pPr>
              <w:spacing w:after="40"/>
            </w:pPr>
            <w:r/>
            <w:r>
              <w:rPr>
                <w:rFonts w:ascii="Calibri" w:hAnsi="Calibri"/>
                <w:sz w:val="20"/>
              </w:rPr>
              <w:t>Put assertions only in spec files</w:t>
            </w:r>
          </w:p>
        </w:tc>
        <w:tc>
          <w:tcPr>
            <w:tcW w:type="dxa" w:w="4680"/>
          </w:tcPr>
          <w:p>
            <w:pPr>
              <w:spacing w:after="40"/>
            </w:pPr>
            <w:r/>
            <w:r>
              <w:rPr>
                <w:rFonts w:ascii="Calibri" w:hAnsi="Calibri"/>
                <w:sz w:val="20"/>
              </w:rPr>
              <w:t>Put assertions in page objects or hooks</w:t>
            </w:r>
          </w:p>
        </w:tc>
      </w:tr>
      <w:tr>
        <w:tc>
          <w:tcPr>
            <w:tcW w:type="dxa" w:w="4680"/>
            <w:shd w:fill="EDF2F7" w:val="clear"/>
          </w:tcPr>
          <w:p>
            <w:pPr>
              <w:spacing w:after="40"/>
            </w:pPr>
            <w:r/>
            <w:r>
              <w:rPr>
                <w:rFonts w:ascii="Calibri" w:hAnsi="Calibri"/>
                <w:sz w:val="20"/>
              </w:rPr>
              <w:t>Use deeplinks for navigation in hooks</w:t>
            </w:r>
          </w:p>
        </w:tc>
        <w:tc>
          <w:tcPr>
            <w:tcW w:type="dxa" w:w="4680"/>
            <w:shd w:fill="EDF2F7" w:val="clear"/>
          </w:tcPr>
          <w:p>
            <w:pPr>
              <w:spacing w:after="40"/>
            </w:pPr>
            <w:r/>
            <w:r>
              <w:rPr>
                <w:rFonts w:ascii="Calibri" w:hAnsi="Calibri"/>
                <w:sz w:val="20"/>
              </w:rPr>
              <w:t>Navigate through UI in hooks (slow and fragile)</w:t>
            </w:r>
          </w:p>
        </w:tc>
      </w:tr>
      <w:tr>
        <w:tc>
          <w:tcPr>
            <w:tcW w:type="dxa" w:w="4680"/>
          </w:tcPr>
          <w:p>
            <w:pPr>
              <w:spacing w:after="40"/>
            </w:pPr>
            <w:r/>
            <w:r>
              <w:rPr>
                <w:rFonts w:ascii="Calibri" w:hAnsi="Calibri"/>
                <w:sz w:val="20"/>
              </w:rPr>
              <w:t>Use the two-layer API pattern</w:t>
            </w:r>
          </w:p>
        </w:tc>
        <w:tc>
          <w:tcPr>
            <w:tcW w:type="dxa" w:w="4680"/>
          </w:tcPr>
          <w:p>
            <w:pPr>
              <w:spacing w:after="40"/>
            </w:pPr>
            <w:r/>
            <w:r>
              <w:rPr>
                <w:rFonts w:ascii="Calibri" w:hAnsi="Calibri"/>
                <w:sz w:val="20"/>
              </w:rPr>
              <w:t>Make raw HTTP calls directly in spec files</w:t>
            </w:r>
          </w:p>
        </w:tc>
      </w:tr>
      <w:tr>
        <w:tc>
          <w:tcPr>
            <w:tcW w:type="dxa" w:w="4680"/>
            <w:shd w:fill="EDF2F7" w:val="clear"/>
          </w:tcPr>
          <w:p>
            <w:pPr>
              <w:spacing w:after="40"/>
            </w:pPr>
            <w:r/>
            <w:r>
              <w:rPr>
                <w:rFonts w:ascii="Calibri" w:hAnsi="Calibri"/>
                <w:sz w:val="20"/>
              </w:rPr>
              <w:t>Register endpoints in endpoints.json</w:t>
            </w:r>
          </w:p>
        </w:tc>
        <w:tc>
          <w:tcPr>
            <w:tcW w:type="dxa" w:w="4680"/>
            <w:shd w:fill="EDF2F7" w:val="clear"/>
          </w:tcPr>
          <w:p>
            <w:pPr>
              <w:spacing w:after="40"/>
            </w:pPr>
            <w:r/>
            <w:r>
              <w:rPr>
                <w:rFonts w:ascii="Calibri" w:hAnsi="Calibri"/>
                <w:sz w:val="20"/>
              </w:rPr>
              <w:t>Hardcode API URLs in code</w:t>
            </w:r>
          </w:p>
        </w:tc>
      </w:tr>
      <w:tr>
        <w:tc>
          <w:tcPr>
            <w:tcW w:type="dxa" w:w="4680"/>
          </w:tcPr>
          <w:p>
            <w:pPr>
              <w:spacing w:after="40"/>
            </w:pPr>
            <w:r/>
            <w:r>
              <w:rPr>
                <w:rFonts w:ascii="Calibri" w:hAnsi="Calibri"/>
                <w:sz w:val="20"/>
              </w:rPr>
              <w:t>Use environment variables for config</w:t>
            </w:r>
          </w:p>
        </w:tc>
        <w:tc>
          <w:tcPr>
            <w:tcW w:type="dxa" w:w="4680"/>
          </w:tcPr>
          <w:p>
            <w:pPr>
              <w:spacing w:after="40"/>
            </w:pPr>
            <w:r/>
            <w:r>
              <w:rPr>
                <w:rFonts w:ascii="Calibri" w:hAnsi="Calibri"/>
                <w:sz w:val="20"/>
              </w:rPr>
              <w:t>Commit credentials or secrets to the repo</w:t>
            </w:r>
          </w:p>
        </w:tc>
      </w:tr>
      <w:tr>
        <w:tc>
          <w:tcPr>
            <w:tcW w:type="dxa" w:w="4680"/>
            <w:shd w:fill="EDF2F7" w:val="clear"/>
          </w:tcPr>
          <w:p>
            <w:pPr>
              <w:spacing w:after="40"/>
            </w:pPr>
            <w:r/>
            <w:r>
              <w:rPr>
                <w:rFonts w:ascii="Calibri" w:hAnsi="Calibri"/>
                <w:sz w:val="20"/>
              </w:rPr>
              <w:t>Register new specs in specsAndSuites.ts</w:t>
            </w:r>
          </w:p>
        </w:tc>
        <w:tc>
          <w:tcPr>
            <w:tcW w:type="dxa" w:w="4680"/>
            <w:shd w:fill="EDF2F7" w:val="clear"/>
          </w:tcPr>
          <w:p>
            <w:pPr>
              <w:spacing w:after="40"/>
            </w:pPr>
            <w:r/>
            <w:r>
              <w:rPr>
                <w:rFonts w:ascii="Calibri" w:hAnsi="Calibri"/>
                <w:sz w:val="20"/>
              </w:rPr>
              <w:t>Create orphan specs that no suite references</w:t>
            </w:r>
          </w:p>
        </w:tc>
      </w:tr>
      <w:tr>
        <w:tc>
          <w:tcPr>
            <w:tcW w:type="dxa" w:w="4680"/>
          </w:tcPr>
          <w:p>
            <w:pPr>
              <w:spacing w:after="40"/>
            </w:pPr>
            <w:r/>
            <w:r>
              <w:rPr>
                <w:rFonts w:ascii="Calibri" w:hAnsi="Calibri"/>
                <w:sz w:val="20"/>
              </w:rPr>
              <w:t>Call super methods when overriding hooks</w:t>
            </w:r>
          </w:p>
        </w:tc>
        <w:tc>
          <w:tcPr>
            <w:tcW w:type="dxa" w:w="4680"/>
          </w:tcPr>
          <w:p>
            <w:pPr>
              <w:spacing w:after="40"/>
            </w:pPr>
            <w:r/>
            <w:r>
              <w:rPr>
                <w:rFonts w:ascii="Calibri" w:hAnsi="Calibri"/>
                <w:sz w:val="20"/>
              </w:rPr>
              <w:t>Override hook methods without calling super</w:t>
            </w:r>
          </w:p>
        </w:tc>
      </w:tr>
      <w:tr>
        <w:tc>
          <w:tcPr>
            <w:tcW w:type="dxa" w:w="4680"/>
            <w:shd w:fill="EDF2F7" w:val="clear"/>
          </w:tcPr>
          <w:p>
            <w:pPr>
              <w:spacing w:after="40"/>
            </w:pPr>
            <w:r/>
            <w:r>
              <w:rPr>
                <w:rFonts w:ascii="Calibri" w:hAnsi="Calibri"/>
                <w:sz w:val="20"/>
              </w:rPr>
              <w:t>Use getter properties in locator classes</w:t>
            </w:r>
          </w:p>
        </w:tc>
        <w:tc>
          <w:tcPr>
            <w:tcW w:type="dxa" w:w="4680"/>
            <w:shd w:fill="EDF2F7" w:val="clear"/>
          </w:tcPr>
          <w:p>
            <w:pPr>
              <w:spacing w:after="40"/>
            </w:pPr>
            <w:r/>
            <w:r>
              <w:rPr>
                <w:rFonts w:ascii="Calibri" w:hAnsi="Calibri"/>
                <w:sz w:val="20"/>
              </w:rPr>
              <w:t>Use regular methods for element selectors</w:t>
            </w:r>
          </w:p>
        </w:tc>
      </w:tr>
      <w:tr>
        <w:tc>
          <w:tcPr>
            <w:tcW w:type="dxa" w:w="4680"/>
          </w:tcPr>
          <w:p>
            <w:pPr>
              <w:spacing w:after="40"/>
            </w:pPr>
            <w:r/>
            <w:r>
              <w:rPr>
                <w:rFonts w:ascii="Calibri" w:hAnsi="Calibri"/>
                <w:sz w:val="20"/>
              </w:rPr>
              <w:t>Write "should..." style test descriptions</w:t>
            </w:r>
          </w:p>
        </w:tc>
        <w:tc>
          <w:tcPr>
            <w:tcW w:type="dxa" w:w="4680"/>
          </w:tcPr>
          <w:p>
            <w:pPr>
              <w:spacing w:after="40"/>
            </w:pPr>
            <w:r/>
            <w:r>
              <w:rPr>
                <w:rFonts w:ascii="Calibri" w:hAnsi="Calibri"/>
                <w:sz w:val="20"/>
              </w:rPr>
              <w:t>Write vague test titles like "test 1"</w:t>
            </w:r>
          </w:p>
        </w:tc>
      </w:tr>
      <w:tr>
        <w:tc>
          <w:tcPr>
            <w:tcW w:type="dxa" w:w="4680"/>
            <w:shd w:fill="EDF2F7" w:val="clear"/>
          </w:tcPr>
          <w:p>
            <w:pPr>
              <w:spacing w:after="40"/>
            </w:pPr>
            <w:r/>
            <w:r>
              <w:rPr>
                <w:rFonts w:ascii="Calibri" w:hAnsi="Calibri"/>
                <w:sz w:val="20"/>
              </w:rPr>
              <w:t>Use fromJson() for API response mapping</w:t>
            </w:r>
          </w:p>
        </w:tc>
        <w:tc>
          <w:tcPr>
            <w:tcW w:type="dxa" w:w="4680"/>
            <w:shd w:fill="EDF2F7" w:val="clear"/>
          </w:tcPr>
          <w:p>
            <w:pPr>
              <w:spacing w:after="40"/>
            </w:pPr>
            <w:r/>
            <w:r>
              <w:rPr>
                <w:rFonts w:ascii="Calibri" w:hAnsi="Calibri"/>
                <w:sz w:val="20"/>
              </w:rPr>
              <w:t>Cast raw API responses with "as Type"</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B3A5C"/>
      <w:sz w:val="5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2E5984"/>
      <w:sz w:val="36"/>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w:hAnsi="Calibri"/>
      <w:b/>
      <w:bCs/>
      <w:color w:val="3A7CA5"/>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