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sdt>
      <w:sdtPr>
        <w:id w:val="-557010684"/>
        <w:docPartObj>
          <w:docPartGallery w:val="Cover Pages"/>
          <w:docPartUnique/>
        </w:docPartObj>
      </w:sdtPr>
      <w:sdtEndPr>
        <w:rPr>
          <w:kern w:val="48"/>
          <w:sz w:val="52"/>
          <w:szCs w:val="52"/>
        </w:rPr>
      </w:sdtEndPr>
      <w:sdtContent>
        <w:p w14:paraId="4F398EBA" w14:textId="545BDE37" w:rsidR="005226B1" w:rsidRDefault="005226B1">
          <w:r>
            <w:rPr>
              <w:noProof/>
            </w:rPr>
            <w:drawing>
              <wp:anchor distT="0" distB="0" distL="114300" distR="114300" simplePos="0" relativeHeight="251660800" behindDoc="1" locked="0" layoutInCell="1" allowOverlap="1" wp14:anchorId="6E256596" wp14:editId="5CD89B52">
                <wp:simplePos x="0" y="0"/>
                <wp:positionH relativeFrom="page">
                  <wp:align>center</wp:align>
                </wp:positionH>
                <wp:positionV relativeFrom="page">
                  <wp:align>center</wp:align>
                </wp:positionV>
                <wp:extent cx="6864824" cy="9123528"/>
                <wp:effectExtent l="0" t="0" r="18415" b="15240"/>
                <wp:wrapNone/>
                <wp:docPr id="193" name="Group 193"/>
                <wp:cNvGraphicFramePr/>
                <a:graphic xmlns:a="http://purl.oclc.org/ooxml/drawingml/main">
                  <a:graphicData uri="http://schemas.microsoft.com/office/word/2010/wordprocessingGroup">
                    <wp:wgp>
                      <wp:cNvGrpSpPr/>
                      <wp:grpSpPr>
                        <a:xfrm>
                          <a:off x="0" y="0"/>
                          <a:ext cx="6864824" cy="9123528"/>
                          <a:chOff x="0" y="0"/>
                          <a:chExt cx="6864824" cy="9123528"/>
                        </a:xfrm>
                      </wp:grpSpPr>
                      <wp:wsp>
                        <wp:cNvPr id="194" name="Rectangle 194"/>
                        <wp:cNvSpPr/>
                        <wp:spPr>
                          <a:xfrm>
                            <a:off x="0" y="0"/>
                            <a:ext cx="6858000" cy="1371600"/>
                          </a:xfrm>
                          <a:prstGeom prst="rect">
                            <a:avLst/>
                          </a:prstGeom>
                          <a:ln/>
                        </wp:spPr>
                        <wp:style>
                          <a:lnRef idx="1">
                            <a:schemeClr val="accent4"/>
                          </a:lnRef>
                          <a:fillRef idx="2">
                            <a:schemeClr val="accent4"/>
                          </a:fillRef>
                          <a:effectRef idx="1">
                            <a:schemeClr val="accent4"/>
                          </a:effectRef>
                          <a:fontRef idx="minor">
                            <a:schemeClr val="dk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95" name="Rectangle 195"/>
                        <wp:cNvSpPr/>
                        <wp:spPr>
                          <a:xfrm>
                            <a:off x="0" y="4094328"/>
                            <a:ext cx="6858000" cy="5029200"/>
                          </a:xfrm>
                          <a:prstGeom prst="rect">
                            <a:avLst/>
                          </a:prstGeom>
                          <a:ln/>
                        </wp:spPr>
                        <wp:style>
                          <a:lnRef idx="1">
                            <a:schemeClr val="accent4"/>
                          </a:lnRef>
                          <a:fillRef idx="2">
                            <a:schemeClr val="accent4"/>
                          </a:fillRef>
                          <a:effectRef idx="1">
                            <a:schemeClr val="accent4"/>
                          </a:effectRef>
                          <a:fontRef idx="minor">
                            <a:schemeClr val="dk1"/>
                          </a:fontRef>
                        </wp:style>
                        <wp:txbx>
                          <wne:txbxContent>
                            <w:sdt>
                              <w:sdtPr>
                                <w:rPr>
                                  <w:b/>
                                  <w:bCs/>
                                  <w:i/>
                                  <w:iCs/>
                                  <w:color w:val="0D0D0D" w:themeColor="text1" w:themeTint="F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6AD0BD7" w14:textId="4C425066" w:rsidR="005226B1" w:rsidRPr="00A468DE" w:rsidRDefault="005226B1">
                                  <w:pPr>
                                    <w:pStyle w:val="NoSpacing"/>
                                    <w:spacing w:before="6pt"/>
                                    <w:jc w:val="center"/>
                                    <w:rPr>
                                      <w:b/>
                                      <w:bCs/>
                                      <w:i/>
                                      <w:iCs/>
                                      <w:color w:val="0D0D0D" w:themeColor="text1" w:themeTint="F2"/>
                                    </w:rPr>
                                  </w:pPr>
                                  <w:r w:rsidRPr="00A468DE">
                                    <w:rPr>
                                      <w:b/>
                                      <w:bCs/>
                                      <w:i/>
                                      <w:iCs/>
                                      <w:color w:val="0D0D0D" w:themeColor="text1" w:themeTint="F2"/>
                                    </w:rPr>
                                    <w:t>Group Members:</w:t>
                                  </w:r>
                                </w:p>
                              </w:sdtContent>
                            </w:sdt>
                            <w:p w14:paraId="4BDAF4D8" w14:textId="5C3E8AE2" w:rsidR="005226B1" w:rsidRPr="00A468DE" w:rsidRDefault="005226B1" w:rsidP="005226B1">
                              <w:pPr>
                                <w:pStyle w:val="NoSpacing"/>
                                <w:spacing w:before="6pt"/>
                                <w:jc w:val="center"/>
                                <w:rPr>
                                  <w:rFonts w:ascii="Aharoni" w:hAnsi="Aharoni" w:cs="Aharoni" w:hint="cs"/>
                                  <w:caps/>
                                  <w:color w:val="0D0D0D" w:themeColor="text1" w:themeTint="F2"/>
                                </w:rPr>
                              </w:pPr>
                              <w:r w:rsidRPr="00A468DE">
                                <w:rPr>
                                  <w:rFonts w:ascii="Aharoni" w:hAnsi="Aharoni" w:cs="Aharoni" w:hint="cs"/>
                                  <w:caps/>
                                  <w:color w:val="0D0D0D" w:themeColor="text1" w:themeTint="F2"/>
                                </w:rPr>
                                <w:t>Syed Muhammad Ashhar Shah</w:t>
                              </w:r>
                              <w:r w:rsidRPr="00A468DE">
                                <w:rPr>
                                  <w:rFonts w:ascii="Aharoni" w:hAnsi="Aharoni" w:cs="Aharoni" w:hint="cs"/>
                                  <w:caps/>
                                  <w:color w:val="0D0D0D" w:themeColor="text1" w:themeTint="F2"/>
                                </w:rPr>
                                <w:br/>
                                <w:t>Khizar Ali Shah</w:t>
                              </w:r>
                              <w:r w:rsidRPr="00A468DE">
                                <w:rPr>
                                  <w:rFonts w:ascii="Aharoni" w:hAnsi="Aharoni" w:cs="Aharoni" w:hint="cs"/>
                                  <w:caps/>
                                  <w:color w:val="0D0D0D" w:themeColor="text1" w:themeTint="F2"/>
                                </w:rPr>
                                <w:br/>
                                <w:t>Arbaz Khan</w:t>
                              </w:r>
                              <w:r w:rsidRPr="00A468DE">
                                <w:rPr>
                                  <w:rFonts w:ascii="Aharoni" w:hAnsi="Aharoni" w:cs="Aharoni" w:hint="cs"/>
                                  <w:caps/>
                                  <w:color w:val="0D0D0D" w:themeColor="text1" w:themeTint="F2"/>
                                </w:rPr>
                                <w:br/>
                                <w:t>Isaam Ul Haq</w:t>
                              </w:r>
                            </w:p>
                          </wne:txbxContent>
                        </wp:txbx>
                        <wp:bodyPr rot="0" spcFirstLastPara="0" vertOverflow="overflow" horzOverflow="overflow" vert="horz" wrap="square" lIns="457200" tIns="731520" rIns="457200" bIns="457200" numCol="1" spcCol="0" rtlCol="0" fromWordArt="0" anchor="b" anchorCtr="0" forceAA="0" compatLnSpc="1">
                          <a:prstTxWarp prst="textNoShape">
                            <a:avLst/>
                          </a:prstTxWarp>
                          <a:noAutofit/>
                        </wp:bodyPr>
                      </wp:wsp>
                      <wp:wsp>
                        <wp:cNvPr id="196" name="Text Box 196"/>
                        <wp:cNvSpPr txBox="1"/>
                        <wp:spPr>
                          <a:xfrm>
                            <a:off x="6824" y="1371600"/>
                            <a:ext cx="6858000" cy="2722728"/>
                          </a:xfrm>
                          <a:prstGeom prst="rect">
                            <a:avLst/>
                          </a:prstGeom>
                          <a:solidFill>
                            <a:schemeClr val="bg1"/>
                          </a:solidFill>
                          <a:ln w="6350">
                            <a:noFill/>
                          </a:ln>
                          <a:effectLst/>
                        </wp:spPr>
                        <wp:style>
                          <a:lnRef idx="0">
                            <a:schemeClr val="accent1"/>
                          </a:lnRef>
                          <a:fillRef idx="0">
                            <a:schemeClr val="accent1"/>
                          </a:fillRef>
                          <a:effectRef idx="0">
                            <a:schemeClr val="accent1"/>
                          </a:effectRef>
                          <a:fontRef idx="minor">
                            <a:schemeClr val="dk1"/>
                          </a:fontRef>
                        </wp:style>
                        <wp:txbx>
                          <wne:txbxContent>
                            <w:sdt>
                              <w:sdtPr>
                                <w:rPr>
                                  <w:rFonts w:asciiTheme="majorHAnsi" w:eastAsiaTheme="majorEastAsia" w:hAnsiTheme="majorHAnsi" w:cstheme="majorBidi"/>
                                  <w:caps/>
                                  <w:color w:val="0D0D0D" w:themeColor="text1" w:themeTint="F2"/>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BF90F57" w14:textId="4DA3C2C5" w:rsidR="005226B1" w:rsidRPr="00422F0F" w:rsidRDefault="005226B1">
                                  <w:pPr>
                                    <w:pStyle w:val="NoSpacing"/>
                                    <w:jc w:val="center"/>
                                    <w:rPr>
                                      <w:rFonts w:asciiTheme="majorHAnsi" w:eastAsiaTheme="majorEastAsia" w:hAnsiTheme="majorHAnsi" w:cstheme="majorBidi"/>
                                      <w:caps/>
                                      <w:color w:val="0D0D0D" w:themeColor="text1" w:themeTint="F2"/>
                                      <w:sz w:val="56"/>
                                      <w:szCs w:val="56"/>
                                    </w:rPr>
                                  </w:pPr>
                                  <w:r w:rsidRPr="00422F0F">
                                    <w:rPr>
                                      <w:rFonts w:asciiTheme="majorHAnsi" w:eastAsiaTheme="majorEastAsia" w:hAnsiTheme="majorHAnsi" w:cstheme="majorBidi"/>
                                      <w:caps/>
                                      <w:color w:val="0D0D0D" w:themeColor="text1" w:themeTint="F2"/>
                                      <w:sz w:val="56"/>
                                      <w:szCs w:val="56"/>
                                    </w:rPr>
                                    <w:t>CompleX Engineering Problem, Linear algebra II (ES-304)</w:t>
                                  </w:r>
                                  <w:r w:rsidR="00345ECE">
                                    <w:rPr>
                                      <w:rFonts w:asciiTheme="majorHAnsi" w:eastAsiaTheme="majorEastAsia" w:hAnsiTheme="majorHAnsi" w:cstheme="majorBidi"/>
                                      <w:caps/>
                                      <w:color w:val="0D0D0D" w:themeColor="text1" w:themeTint="F2"/>
                                      <w:sz w:val="56"/>
                                      <w:szCs w:val="56"/>
                                    </w:rPr>
                                    <w:t>,</w:t>
                                  </w:r>
                                  <w:r w:rsidR="00422F0F" w:rsidRPr="00422F0F">
                                    <w:rPr>
                                      <w:rFonts w:asciiTheme="majorHAnsi" w:eastAsiaTheme="majorEastAsia" w:hAnsiTheme="majorHAnsi" w:cstheme="majorBidi"/>
                                      <w:caps/>
                                      <w:color w:val="0D0D0D" w:themeColor="text1" w:themeTint="F2"/>
                                      <w:sz w:val="56"/>
                                      <w:szCs w:val="56"/>
                                    </w:rPr>
                                    <w:t xml:space="preserve"> </w:t>
                                  </w:r>
                                  <w:r w:rsidR="001003B5" w:rsidRPr="00422F0F">
                                    <w:rPr>
                                      <w:rFonts w:asciiTheme="majorHAnsi" w:eastAsiaTheme="majorEastAsia" w:hAnsiTheme="majorHAnsi" w:cstheme="majorBidi"/>
                                      <w:caps/>
                                      <w:color w:val="0D0D0D" w:themeColor="text1" w:themeTint="F2"/>
                                      <w:sz w:val="56"/>
                                      <w:szCs w:val="56"/>
                                    </w:rPr>
                                    <w:t>Satellite</w:t>
                                  </w:r>
                                  <w:r w:rsidR="00422F0F" w:rsidRPr="00422F0F">
                                    <w:rPr>
                                      <w:rFonts w:asciiTheme="majorHAnsi" w:eastAsiaTheme="majorEastAsia" w:hAnsiTheme="majorHAnsi" w:cstheme="majorBidi"/>
                                      <w:caps/>
                                      <w:color w:val="0D0D0D" w:themeColor="text1" w:themeTint="F2"/>
                                      <w:sz w:val="56"/>
                                      <w:szCs w:val="56"/>
                                    </w:rPr>
                                    <w:t xml:space="preserve"> </w:t>
                                  </w:r>
                                  <w:r w:rsidR="001003B5" w:rsidRPr="00422F0F">
                                    <w:rPr>
                                      <w:rFonts w:asciiTheme="majorHAnsi" w:eastAsiaTheme="majorEastAsia" w:hAnsiTheme="majorHAnsi" w:cstheme="majorBidi"/>
                                      <w:caps/>
                                      <w:color w:val="0D0D0D" w:themeColor="text1" w:themeTint="F2"/>
                                      <w:sz w:val="56"/>
                                      <w:szCs w:val="56"/>
                                    </w:rPr>
                                    <w:t>Image</w:t>
                                  </w:r>
                                  <w:r w:rsidR="00422F0F" w:rsidRPr="00422F0F">
                                    <w:rPr>
                                      <w:rFonts w:asciiTheme="majorHAnsi" w:eastAsiaTheme="majorEastAsia" w:hAnsiTheme="majorHAnsi" w:cstheme="majorBidi"/>
                                      <w:caps/>
                                      <w:color w:val="0D0D0D" w:themeColor="text1" w:themeTint="F2"/>
                                      <w:sz w:val="56"/>
                                      <w:szCs w:val="56"/>
                                    </w:rPr>
                                    <w:t xml:space="preserve"> </w:t>
                                  </w:r>
                                  <w:r w:rsidR="001003B5" w:rsidRPr="00422F0F">
                                    <w:rPr>
                                      <w:rFonts w:asciiTheme="majorHAnsi" w:eastAsiaTheme="majorEastAsia" w:hAnsiTheme="majorHAnsi" w:cstheme="majorBidi"/>
                                      <w:caps/>
                                      <w:color w:val="0D0D0D" w:themeColor="text1" w:themeTint="F2"/>
                                      <w:sz w:val="56"/>
                                      <w:szCs w:val="56"/>
                                    </w:rPr>
                                    <w:t>Processing, PRINCIPAL component Analysis</w:t>
                                  </w:r>
                                </w:p>
                              </w:sdtContent>
                            </w:sdt>
                          </wne:txbxContent>
                        </wp:txbx>
                        <wp:bodyPr rot="0" spcFirstLastPara="0" vertOverflow="overflow" horzOverflow="overflow" vert="horz" wrap="square" lIns="457200" tIns="91440" rIns="457200" bIns="91440" numCol="1" spcCol="0" rtlCol="0" fromWordArt="0" anchor="ctr" anchorCtr="0" forceAA="0" compatLnSpc="1">
                          <a:prstTxWarp prst="textNoShape">
                            <a:avLst/>
                          </a:prstTxWarp>
                          <a:noAutofit/>
                        </wp:bodyPr>
                      </wp:wsp>
                    </wp:wgp>
                  </a:graphicData>
                </a:graphic>
                <wp14:sizeRelH relativeFrom="page">
                  <wp14:pctWidth>88.2%</wp14:pctWidth>
                </wp14:sizeRelH>
                <wp14:sizeRelV relativeFrom="page">
                  <wp14:pctHeight>90.9%</wp14:pctHeight>
                </wp14:sizeRelV>
              </wp:anchor>
            </w:drawing>
          </w:r>
        </w:p>
        <w:p w14:paraId="20A3602B" w14:textId="207DE4B2" w:rsidR="005226B1" w:rsidRDefault="005E148B">
          <w:pPr>
            <w:jc w:val="start"/>
            <w:rPr>
              <w:rFonts w:eastAsia="MS Mincho"/>
              <w:noProof/>
              <w:kern w:val="48"/>
              <w:sz w:val="52"/>
              <w:szCs w:val="52"/>
            </w:rPr>
          </w:pPr>
          <w:r>
            <w:rPr>
              <w:noProof/>
              <w:sz w:val="22"/>
              <w:szCs w:val="22"/>
            </w:rPr>
            <w:drawing>
              <wp:anchor distT="0" distB="0" distL="114300" distR="114300" simplePos="0" relativeHeight="251661824" behindDoc="1" locked="0" layoutInCell="1" allowOverlap="1" wp14:anchorId="741AB0EB" wp14:editId="0D2504F3">
                <wp:simplePos x="0" y="0"/>
                <wp:positionH relativeFrom="margin">
                  <wp:align>center</wp:align>
                </wp:positionH>
                <wp:positionV relativeFrom="paragraph">
                  <wp:posOffset>4555490</wp:posOffset>
                </wp:positionV>
                <wp:extent cx="3580130" cy="3556635"/>
                <wp:effectExtent l="0" t="0" r="1270" b="5715"/>
                <wp:wrapTight wrapText="bothSides">
                  <wp:wrapPolygon edited="0">
                    <wp:start x="9425" y="0"/>
                    <wp:lineTo x="0" y="116"/>
                    <wp:lineTo x="0" y="21403"/>
                    <wp:lineTo x="4712" y="21519"/>
                    <wp:lineTo x="12298" y="21519"/>
                    <wp:lineTo x="21493" y="21403"/>
                    <wp:lineTo x="21493" y="17238"/>
                    <wp:lineTo x="19884" y="16660"/>
                    <wp:lineTo x="21493" y="16660"/>
                    <wp:lineTo x="21493" y="116"/>
                    <wp:lineTo x="12068" y="0"/>
                    <wp:lineTo x="9425" y="0"/>
                  </wp:wrapPolygon>
                </wp:wrapTight>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580130" cy="3556635"/>
                        </a:xfrm>
                        <a:prstGeom prst="rect">
                          <a:avLst/>
                        </a:prstGeom>
                      </pic:spPr>
                    </pic:pic>
                  </a:graphicData>
                </a:graphic>
                <wp14:sizeRelH relativeFrom="margin">
                  <wp14:pctWidth>0%</wp14:pctWidth>
                </wp14:sizeRelH>
                <wp14:sizeRelV relativeFrom="margin">
                  <wp14:pctHeight>0%</wp14:pctHeight>
                </wp14:sizeRelV>
              </wp:anchor>
            </w:drawing>
          </w:r>
          <w:r w:rsidR="005226B1">
            <w:rPr>
              <w:kern w:val="48"/>
              <w:sz w:val="52"/>
              <w:szCs w:val="52"/>
            </w:rPr>
            <w:br w:type="page"/>
          </w:r>
        </w:p>
      </w:sdtContent>
    </w:sdt>
    <w:p w14:paraId="499756C3" w14:textId="18917E34" w:rsidR="001D5BD5" w:rsidRPr="005E148B" w:rsidRDefault="001D5BD5" w:rsidP="005226B1">
      <w:pPr>
        <w:pStyle w:val="papertitle"/>
        <w:spacing w:before="5pt" w:beforeAutospacing="1" w:after="5pt" w:afterAutospacing="1"/>
        <w:rPr>
          <w:rStyle w:val="Emphasis"/>
        </w:rPr>
      </w:pPr>
      <w:r w:rsidRPr="005E148B">
        <w:rPr>
          <w:rStyle w:val="Emphasis"/>
        </w:rPr>
        <w:lastRenderedPageBreak/>
        <w:t>CEP Project, Satellite Image Processing</w:t>
      </w:r>
    </w:p>
    <w:p w14:paraId="5DB06A14" w14:textId="6CBCEF5D" w:rsidR="001D5BD5" w:rsidRPr="005E148B" w:rsidRDefault="001D5BD5" w:rsidP="001D5BD5">
      <w:pPr>
        <w:pStyle w:val="papertitle"/>
        <w:spacing w:before="5pt" w:beforeAutospacing="1" w:after="5pt" w:afterAutospacing="1"/>
        <w:jc w:val="start"/>
        <w:rPr>
          <w:b/>
          <w:bCs/>
          <w:kern w:val="48"/>
          <w:sz w:val="24"/>
          <w:szCs w:val="24"/>
        </w:rPr>
      </w:pPr>
      <w:r w:rsidRPr="005E148B">
        <w:rPr>
          <w:b/>
          <w:bCs/>
          <w:kern w:val="48"/>
          <w:sz w:val="24"/>
          <w:szCs w:val="24"/>
        </w:rPr>
        <w:t>Members:</w:t>
      </w:r>
    </w:p>
    <w:p w14:paraId="2737C157" w14:textId="48F8E91A" w:rsidR="001D5BD5" w:rsidRPr="00671231" w:rsidRDefault="001D5BD5" w:rsidP="001D5BD5">
      <w:pPr>
        <w:pStyle w:val="papertitle"/>
        <w:numPr>
          <w:ilvl w:val="0"/>
          <w:numId w:val="25"/>
        </w:numPr>
        <w:spacing w:before="5pt" w:beforeAutospacing="1" w:after="5pt" w:afterAutospacing="1"/>
        <w:jc w:val="start"/>
        <w:rPr>
          <w:kern w:val="48"/>
          <w:sz w:val="24"/>
          <w:szCs w:val="24"/>
        </w:rPr>
      </w:pPr>
      <w:r w:rsidRPr="00671231">
        <w:rPr>
          <w:kern w:val="48"/>
          <w:sz w:val="24"/>
          <w:szCs w:val="24"/>
        </w:rPr>
        <w:t xml:space="preserve"> Syed Muhammad Ashhar Shah, 2020478</w:t>
      </w:r>
    </w:p>
    <w:p w14:paraId="24D32696" w14:textId="007D63DB" w:rsidR="001D5BD5" w:rsidRPr="00671231" w:rsidRDefault="001D5BD5" w:rsidP="001D5BD5">
      <w:pPr>
        <w:pStyle w:val="papertitle"/>
        <w:numPr>
          <w:ilvl w:val="0"/>
          <w:numId w:val="25"/>
        </w:numPr>
        <w:spacing w:before="5pt" w:beforeAutospacing="1" w:after="5pt" w:afterAutospacing="1"/>
        <w:jc w:val="start"/>
        <w:rPr>
          <w:kern w:val="48"/>
          <w:sz w:val="24"/>
          <w:szCs w:val="24"/>
        </w:rPr>
      </w:pPr>
      <w:r w:rsidRPr="00671231">
        <w:rPr>
          <w:kern w:val="48"/>
          <w:sz w:val="24"/>
          <w:szCs w:val="24"/>
        </w:rPr>
        <w:t xml:space="preserve"> Khizar Ali Shah, 2020196</w:t>
      </w:r>
    </w:p>
    <w:p w14:paraId="79C7B193" w14:textId="198C1412" w:rsidR="001D5BD5" w:rsidRPr="00671231" w:rsidRDefault="001D5BD5" w:rsidP="001D5BD5">
      <w:pPr>
        <w:pStyle w:val="papertitle"/>
        <w:numPr>
          <w:ilvl w:val="0"/>
          <w:numId w:val="25"/>
        </w:numPr>
        <w:spacing w:before="5pt" w:beforeAutospacing="1" w:after="5pt" w:afterAutospacing="1"/>
        <w:jc w:val="start"/>
        <w:rPr>
          <w:kern w:val="48"/>
          <w:sz w:val="24"/>
          <w:szCs w:val="24"/>
        </w:rPr>
      </w:pPr>
      <w:r w:rsidRPr="00671231">
        <w:rPr>
          <w:kern w:val="48"/>
          <w:sz w:val="24"/>
          <w:szCs w:val="24"/>
        </w:rPr>
        <w:t xml:space="preserve"> Arbaz Khan, 2020</w:t>
      </w:r>
    </w:p>
    <w:p w14:paraId="5D89664F" w14:textId="711FB075" w:rsidR="00D7522C" w:rsidRPr="00671231" w:rsidRDefault="001D5BD5" w:rsidP="001D5BD5">
      <w:pPr>
        <w:pStyle w:val="papertitle"/>
        <w:numPr>
          <w:ilvl w:val="0"/>
          <w:numId w:val="25"/>
        </w:numPr>
        <w:spacing w:before="5pt" w:beforeAutospacing="1" w:after="5pt" w:afterAutospacing="1"/>
        <w:jc w:val="start"/>
        <w:rPr>
          <w:kern w:val="48"/>
          <w:sz w:val="24"/>
          <w:szCs w:val="24"/>
        </w:rPr>
        <w:sectPr w:rsidR="00D7522C" w:rsidRPr="00671231" w:rsidSect="005226B1">
          <w:headerReference w:type="default" r:id="rId9"/>
          <w:footerReference w:type="default" r:id="rId10"/>
          <w:footerReference w:type="first" r:id="rId11"/>
          <w:pgSz w:w="595.30pt" w:h="841.90pt" w:code="9"/>
          <w:pgMar w:top="27pt" w:right="44.65pt" w:bottom="72pt" w:left="44.65pt" w:header="36pt" w:footer="36pt" w:gutter="0pt"/>
          <w:pgNumType w:start="0"/>
          <w:cols w:space="36pt"/>
          <w:titlePg/>
          <w:docGrid w:linePitch="360"/>
        </w:sectPr>
      </w:pPr>
      <w:r w:rsidRPr="00671231">
        <w:rPr>
          <w:kern w:val="48"/>
          <w:sz w:val="24"/>
          <w:szCs w:val="24"/>
        </w:rPr>
        <w:t xml:space="preserve"> Isaam Ul Haq, 2020</w:t>
      </w:r>
    </w:p>
    <w:p w14:paraId="720A40C0" w14:textId="76810EC5" w:rsidR="009F1D79" w:rsidRPr="00671231" w:rsidRDefault="009F1D79" w:rsidP="001D5BD5">
      <w:pPr>
        <w:pStyle w:val="Author"/>
        <w:spacing w:before="5pt" w:beforeAutospacing="1"/>
        <w:jc w:val="both"/>
        <w:rPr>
          <w:sz w:val="20"/>
          <w:szCs w:val="20"/>
        </w:rPr>
        <w:sectPr w:rsidR="009F1D79" w:rsidRPr="00671231" w:rsidSect="003B4E04">
          <w:type w:val="continuous"/>
          <w:pgSz w:w="595.30pt" w:h="841.90pt" w:code="9"/>
          <w:pgMar w:top="22.50pt" w:right="44.65pt" w:bottom="72pt" w:left="44.65pt" w:header="36pt" w:footer="36pt" w:gutter="0pt"/>
          <w:cols w:num="3" w:space="36pt"/>
          <w:docGrid w:linePitch="360"/>
        </w:sectPr>
      </w:pPr>
    </w:p>
    <w:p w14:paraId="0E62EF1A" w14:textId="77777777" w:rsidR="009303D9" w:rsidRPr="00671231" w:rsidRDefault="00BD670B">
      <w:pPr>
        <w:rPr>
          <w:sz w:val="22"/>
          <w:szCs w:val="22"/>
        </w:rPr>
        <w:sectPr w:rsidR="009303D9" w:rsidRPr="00671231" w:rsidSect="003B4E04">
          <w:type w:val="continuous"/>
          <w:pgSz w:w="595.30pt" w:h="841.90pt" w:code="9"/>
          <w:pgMar w:top="22.50pt" w:right="44.65pt" w:bottom="72pt" w:left="44.65pt" w:header="36pt" w:footer="36pt" w:gutter="0pt"/>
          <w:cols w:num="3" w:space="36pt"/>
          <w:docGrid w:linePitch="360"/>
        </w:sectPr>
      </w:pPr>
      <w:r w:rsidRPr="00671231">
        <w:rPr>
          <w:sz w:val="22"/>
          <w:szCs w:val="22"/>
        </w:rPr>
        <w:br w:type="column"/>
      </w:r>
    </w:p>
    <w:p w14:paraId="047B7AE9" w14:textId="3583F205" w:rsidR="004D72B5" w:rsidRPr="00671231" w:rsidRDefault="001D5BD5" w:rsidP="00972203">
      <w:pPr>
        <w:pStyle w:val="Abstract"/>
        <w:rPr>
          <w:i/>
          <w:iCs/>
          <w:sz w:val="22"/>
          <w:szCs w:val="22"/>
        </w:rPr>
      </w:pPr>
      <w:r w:rsidRPr="00671231">
        <w:rPr>
          <w:i/>
          <w:iCs/>
          <w:sz w:val="22"/>
          <w:szCs w:val="22"/>
        </w:rPr>
        <w:t xml:space="preserve">This paper deals with the process of analyzing a </w:t>
      </w:r>
      <w:r w:rsidR="003C199C" w:rsidRPr="00671231">
        <w:rPr>
          <w:i/>
          <w:iCs/>
          <w:sz w:val="22"/>
          <w:szCs w:val="22"/>
        </w:rPr>
        <w:t>multispectral Landsat image captured by NASA,</w:t>
      </w:r>
      <w:r w:rsidRPr="00671231">
        <w:rPr>
          <w:i/>
          <w:iCs/>
          <w:sz w:val="22"/>
          <w:szCs w:val="22"/>
        </w:rPr>
        <w:t xml:space="preserve"> obtained from </w:t>
      </w:r>
      <w:r w:rsidR="00C94B5F" w:rsidRPr="00671231">
        <w:rPr>
          <w:i/>
          <w:iCs/>
          <w:sz w:val="22"/>
          <w:szCs w:val="22"/>
        </w:rPr>
        <w:t>a</w:t>
      </w:r>
      <w:r w:rsidRPr="00671231">
        <w:rPr>
          <w:i/>
          <w:iCs/>
          <w:sz w:val="22"/>
          <w:szCs w:val="22"/>
        </w:rPr>
        <w:t xml:space="preserve"> satellite. In </w:t>
      </w:r>
      <w:r w:rsidR="00C94B5F" w:rsidRPr="00671231">
        <w:rPr>
          <w:i/>
          <w:iCs/>
          <w:sz w:val="22"/>
          <w:szCs w:val="22"/>
        </w:rPr>
        <w:t>today’s</w:t>
      </w:r>
      <w:r w:rsidRPr="00671231">
        <w:rPr>
          <w:i/>
          <w:iCs/>
          <w:sz w:val="22"/>
          <w:szCs w:val="22"/>
        </w:rPr>
        <w:t xml:space="preserve"> time we use satellite images to perform various tasks such as</w:t>
      </w:r>
      <w:r w:rsidR="00C94B5F" w:rsidRPr="00671231">
        <w:rPr>
          <w:i/>
          <w:iCs/>
          <w:sz w:val="22"/>
          <w:szCs w:val="22"/>
        </w:rPr>
        <w:t xml:space="preserve"> tracking the measuring different types of activities performed by humans or natural sources.</w:t>
      </w:r>
    </w:p>
    <w:p w14:paraId="570A8BF1" w14:textId="4CE82470" w:rsidR="00C94B5F" w:rsidRPr="00671231" w:rsidRDefault="00C94B5F" w:rsidP="00972203">
      <w:pPr>
        <w:pStyle w:val="Abstract"/>
        <w:rPr>
          <w:i/>
          <w:iCs/>
          <w:sz w:val="22"/>
          <w:szCs w:val="22"/>
        </w:rPr>
      </w:pPr>
      <w:r w:rsidRPr="00671231">
        <w:rPr>
          <w:i/>
          <w:iCs/>
          <w:sz w:val="22"/>
          <w:szCs w:val="22"/>
        </w:rPr>
        <w:t>Furthermore, we also study the affects of principle component analysis on an image which can be used for a huge range of things such as image compression, image reconstruction, recognition algorithms or efficient data storage.</w:t>
      </w:r>
    </w:p>
    <w:p w14:paraId="1026F48B" w14:textId="5F658B64" w:rsidR="009303D9" w:rsidRPr="00671231" w:rsidRDefault="004D72B5" w:rsidP="00972203">
      <w:pPr>
        <w:pStyle w:val="Keywords"/>
        <w:rPr>
          <w:sz w:val="22"/>
          <w:szCs w:val="22"/>
        </w:rPr>
      </w:pPr>
      <w:r w:rsidRPr="00671231">
        <w:rPr>
          <w:sz w:val="22"/>
          <w:szCs w:val="22"/>
        </w:rPr>
        <w:t>Keywords</w:t>
      </w:r>
      <w:r w:rsidR="00C94B5F" w:rsidRPr="00671231">
        <w:rPr>
          <w:sz w:val="22"/>
          <w:szCs w:val="22"/>
        </w:rPr>
        <w:t>: principal component analysis, image reconstruction, landstat, satellite image, image processing.</w:t>
      </w:r>
    </w:p>
    <w:p w14:paraId="41803F4E" w14:textId="10EBD802" w:rsidR="009303D9" w:rsidRPr="00671231" w:rsidRDefault="009303D9" w:rsidP="006B6B66">
      <w:pPr>
        <w:pStyle w:val="Heading1"/>
        <w:rPr>
          <w:sz w:val="22"/>
          <w:szCs w:val="22"/>
        </w:rPr>
      </w:pPr>
      <w:r w:rsidRPr="00671231">
        <w:rPr>
          <w:sz w:val="22"/>
          <w:szCs w:val="22"/>
        </w:rPr>
        <w:t>Introduction</w:t>
      </w:r>
    </w:p>
    <w:p w14:paraId="70095FC3" w14:textId="5BAFDD76" w:rsidR="009303D9" w:rsidRPr="00671231" w:rsidRDefault="00C94B5F" w:rsidP="00E7596C">
      <w:pPr>
        <w:pStyle w:val="BodyText"/>
        <w:rPr>
          <w:sz w:val="22"/>
          <w:szCs w:val="22"/>
          <w:lang w:val="en-US"/>
        </w:rPr>
      </w:pPr>
      <w:r w:rsidRPr="00671231">
        <w:rPr>
          <w:sz w:val="22"/>
          <w:szCs w:val="22"/>
          <w:lang w:val="en-US"/>
        </w:rPr>
        <w:t>In this study we investigate the relationship on how variance in the number of principle components of an image or a dataset affects the overall quality of the image. In addition to PCA we also analyze the overall bands of an image that is captured by a satellite.</w:t>
      </w:r>
    </w:p>
    <w:p w14:paraId="18E36A0D" w14:textId="3D5B98E3" w:rsidR="00C94B5F" w:rsidRPr="00671231" w:rsidRDefault="00C94B5F" w:rsidP="00E7596C">
      <w:pPr>
        <w:pStyle w:val="BodyText"/>
        <w:rPr>
          <w:sz w:val="22"/>
          <w:szCs w:val="22"/>
          <w:lang w:val="en-US"/>
        </w:rPr>
      </w:pPr>
      <w:r w:rsidRPr="00671231">
        <w:rPr>
          <w:sz w:val="22"/>
          <w:szCs w:val="22"/>
          <w:lang w:val="en-US"/>
        </w:rPr>
        <w:t xml:space="preserve">We also perform various operations on multispectral images such as </w:t>
      </w:r>
      <w:r w:rsidR="006E5036" w:rsidRPr="00671231">
        <w:rPr>
          <w:sz w:val="22"/>
          <w:szCs w:val="22"/>
          <w:lang w:val="en-US"/>
        </w:rPr>
        <w:t>scaling,</w:t>
      </w:r>
      <w:r w:rsidRPr="00671231">
        <w:rPr>
          <w:sz w:val="22"/>
          <w:szCs w:val="22"/>
          <w:lang w:val="en-US"/>
        </w:rPr>
        <w:t xml:space="preserve"> and concatenation of the individual bands obtained</w:t>
      </w:r>
      <w:r w:rsidR="006E5036" w:rsidRPr="00671231">
        <w:rPr>
          <w:sz w:val="22"/>
          <w:szCs w:val="22"/>
          <w:lang w:val="en-US"/>
        </w:rPr>
        <w:t xml:space="preserve"> to form a high-quality visual satellite image. </w:t>
      </w:r>
    </w:p>
    <w:p w14:paraId="0F36BB3B" w14:textId="3597ED78" w:rsidR="006E5036" w:rsidRPr="00671231" w:rsidRDefault="006E5036" w:rsidP="00E7596C">
      <w:pPr>
        <w:pStyle w:val="BodyText"/>
        <w:rPr>
          <w:sz w:val="22"/>
          <w:szCs w:val="22"/>
          <w:lang w:val="en-US"/>
        </w:rPr>
      </w:pPr>
      <w:r w:rsidRPr="00671231">
        <w:rPr>
          <w:sz w:val="22"/>
          <w:szCs w:val="22"/>
          <w:lang w:val="en-US"/>
        </w:rPr>
        <w:t xml:space="preserve">Furthermore, we also perform error analysis on the use of principle component analysis and observe the relationship of the amount of error against the number of selected principal components of an image due to which we can find out how many </w:t>
      </w:r>
      <w:r w:rsidR="00CD7B0C" w:rsidRPr="00671231">
        <w:rPr>
          <w:sz w:val="22"/>
          <w:szCs w:val="22"/>
          <w:lang w:val="en-US"/>
        </w:rPr>
        <w:t>principal</w:t>
      </w:r>
      <w:r w:rsidRPr="00671231">
        <w:rPr>
          <w:sz w:val="22"/>
          <w:szCs w:val="22"/>
          <w:lang w:val="en-US"/>
        </w:rPr>
        <w:t xml:space="preserve"> components are required to display an image without disrupting its originality to a huge extent.</w:t>
      </w:r>
    </w:p>
    <w:p w14:paraId="32ABA02C" w14:textId="77777777" w:rsidR="009303D9" w:rsidRPr="00671231" w:rsidRDefault="009303D9" w:rsidP="006B6B66">
      <w:pPr>
        <w:pStyle w:val="Heading1"/>
        <w:rPr>
          <w:sz w:val="22"/>
          <w:szCs w:val="22"/>
        </w:rPr>
      </w:pPr>
      <w:r w:rsidRPr="00671231">
        <w:rPr>
          <w:sz w:val="22"/>
          <w:szCs w:val="22"/>
        </w:rPr>
        <w:t>Ease of Use</w:t>
      </w:r>
    </w:p>
    <w:p w14:paraId="7D2C73D9" w14:textId="71EE2078" w:rsidR="009303D9" w:rsidRPr="00671231" w:rsidRDefault="006E5036" w:rsidP="00ED0149">
      <w:pPr>
        <w:pStyle w:val="Heading2"/>
        <w:rPr>
          <w:sz w:val="22"/>
          <w:szCs w:val="22"/>
        </w:rPr>
      </w:pPr>
      <w:r w:rsidRPr="00671231">
        <w:rPr>
          <w:sz w:val="22"/>
          <w:szCs w:val="22"/>
        </w:rPr>
        <w:t>Planet Activity Analysis</w:t>
      </w:r>
    </w:p>
    <w:p w14:paraId="2D65510E" w14:textId="24FDBF21" w:rsidR="009303D9" w:rsidRPr="00671231" w:rsidRDefault="006E5036" w:rsidP="00E7596C">
      <w:pPr>
        <w:pStyle w:val="BodyText"/>
        <w:rPr>
          <w:sz w:val="22"/>
          <w:szCs w:val="22"/>
          <w:lang w:val="en-US"/>
        </w:rPr>
      </w:pPr>
      <w:r w:rsidRPr="00671231">
        <w:rPr>
          <w:sz w:val="22"/>
          <w:szCs w:val="22"/>
          <w:lang w:val="en-US"/>
        </w:rPr>
        <w:t xml:space="preserve">The </w:t>
      </w:r>
      <w:proofErr w:type="spellStart"/>
      <w:r w:rsidRPr="00671231">
        <w:rPr>
          <w:sz w:val="22"/>
          <w:szCs w:val="22"/>
          <w:lang w:val="en-US"/>
        </w:rPr>
        <w:t>landstat</w:t>
      </w:r>
      <w:proofErr w:type="spellEnd"/>
      <w:r w:rsidRPr="00671231">
        <w:rPr>
          <w:sz w:val="22"/>
          <w:szCs w:val="22"/>
          <w:lang w:val="en-US"/>
        </w:rPr>
        <w:t xml:space="preserve"> images obtained from a satellite are high quality, multi spectral images (contain multiple bands) of the earth’s surface. Hence using these images, we can perform analysis on the different activities happening anywhere on the planet such as tracking temperature changes or natural disasters.</w:t>
      </w:r>
    </w:p>
    <w:p w14:paraId="22E35E6E" w14:textId="1894D762" w:rsidR="009303D9" w:rsidRPr="00671231" w:rsidRDefault="006E5036" w:rsidP="00ED0149">
      <w:pPr>
        <w:pStyle w:val="Heading2"/>
        <w:rPr>
          <w:sz w:val="22"/>
          <w:szCs w:val="22"/>
        </w:rPr>
      </w:pPr>
      <w:r w:rsidRPr="00671231">
        <w:rPr>
          <w:sz w:val="22"/>
          <w:szCs w:val="22"/>
        </w:rPr>
        <w:t>Disaster Predictions and Prevention</w:t>
      </w:r>
    </w:p>
    <w:p w14:paraId="31ABFCAD" w14:textId="64C8A1AB" w:rsidR="00CD7B0C" w:rsidRPr="00671231" w:rsidRDefault="006C4B55" w:rsidP="00CD7B0C">
      <w:pPr>
        <w:pStyle w:val="BodyText"/>
        <w:rPr>
          <w:sz w:val="22"/>
          <w:szCs w:val="22"/>
          <w:lang w:val="en-US"/>
        </w:rPr>
      </w:pPr>
      <w:r w:rsidRPr="00671231">
        <w:rPr>
          <w:sz w:val="22"/>
          <w:szCs w:val="22"/>
          <w:lang w:val="en-US"/>
        </w:rPr>
        <w:t xml:space="preserve">Using these satellite </w:t>
      </w:r>
      <w:r w:rsidR="00CD7B0C" w:rsidRPr="00671231">
        <w:rPr>
          <w:sz w:val="22"/>
          <w:szCs w:val="22"/>
          <w:lang w:val="en-US"/>
        </w:rPr>
        <w:t>images,</w:t>
      </w:r>
      <w:r w:rsidRPr="00671231">
        <w:rPr>
          <w:sz w:val="22"/>
          <w:szCs w:val="22"/>
          <w:lang w:val="en-US"/>
        </w:rPr>
        <w:t xml:space="preserve"> we can also use powerful machine learning algorithms to predict any natural or </w:t>
      </w:r>
      <w:r w:rsidR="00CD7B0C" w:rsidRPr="00671231">
        <w:rPr>
          <w:sz w:val="22"/>
          <w:szCs w:val="22"/>
          <w:lang w:val="en-US"/>
        </w:rPr>
        <w:t>man-made</w:t>
      </w:r>
      <w:r w:rsidRPr="00671231">
        <w:rPr>
          <w:sz w:val="22"/>
          <w:szCs w:val="22"/>
          <w:lang w:val="en-US"/>
        </w:rPr>
        <w:t xml:space="preserve"> disaster that may occur and hence make the necessary preparation </w:t>
      </w:r>
      <w:proofErr w:type="gramStart"/>
      <w:r w:rsidRPr="00671231">
        <w:rPr>
          <w:sz w:val="22"/>
          <w:szCs w:val="22"/>
          <w:lang w:val="en-US"/>
        </w:rPr>
        <w:t>in order to</w:t>
      </w:r>
      <w:proofErr w:type="gramEnd"/>
      <w:r w:rsidRPr="00671231">
        <w:rPr>
          <w:sz w:val="22"/>
          <w:szCs w:val="22"/>
          <w:lang w:val="en-US"/>
        </w:rPr>
        <w:t xml:space="preserve"> avoid such a disaster to cause high intensity catastrophic damage to life or property.</w:t>
      </w:r>
    </w:p>
    <w:p w14:paraId="70649F4C" w14:textId="790BD519" w:rsidR="00CD7B0C" w:rsidRPr="00671231" w:rsidRDefault="00CD7B0C" w:rsidP="00CD7B0C">
      <w:pPr>
        <w:pStyle w:val="Heading2"/>
        <w:rPr>
          <w:sz w:val="22"/>
          <w:szCs w:val="22"/>
        </w:rPr>
      </w:pPr>
      <w:r w:rsidRPr="00671231">
        <w:rPr>
          <w:sz w:val="22"/>
          <w:szCs w:val="22"/>
        </w:rPr>
        <w:t>Data Interpretation and Simplicity</w:t>
      </w:r>
    </w:p>
    <w:p w14:paraId="0D617F7D" w14:textId="3EEF738C" w:rsidR="00CD7B0C" w:rsidRPr="00671231" w:rsidRDefault="00CD7B0C" w:rsidP="00CD7B0C">
      <w:pPr>
        <w:pStyle w:val="BodyText"/>
        <w:rPr>
          <w:sz w:val="22"/>
          <w:szCs w:val="22"/>
          <w:lang w:val="en-US"/>
        </w:rPr>
      </w:pPr>
      <w:r w:rsidRPr="00671231">
        <w:rPr>
          <w:sz w:val="22"/>
          <w:szCs w:val="22"/>
          <w:lang w:val="en-US"/>
        </w:rPr>
        <w:t>We also use the technique of principle component analysis to interpret the data to search for any important patterns in a dataset. This technique also helps to make sense of the data we receive from the multispectral landstat images.</w:t>
      </w:r>
    </w:p>
    <w:p w14:paraId="2D7F9125" w14:textId="549A02B5" w:rsidR="009303D9" w:rsidRPr="00671231" w:rsidRDefault="00CD7B0C" w:rsidP="006B6B66">
      <w:pPr>
        <w:pStyle w:val="Heading1"/>
        <w:rPr>
          <w:sz w:val="22"/>
          <w:szCs w:val="22"/>
        </w:rPr>
      </w:pPr>
      <w:r w:rsidRPr="00671231">
        <w:rPr>
          <w:sz w:val="22"/>
          <w:szCs w:val="22"/>
        </w:rPr>
        <w:t>Additional Data and information</w:t>
      </w:r>
    </w:p>
    <w:p w14:paraId="6679F34D" w14:textId="3C89825A" w:rsidR="009303D9" w:rsidRPr="00671231" w:rsidRDefault="009303D9" w:rsidP="003C199C">
      <w:pPr>
        <w:pStyle w:val="Heading2"/>
        <w:rPr>
          <w:sz w:val="22"/>
          <w:szCs w:val="22"/>
        </w:rPr>
      </w:pPr>
      <w:r w:rsidRPr="00671231">
        <w:rPr>
          <w:sz w:val="22"/>
          <w:szCs w:val="22"/>
        </w:rPr>
        <w:t>Abbreviations and Acronyms</w:t>
      </w:r>
    </w:p>
    <w:p w14:paraId="025A8FF0" w14:textId="1BFA50AF" w:rsidR="003C199C" w:rsidRPr="00671231" w:rsidRDefault="003C199C" w:rsidP="003C199C">
      <w:pPr>
        <w:pStyle w:val="ListParagraph"/>
        <w:numPr>
          <w:ilvl w:val="0"/>
          <w:numId w:val="26"/>
        </w:numPr>
        <w:jc w:val="start"/>
        <w:rPr>
          <w:sz w:val="22"/>
          <w:szCs w:val="22"/>
        </w:rPr>
      </w:pPr>
      <w:r w:rsidRPr="00671231">
        <w:rPr>
          <w:sz w:val="22"/>
          <w:szCs w:val="22"/>
        </w:rPr>
        <w:t>PCA: Principal Component Analysis</w:t>
      </w:r>
    </w:p>
    <w:p w14:paraId="19DC7CB5" w14:textId="6CF60331" w:rsidR="003C199C" w:rsidRPr="00671231" w:rsidRDefault="003C199C" w:rsidP="003C199C">
      <w:pPr>
        <w:pStyle w:val="ListParagraph"/>
        <w:numPr>
          <w:ilvl w:val="0"/>
          <w:numId w:val="26"/>
        </w:numPr>
        <w:jc w:val="start"/>
        <w:rPr>
          <w:sz w:val="22"/>
          <w:szCs w:val="22"/>
        </w:rPr>
      </w:pPr>
      <w:r w:rsidRPr="00671231">
        <w:rPr>
          <w:sz w:val="22"/>
          <w:szCs w:val="22"/>
        </w:rPr>
        <w:t>CEP: Complex Engineering Problem</w:t>
      </w:r>
    </w:p>
    <w:p w14:paraId="34E562CA" w14:textId="55F98E63" w:rsidR="003C199C" w:rsidRPr="00671231" w:rsidRDefault="003C199C" w:rsidP="003C199C">
      <w:pPr>
        <w:pStyle w:val="ListParagraph"/>
        <w:numPr>
          <w:ilvl w:val="0"/>
          <w:numId w:val="26"/>
        </w:numPr>
        <w:jc w:val="start"/>
        <w:rPr>
          <w:sz w:val="22"/>
          <w:szCs w:val="22"/>
        </w:rPr>
      </w:pPr>
      <w:r w:rsidRPr="00671231">
        <w:rPr>
          <w:sz w:val="22"/>
          <w:szCs w:val="22"/>
        </w:rPr>
        <w:t>NASA: National Aeronautics and Space Administration</w:t>
      </w:r>
    </w:p>
    <w:p w14:paraId="6F77AC62" w14:textId="77777777" w:rsidR="009303D9" w:rsidRPr="00671231" w:rsidRDefault="009303D9" w:rsidP="00ED0149">
      <w:pPr>
        <w:pStyle w:val="Heading2"/>
        <w:rPr>
          <w:sz w:val="22"/>
          <w:szCs w:val="22"/>
        </w:rPr>
      </w:pPr>
      <w:r w:rsidRPr="00671231">
        <w:rPr>
          <w:sz w:val="22"/>
          <w:szCs w:val="22"/>
        </w:rPr>
        <w:t>Units</w:t>
      </w:r>
    </w:p>
    <w:p w14:paraId="5D1D1C84" w14:textId="016D140D" w:rsidR="009303D9" w:rsidRPr="00671231" w:rsidRDefault="003C199C" w:rsidP="00E7596C">
      <w:pPr>
        <w:pStyle w:val="bulletlist"/>
        <w:rPr>
          <w:sz w:val="22"/>
          <w:szCs w:val="22"/>
        </w:rPr>
      </w:pPr>
      <w:r w:rsidRPr="00671231">
        <w:rPr>
          <w:sz w:val="22"/>
          <w:szCs w:val="22"/>
          <w:lang w:val="en-US"/>
        </w:rPr>
        <w:t>We use “pixels” to measure the resolution of an image as the data on which we perform image analysis operations are stored in a two-dimensional array which represent the (x, y) location of a pixel and hence the overall resolution of an image.</w:t>
      </w:r>
    </w:p>
    <w:p w14:paraId="10E2C372" w14:textId="4D443059" w:rsidR="009303D9" w:rsidRPr="00671231" w:rsidRDefault="009303D9" w:rsidP="00957825">
      <w:pPr>
        <w:pStyle w:val="Heading2"/>
        <w:rPr>
          <w:sz w:val="22"/>
          <w:szCs w:val="22"/>
        </w:rPr>
      </w:pPr>
      <w:r w:rsidRPr="00671231">
        <w:rPr>
          <w:sz w:val="22"/>
          <w:szCs w:val="22"/>
        </w:rPr>
        <w:t>Equations</w:t>
      </w:r>
    </w:p>
    <w:p w14:paraId="3F7A978B" w14:textId="281F1717" w:rsidR="00671231" w:rsidRPr="00671231" w:rsidRDefault="009303D9" w:rsidP="00671231">
      <w:pPr>
        <w:pStyle w:val="equation"/>
        <w:rPr>
          <w:rFonts w:hint="eastAsia"/>
          <w:sz w:val="22"/>
          <w:szCs w:val="22"/>
        </w:rPr>
      </w:pPr>
      <w:r w:rsidRPr="00671231">
        <w:rPr>
          <w:sz w:val="22"/>
          <w:szCs w:val="22"/>
        </w:rPr>
        <w:tab/>
      </w:r>
      <w:r w:rsidR="00957825" w:rsidRPr="00671231">
        <w:rPr>
          <w:rFonts w:ascii="Times New Roman" w:hAnsi="Times New Roman" w:cs="Times New Roman"/>
          <w:i/>
          <w:sz w:val="22"/>
          <w:szCs w:val="22"/>
        </w:rPr>
        <w:t>S = D / 255</w:t>
      </w:r>
      <w:r w:rsidR="008A2C7D" w:rsidRPr="00671231">
        <w:rPr>
          <w:sz w:val="22"/>
          <w:szCs w:val="22"/>
        </w:rPr>
        <w:tab/>
      </w:r>
      <w:r w:rsidR="008A2C7D" w:rsidRPr="00671231">
        <w:rPr>
          <w:sz w:val="22"/>
          <w:szCs w:val="22"/>
        </w:rPr>
        <w:t></w:t>
      </w:r>
      <w:r w:rsidR="008A2C7D" w:rsidRPr="00671231">
        <w:rPr>
          <w:sz w:val="22"/>
          <w:szCs w:val="22"/>
        </w:rPr>
        <w:t></w:t>
      </w:r>
      <w:r w:rsidR="008A2C7D" w:rsidRPr="00671231">
        <w:rPr>
          <w:sz w:val="22"/>
          <w:szCs w:val="22"/>
        </w:rPr>
        <w:t></w:t>
      </w:r>
      <w:r w:rsidR="00957825" w:rsidRPr="00671231">
        <w:rPr>
          <w:sz w:val="22"/>
          <w:szCs w:val="22"/>
        </w:rPr>
        <w:br/>
      </w:r>
      <w:r w:rsidR="00957825" w:rsidRPr="00671231">
        <w:rPr>
          <w:sz w:val="22"/>
          <w:szCs w:val="22"/>
        </w:rPr>
        <w:tab/>
      </w:r>
      <w:r w:rsidR="00671231" w:rsidRPr="00671231">
        <w:rPr>
          <w:rFonts w:ascii="Times New Roman" w:hAnsi="Times New Roman" w:cs="Times New Roman"/>
          <w:i/>
          <w:sz w:val="22"/>
          <w:szCs w:val="22"/>
        </w:rPr>
        <w:t>X = X - µ</w:t>
      </w:r>
      <w:r w:rsidR="00957825" w:rsidRPr="00671231">
        <w:rPr>
          <w:sz w:val="22"/>
          <w:szCs w:val="22"/>
        </w:rPr>
        <w:tab/>
      </w:r>
      <w:r w:rsidR="00957825" w:rsidRPr="00671231">
        <w:rPr>
          <w:sz w:val="22"/>
          <w:szCs w:val="22"/>
        </w:rPr>
        <w:t>2</w:t>
      </w:r>
      <w:r w:rsidR="00957825" w:rsidRPr="00671231">
        <w:rPr>
          <w:sz w:val="22"/>
          <w:szCs w:val="22"/>
        </w:rPr>
        <w:t></w:t>
      </w:r>
      <w:r w:rsidR="00671231" w:rsidRPr="00671231">
        <w:rPr>
          <w:sz w:val="22"/>
          <w:szCs w:val="22"/>
        </w:rPr>
        <w:br/>
      </w:r>
      <w:r w:rsidR="00671231" w:rsidRPr="00671231">
        <w:rPr>
          <w:sz w:val="22"/>
          <w:szCs w:val="22"/>
        </w:rPr>
        <w:tab/>
      </w:r>
      <w:r w:rsidR="00671231" w:rsidRPr="00671231">
        <w:rPr>
          <w:rFonts w:ascii="Times New Roman" w:hAnsi="Times New Roman" w:cs="Times New Roman"/>
          <w:i/>
          <w:sz w:val="22"/>
          <w:szCs w:val="22"/>
        </w:rPr>
        <w:t>T = (T. C) + µ</w:t>
      </w:r>
      <w:r w:rsidR="00671231" w:rsidRPr="00671231">
        <w:rPr>
          <w:sz w:val="22"/>
          <w:szCs w:val="22"/>
        </w:rPr>
        <w:tab/>
      </w:r>
      <w:r w:rsidR="00671231" w:rsidRPr="00671231">
        <w:rPr>
          <w:sz w:val="22"/>
          <w:szCs w:val="22"/>
        </w:rPr>
        <w:t>2</w:t>
      </w:r>
      <w:r w:rsidR="00671231" w:rsidRPr="00671231">
        <w:rPr>
          <w:sz w:val="22"/>
          <w:szCs w:val="22"/>
        </w:rPr>
        <w:t></w:t>
      </w:r>
    </w:p>
    <w:p w14:paraId="0B732B54" w14:textId="0D5F5A53" w:rsidR="009303D9" w:rsidRPr="00671231" w:rsidRDefault="00957825" w:rsidP="00E7596C">
      <w:pPr>
        <w:pStyle w:val="BodyText"/>
        <w:rPr>
          <w:sz w:val="22"/>
          <w:szCs w:val="22"/>
          <w:lang w:val="en-US"/>
        </w:rPr>
      </w:pPr>
      <w:r w:rsidRPr="00671231">
        <w:rPr>
          <w:sz w:val="22"/>
          <w:szCs w:val="22"/>
          <w:lang w:val="en-US"/>
        </w:rPr>
        <w:t>The equation (1) represents the standardization equation as the data we have has different pixel values that range from 0-255 which represent the color density of a pixel. We use this equation (1) to scale all the values from 0-1 so that no component is dominant over the other when we apply PCA.</w:t>
      </w:r>
    </w:p>
    <w:p w14:paraId="1E18CDB0" w14:textId="4633373F" w:rsidR="00671231" w:rsidRPr="00671231" w:rsidRDefault="00671231" w:rsidP="00E7596C">
      <w:pPr>
        <w:pStyle w:val="BodyText"/>
        <w:rPr>
          <w:sz w:val="22"/>
          <w:szCs w:val="22"/>
          <w:lang w:val="en-US"/>
        </w:rPr>
      </w:pPr>
      <w:r w:rsidRPr="00671231">
        <w:rPr>
          <w:sz w:val="22"/>
          <w:szCs w:val="22"/>
          <w:lang w:val="en-US"/>
        </w:rPr>
        <w:t xml:space="preserve">The equation (2) here is used for application of PCA as we must subtract the mean of the data from each entry </w:t>
      </w:r>
      <w:r w:rsidRPr="00671231">
        <w:rPr>
          <w:sz w:val="22"/>
          <w:szCs w:val="22"/>
          <w:lang w:val="en-US"/>
        </w:rPr>
        <w:lastRenderedPageBreak/>
        <w:t>of the data so that we can calculate the eigenvalues and eigenvectors.</w:t>
      </w:r>
    </w:p>
    <w:p w14:paraId="1C089709" w14:textId="013E81D7" w:rsidR="00671231" w:rsidRPr="00671231" w:rsidRDefault="00671231" w:rsidP="00E7596C">
      <w:pPr>
        <w:pStyle w:val="BodyText"/>
        <w:rPr>
          <w:sz w:val="22"/>
          <w:szCs w:val="22"/>
          <w:lang w:val="en-US"/>
        </w:rPr>
      </w:pPr>
      <w:r w:rsidRPr="00671231">
        <w:rPr>
          <w:sz w:val="22"/>
          <w:szCs w:val="22"/>
          <w:lang w:val="en-US"/>
        </w:rPr>
        <w:t>The equation (3) here represents transformation of a PCA applied dataset back to the original dataset format by performing a dot product of the PCA applied data against the selected eigen vectors and adding back the subtracted mean.</w:t>
      </w:r>
    </w:p>
    <w:p w14:paraId="5C51F1D5" w14:textId="77777777" w:rsidR="009303D9" w:rsidRPr="00671231" w:rsidRDefault="009303D9" w:rsidP="00ED0149">
      <w:pPr>
        <w:pStyle w:val="Heading2"/>
        <w:rPr>
          <w:sz w:val="22"/>
          <w:szCs w:val="22"/>
        </w:rPr>
      </w:pPr>
      <w:r w:rsidRPr="00671231">
        <w:rPr>
          <w:sz w:val="22"/>
          <w:szCs w:val="22"/>
        </w:rPr>
        <w:t>Some Common Mistakes</w:t>
      </w:r>
    </w:p>
    <w:p w14:paraId="4EB75AAF" w14:textId="25C81F09" w:rsidR="009303D9" w:rsidRPr="00671231" w:rsidRDefault="009303D9" w:rsidP="00E7596C">
      <w:pPr>
        <w:pStyle w:val="bulletlist"/>
        <w:rPr>
          <w:sz w:val="22"/>
          <w:szCs w:val="22"/>
        </w:rPr>
      </w:pPr>
      <w:r w:rsidRPr="00671231">
        <w:rPr>
          <w:sz w:val="22"/>
          <w:szCs w:val="22"/>
        </w:rPr>
        <w:t>The word “data” is plural, not singular.</w:t>
      </w:r>
      <w:r w:rsidR="00671231" w:rsidRPr="00671231">
        <w:rPr>
          <w:sz w:val="22"/>
          <w:szCs w:val="22"/>
          <w:lang w:val="en-US"/>
        </w:rPr>
        <w:t xml:space="preserve"> When we use the word data, we mean a collection of data of an image.</w:t>
      </w:r>
    </w:p>
    <w:p w14:paraId="6B1ED166" w14:textId="1B672FF7" w:rsidR="009303D9" w:rsidRPr="00671231" w:rsidRDefault="00EB1D00" w:rsidP="00E7596C">
      <w:pPr>
        <w:pStyle w:val="bulletlist"/>
        <w:rPr>
          <w:sz w:val="22"/>
          <w:szCs w:val="22"/>
        </w:rPr>
      </w:pPr>
      <w:r>
        <w:rPr>
          <w:sz w:val="22"/>
          <w:szCs w:val="22"/>
          <w:lang w:val="en-US"/>
        </w:rPr>
        <w:t>Here “</w:t>
      </w:r>
      <w:r w:rsidR="00671231" w:rsidRPr="00671231">
        <w:rPr>
          <w:sz w:val="22"/>
          <w:szCs w:val="22"/>
          <w:lang w:val="en-US"/>
        </w:rPr>
        <w:t>transformation</w:t>
      </w:r>
      <w:r>
        <w:rPr>
          <w:sz w:val="22"/>
          <w:szCs w:val="22"/>
          <w:lang w:val="en-US"/>
        </w:rPr>
        <w:t>” means</w:t>
      </w:r>
      <w:r w:rsidR="00671231" w:rsidRPr="00671231">
        <w:rPr>
          <w:sz w:val="22"/>
          <w:szCs w:val="22"/>
          <w:lang w:val="en-US"/>
        </w:rPr>
        <w:t xml:space="preserve"> obtain the original dimension of the image so that we can merge them together to form a dimensionally reduced image.</w:t>
      </w:r>
      <w:r>
        <w:rPr>
          <w:sz w:val="22"/>
          <w:szCs w:val="22"/>
          <w:lang w:val="en-US"/>
        </w:rPr>
        <w:t xml:space="preserve"> Don’t confuse it with the data we get by simply fitting PCA.</w:t>
      </w:r>
    </w:p>
    <w:p w14:paraId="1854307E" w14:textId="7AF0F519" w:rsidR="009303D9" w:rsidRPr="00671231" w:rsidRDefault="00EB1D00" w:rsidP="00E7596C">
      <w:pPr>
        <w:pStyle w:val="bulletlist"/>
        <w:rPr>
          <w:sz w:val="22"/>
          <w:szCs w:val="22"/>
        </w:rPr>
      </w:pPr>
      <w:r>
        <w:rPr>
          <w:sz w:val="22"/>
          <w:szCs w:val="22"/>
          <w:lang w:val="en-US"/>
        </w:rPr>
        <w:t>When we mention “Standardization” we mean that w</w:t>
      </w:r>
      <w:r w:rsidR="00671231">
        <w:rPr>
          <w:sz w:val="22"/>
          <w:szCs w:val="22"/>
          <w:lang w:val="en-US"/>
        </w:rPr>
        <w:t>e can</w:t>
      </w:r>
      <w:r>
        <w:rPr>
          <w:sz w:val="22"/>
          <w:szCs w:val="22"/>
          <w:lang w:val="en-US"/>
        </w:rPr>
        <w:t>’t</w:t>
      </w:r>
      <w:r w:rsidR="00671231">
        <w:rPr>
          <w:sz w:val="22"/>
          <w:szCs w:val="22"/>
          <w:lang w:val="en-US"/>
        </w:rPr>
        <w:t xml:space="preserve"> directly apply PCA to any data. We must observe the data first to make sure that the data is linearly distributed</w:t>
      </w:r>
      <w:r>
        <w:rPr>
          <w:sz w:val="22"/>
          <w:szCs w:val="22"/>
          <w:lang w:val="en-US"/>
        </w:rPr>
        <w:t xml:space="preserve"> so that we can recover the original data from the transformed data.</w:t>
      </w:r>
    </w:p>
    <w:p w14:paraId="70D4FDC1" w14:textId="776EA946" w:rsidR="009303D9" w:rsidRPr="00671231" w:rsidRDefault="00EB1D00" w:rsidP="00E7596C">
      <w:pPr>
        <w:pStyle w:val="bulletlist"/>
        <w:rPr>
          <w:sz w:val="22"/>
          <w:szCs w:val="22"/>
        </w:rPr>
      </w:pPr>
      <w:r>
        <w:rPr>
          <w:sz w:val="22"/>
          <w:szCs w:val="22"/>
          <w:lang w:val="en-US"/>
        </w:rPr>
        <w:t>When we say “reconstructing” we also mean reducing the dimensions of the image data while still maintaining the principal properties of the original image hence reducing the image size without actual data loss. Don’t confuse it with lossy reconstruction.</w:t>
      </w:r>
    </w:p>
    <w:p w14:paraId="183B0E8B" w14:textId="0CF383AF" w:rsidR="009303D9" w:rsidRPr="00671231" w:rsidRDefault="00EB1D00" w:rsidP="006B6B66">
      <w:pPr>
        <w:pStyle w:val="Heading1"/>
        <w:rPr>
          <w:sz w:val="22"/>
          <w:szCs w:val="22"/>
        </w:rPr>
      </w:pPr>
      <w:r>
        <w:rPr>
          <w:sz w:val="22"/>
          <w:szCs w:val="22"/>
        </w:rPr>
        <w:t>methodology</w:t>
      </w:r>
    </w:p>
    <w:p w14:paraId="48D27A52" w14:textId="26FA23CF" w:rsidR="00F40721" w:rsidRDefault="00F40721" w:rsidP="00F40721">
      <w:pPr>
        <w:pStyle w:val="BodyText"/>
        <w:rPr>
          <w:sz w:val="22"/>
          <w:szCs w:val="22"/>
          <w:lang w:val="en-US"/>
        </w:rPr>
      </w:pPr>
      <w:r>
        <w:rPr>
          <w:sz w:val="22"/>
          <w:szCs w:val="22"/>
          <w:lang w:val="en-US"/>
        </w:rPr>
        <w:t>Satellite i</w:t>
      </w:r>
      <w:r w:rsidR="00EB1D00">
        <w:rPr>
          <w:sz w:val="22"/>
          <w:szCs w:val="22"/>
          <w:lang w:val="en-US"/>
        </w:rPr>
        <w:t>mage analysis</w:t>
      </w:r>
      <w:r>
        <w:rPr>
          <w:sz w:val="22"/>
          <w:szCs w:val="22"/>
          <w:lang w:val="en-US"/>
        </w:rPr>
        <w:t xml:space="preserve"> and dimensional reduction using PCA</w:t>
      </w:r>
      <w:r w:rsidR="00EB1D00">
        <w:rPr>
          <w:sz w:val="22"/>
          <w:szCs w:val="22"/>
          <w:lang w:val="en-US"/>
        </w:rPr>
        <w:t xml:space="preserve">, </w:t>
      </w:r>
      <w:r>
        <w:rPr>
          <w:sz w:val="22"/>
          <w:szCs w:val="22"/>
          <w:lang w:val="en-US"/>
        </w:rPr>
        <w:t xml:space="preserve">a growing area of interest among individuals nowadays due to its prediction properties and lossless compression of data for efficient storage. A satellite image is basically a multispectral image that contains different bands of an original image captured by a NASA satellite. We also use dimensional reduction using one of the popular techniques known as PCA. </w:t>
      </w:r>
    </w:p>
    <w:p w14:paraId="7107B600" w14:textId="71D7DAB9" w:rsidR="00F40721" w:rsidRDefault="00F40721" w:rsidP="00F40721">
      <w:pPr>
        <w:pStyle w:val="BodyText"/>
        <w:rPr>
          <w:sz w:val="22"/>
          <w:szCs w:val="22"/>
          <w:lang w:val="en-US"/>
        </w:rPr>
      </w:pPr>
      <w:r>
        <w:rPr>
          <w:sz w:val="22"/>
          <w:szCs w:val="22"/>
          <w:lang w:val="en-US"/>
        </w:rPr>
        <w:t xml:space="preserve">As we know we satellite images are </w:t>
      </w:r>
      <w:r w:rsidR="000741F6">
        <w:rPr>
          <w:sz w:val="22"/>
          <w:szCs w:val="22"/>
          <w:lang w:val="en-US"/>
        </w:rPr>
        <w:t>high</w:t>
      </w:r>
      <w:r>
        <w:rPr>
          <w:sz w:val="22"/>
          <w:szCs w:val="22"/>
          <w:lang w:val="en-US"/>
        </w:rPr>
        <w:t xml:space="preserve"> quality </w:t>
      </w:r>
      <w:r w:rsidR="000741F6">
        <w:rPr>
          <w:sz w:val="22"/>
          <w:szCs w:val="22"/>
          <w:lang w:val="en-US"/>
        </w:rPr>
        <w:t xml:space="preserve">and </w:t>
      </w:r>
      <w:r>
        <w:rPr>
          <w:sz w:val="22"/>
          <w:szCs w:val="22"/>
          <w:lang w:val="en-US"/>
        </w:rPr>
        <w:t>are</w:t>
      </w:r>
      <w:r w:rsidR="000741F6">
        <w:rPr>
          <w:sz w:val="22"/>
          <w:szCs w:val="22"/>
          <w:lang w:val="en-US"/>
        </w:rPr>
        <w:t xml:space="preserve"> highly</w:t>
      </w:r>
      <w:r>
        <w:rPr>
          <w:sz w:val="22"/>
          <w:szCs w:val="22"/>
          <w:lang w:val="en-US"/>
        </w:rPr>
        <w:t xml:space="preserve"> expensive to compute and store</w:t>
      </w:r>
      <w:r w:rsidR="000741F6">
        <w:rPr>
          <w:sz w:val="22"/>
          <w:szCs w:val="22"/>
          <w:lang w:val="en-US"/>
        </w:rPr>
        <w:t xml:space="preserve"> in huge volumes</w:t>
      </w:r>
      <w:r>
        <w:rPr>
          <w:sz w:val="22"/>
          <w:szCs w:val="22"/>
          <w:lang w:val="en-US"/>
        </w:rPr>
        <w:t xml:space="preserve"> hence we can use the technique of PCA </w:t>
      </w:r>
      <w:proofErr w:type="gramStart"/>
      <w:r>
        <w:rPr>
          <w:sz w:val="22"/>
          <w:szCs w:val="22"/>
          <w:lang w:val="en-US"/>
        </w:rPr>
        <w:t>as a way to</w:t>
      </w:r>
      <w:proofErr w:type="gramEnd"/>
      <w:r>
        <w:rPr>
          <w:sz w:val="22"/>
          <w:szCs w:val="22"/>
          <w:lang w:val="en-US"/>
        </w:rPr>
        <w:t xml:space="preserve"> detect the different patterns in the large and complex data obtained from the satellite images</w:t>
      </w:r>
      <w:r w:rsidR="000741F6">
        <w:rPr>
          <w:sz w:val="22"/>
          <w:szCs w:val="22"/>
          <w:lang w:val="en-US"/>
        </w:rPr>
        <w:t>. Hence, majority of data is transmitted into a handful of principle components which convey meaning to the large and complex data, doing this also reduced the number of dimensions of the original image without discarding any of the dimensions hence no actual data loss takes place and at the same time the overall data is reduced.</w:t>
      </w:r>
    </w:p>
    <w:p w14:paraId="30FBCFB5" w14:textId="3372B649" w:rsidR="00AC3DD1" w:rsidRDefault="000741F6" w:rsidP="00CE13AA">
      <w:pPr>
        <w:pStyle w:val="BodyText"/>
        <w:rPr>
          <w:sz w:val="22"/>
          <w:szCs w:val="22"/>
          <w:lang w:val="en-US"/>
        </w:rPr>
      </w:pPr>
      <w:r>
        <w:rPr>
          <w:sz w:val="22"/>
          <w:szCs w:val="22"/>
          <w:lang w:val="en-US"/>
        </w:rPr>
        <w:t xml:space="preserve">All the data that we use in this research is collected from NASA’s official servers which are open to the public. We only use a single landstat image of Pakistan as our dataset on which various image operations along with PCA is applied for dimension reduction. </w:t>
      </w:r>
    </w:p>
    <w:p w14:paraId="52C7EB21" w14:textId="4A381C3F" w:rsidR="00CE13AA" w:rsidRPr="00EB1D00" w:rsidRDefault="00CE13AA" w:rsidP="00CE13AA">
      <w:pPr>
        <w:pStyle w:val="BodyText"/>
        <w:rPr>
          <w:sz w:val="22"/>
          <w:szCs w:val="22"/>
          <w:lang w:val="en-US"/>
        </w:rPr>
      </w:pPr>
      <w:r>
        <w:rPr>
          <w:sz w:val="22"/>
          <w:szCs w:val="22"/>
          <w:lang w:val="en-US"/>
        </w:rPr>
        <w:t xml:space="preserve">The tool of our choice was </w:t>
      </w:r>
      <w:r w:rsidRPr="00CE13AA">
        <w:rPr>
          <w:b/>
          <w:bCs/>
          <w:sz w:val="22"/>
          <w:szCs w:val="22"/>
          <w:lang w:val="en-US"/>
        </w:rPr>
        <w:t>Jupyter Lab</w:t>
      </w:r>
      <w:r>
        <w:rPr>
          <w:sz w:val="22"/>
          <w:szCs w:val="22"/>
          <w:lang w:val="en-US"/>
        </w:rPr>
        <w:t xml:space="preserve"> and </w:t>
      </w:r>
      <w:r w:rsidRPr="00CE13AA">
        <w:rPr>
          <w:b/>
          <w:bCs/>
          <w:sz w:val="22"/>
          <w:szCs w:val="22"/>
          <w:lang w:val="en-US"/>
        </w:rPr>
        <w:t xml:space="preserve">Python </w:t>
      </w:r>
      <w:r>
        <w:rPr>
          <w:sz w:val="22"/>
          <w:szCs w:val="22"/>
          <w:lang w:val="en-US"/>
        </w:rPr>
        <w:t>as is a powerful programming language and has a wide range of libraries both of mathematical computation along with image analysis.</w:t>
      </w:r>
    </w:p>
    <w:p w14:paraId="4DB0EC2F" w14:textId="6168362C" w:rsidR="00AC3DD1" w:rsidRDefault="00CE13AA" w:rsidP="00AC3DD1">
      <w:pPr>
        <w:pStyle w:val="Heading2"/>
        <w:rPr>
          <w:sz w:val="22"/>
          <w:szCs w:val="22"/>
        </w:rPr>
      </w:pPr>
      <w:r>
        <w:drawing>
          <wp:anchor distT="0" distB="0" distL="114300" distR="114300" simplePos="0" relativeHeight="251658752" behindDoc="1" locked="0" layoutInCell="1" allowOverlap="1" wp14:anchorId="75DAC0A7" wp14:editId="41FA6541">
            <wp:simplePos x="0" y="0"/>
            <wp:positionH relativeFrom="margin">
              <wp:posOffset>3343910</wp:posOffset>
            </wp:positionH>
            <wp:positionV relativeFrom="paragraph">
              <wp:posOffset>269875</wp:posOffset>
            </wp:positionV>
            <wp:extent cx="3020060" cy="3073400"/>
            <wp:effectExtent l="0" t="0" r="8890" b="0"/>
            <wp:wrapTopAndBottom/>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20060" cy="3073400"/>
                    </a:xfrm>
                    <a:prstGeom prst="rect">
                      <a:avLst/>
                    </a:prstGeom>
                  </pic:spPr>
                </pic:pic>
              </a:graphicData>
            </a:graphic>
            <wp14:sizeRelH relativeFrom="margin">
              <wp14:pctWidth>0%</wp14:pctWidth>
            </wp14:sizeRelH>
            <wp14:sizeRelV relativeFrom="margin">
              <wp14:pctHeight>0%</wp14:pctHeight>
            </wp14:sizeRelV>
          </wp:anchor>
        </w:drawing>
      </w:r>
      <w:r w:rsidR="000741F6">
        <w:rPr>
          <w:sz w:val="22"/>
          <w:szCs w:val="22"/>
        </w:rPr>
        <w:t>Landstat Image Used</w:t>
      </w:r>
    </w:p>
    <w:p w14:paraId="0A1FB962" w14:textId="3CA6ADD9" w:rsidR="00AC3DD1" w:rsidRPr="00AC3DD1" w:rsidRDefault="00AC3DD1" w:rsidP="00AC3DD1"/>
    <w:p w14:paraId="13CA34F8" w14:textId="2C4910F8" w:rsidR="005E148B" w:rsidRDefault="00AC3DD1" w:rsidP="00397D0A">
      <w:pPr>
        <w:pStyle w:val="BodyText"/>
        <w:rPr>
          <w:sz w:val="22"/>
          <w:szCs w:val="22"/>
          <w:lang w:val="en-US"/>
        </w:rPr>
      </w:pPr>
      <w:r>
        <w:rPr>
          <w:sz w:val="22"/>
          <w:szCs w:val="22"/>
          <w:lang w:val="en-US"/>
        </w:rPr>
        <w:t>Above is the landstat image that we have used</w:t>
      </w:r>
      <w:r w:rsidR="00CE13AA">
        <w:rPr>
          <w:sz w:val="22"/>
          <w:szCs w:val="22"/>
          <w:lang w:val="en-US"/>
        </w:rPr>
        <w:t>. This is an image consisting of majority of Punjab, Pakistan. The Scene ID corresponding to this image is “”</w:t>
      </w:r>
      <w:r w:rsidR="005226B1">
        <w:rPr>
          <w:sz w:val="22"/>
          <w:szCs w:val="22"/>
          <w:lang w:val="en-US"/>
        </w:rPr>
        <w:t>. In the project we have applied various operations of band concatenation and principal component analysis on this image.</w:t>
      </w:r>
    </w:p>
    <w:p w14:paraId="0A1CB2E5" w14:textId="77777777" w:rsidR="0082387F" w:rsidRDefault="0082387F" w:rsidP="00397D0A">
      <w:pPr>
        <w:pStyle w:val="BodyText"/>
        <w:rPr>
          <w:sz w:val="22"/>
          <w:szCs w:val="22"/>
          <w:lang w:val="en-US"/>
        </w:rPr>
      </w:pPr>
    </w:p>
    <w:p w14:paraId="442D5487" w14:textId="41CCB246" w:rsidR="0082387F" w:rsidRDefault="0082387F" w:rsidP="0082387F">
      <w:pPr>
        <w:pStyle w:val="Heading2"/>
        <w:rPr>
          <w:sz w:val="22"/>
          <w:szCs w:val="22"/>
        </w:rPr>
      </w:pPr>
      <w:r>
        <w:drawing>
          <wp:anchor distT="0" distB="0" distL="114300" distR="114300" simplePos="0" relativeHeight="251662848" behindDoc="0" locked="0" layoutInCell="1" allowOverlap="1" wp14:anchorId="494495C8" wp14:editId="64DFF7FA">
            <wp:simplePos x="0" y="0"/>
            <wp:positionH relativeFrom="margin">
              <wp:align>right</wp:align>
            </wp:positionH>
            <wp:positionV relativeFrom="paragraph">
              <wp:posOffset>270510</wp:posOffset>
            </wp:positionV>
            <wp:extent cx="3089910" cy="2877185"/>
            <wp:effectExtent l="0" t="0" r="0" b="0"/>
            <wp:wrapTopAndBottom/>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3089910" cy="2877185"/>
                    </a:xfrm>
                    <a:prstGeom prst="rect">
                      <a:avLst/>
                    </a:prstGeom>
                  </pic:spPr>
                </pic:pic>
              </a:graphicData>
            </a:graphic>
          </wp:anchor>
        </w:drawing>
      </w:r>
      <w:r>
        <w:rPr>
          <w:sz w:val="22"/>
          <w:szCs w:val="22"/>
        </w:rPr>
        <w:t>Individual bands of an image.</w:t>
      </w:r>
    </w:p>
    <w:p w14:paraId="3CD91068" w14:textId="5A8BD73A" w:rsidR="0082387F" w:rsidRPr="0082387F" w:rsidRDefault="0082387F" w:rsidP="0082387F"/>
    <w:p w14:paraId="1A108541" w14:textId="77777777" w:rsidR="0082387F" w:rsidRPr="005E148B" w:rsidRDefault="0082387F" w:rsidP="0082387F"/>
    <w:p w14:paraId="469E5B9C" w14:textId="745F0C5D" w:rsidR="0082387F" w:rsidRDefault="0082387F" w:rsidP="0082387F">
      <w:pPr>
        <w:pStyle w:val="BodyText"/>
        <w:rPr>
          <w:sz w:val="22"/>
          <w:szCs w:val="22"/>
          <w:lang w:val="en-US"/>
        </w:rPr>
      </w:pPr>
      <w:r>
        <w:rPr>
          <w:sz w:val="22"/>
          <w:szCs w:val="22"/>
          <w:lang w:val="en-US"/>
        </w:rPr>
        <w:lastRenderedPageBreak/>
        <w:t xml:space="preserve">Here is a list of all the bands that we shall use for concatenation </w:t>
      </w:r>
      <w:proofErr w:type="gramStart"/>
      <w:r>
        <w:rPr>
          <w:sz w:val="22"/>
          <w:szCs w:val="22"/>
          <w:lang w:val="en-US"/>
        </w:rPr>
        <w:t>in an attempt to</w:t>
      </w:r>
      <w:proofErr w:type="gramEnd"/>
      <w:r>
        <w:rPr>
          <w:sz w:val="22"/>
          <w:szCs w:val="22"/>
          <w:lang w:val="en-US"/>
        </w:rPr>
        <w:t xml:space="preserve"> form the original-colored image and perform basic image related operation on it. Above is a list of all the bands that we have collected from NASA’s website and below is a list of the bands which we shall use for concatenation. We have ignored some of the bands due to the difference in dimensional values of individual bands. The selected bands all have dimensions of 30 </w:t>
      </w:r>
      <w:r w:rsidR="00122E91">
        <w:rPr>
          <w:sz w:val="22"/>
          <w:szCs w:val="22"/>
          <w:lang w:val="en-US"/>
        </w:rPr>
        <w:t>whereas</w:t>
      </w:r>
      <w:r>
        <w:rPr>
          <w:sz w:val="22"/>
          <w:szCs w:val="22"/>
          <w:lang w:val="en-US"/>
        </w:rPr>
        <w:t xml:space="preserve"> the others differ from it. </w:t>
      </w:r>
    </w:p>
    <w:p w14:paraId="628A2EE9" w14:textId="77777777" w:rsidR="00397D0A" w:rsidRDefault="00397D0A" w:rsidP="00397D0A">
      <w:pPr>
        <w:pStyle w:val="BodyText"/>
        <w:rPr>
          <w:sz w:val="22"/>
          <w:szCs w:val="22"/>
          <w:lang w:val="en-US"/>
        </w:rPr>
      </w:pPr>
    </w:p>
    <w:p w14:paraId="3D6FAF04" w14:textId="12D08FB7" w:rsidR="005E148B" w:rsidRDefault="005E148B" w:rsidP="005E148B">
      <w:pPr>
        <w:pStyle w:val="Heading2"/>
        <w:rPr>
          <w:sz w:val="22"/>
          <w:szCs w:val="22"/>
        </w:rPr>
      </w:pPr>
      <w:r>
        <w:rPr>
          <w:sz w:val="22"/>
          <w:szCs w:val="22"/>
        </w:rPr>
        <w:t>Principle Component Analysis Function</w:t>
      </w:r>
    </w:p>
    <w:p w14:paraId="66260E9C" w14:textId="77777777" w:rsidR="005E148B" w:rsidRPr="005E148B" w:rsidRDefault="005E148B" w:rsidP="005E148B"/>
    <w:p w14:paraId="584A8225" w14:textId="3CA61DDB" w:rsidR="005E148B" w:rsidRDefault="005E148B" w:rsidP="00397D0A">
      <w:pPr>
        <w:pStyle w:val="BodyText"/>
        <w:rPr>
          <w:sz w:val="22"/>
          <w:szCs w:val="22"/>
          <w:lang w:val="en-US"/>
        </w:rPr>
      </w:pPr>
      <w:r>
        <w:rPr>
          <w:sz w:val="22"/>
          <w:szCs w:val="22"/>
          <w:lang w:val="en-US"/>
        </w:rPr>
        <w:t>Above we have the python function that we have coded for performing the task of PCA. In the function we have used the scikit-learn SVD and the NumPy library to compute and find the eigen vectors and the eigen values along with performing various matrix related operation to receive a dimensionally reduced image.</w:t>
      </w:r>
    </w:p>
    <w:p w14:paraId="4BD43E5D" w14:textId="77777777" w:rsidR="000E2473" w:rsidRDefault="000E2473" w:rsidP="00397D0A">
      <w:pPr>
        <w:pStyle w:val="BodyText"/>
        <w:rPr>
          <w:sz w:val="22"/>
          <w:szCs w:val="22"/>
          <w:lang w:val="en-US"/>
        </w:rPr>
      </w:pPr>
    </w:p>
    <w:p w14:paraId="6D305D93" w14:textId="46B2E0F3" w:rsidR="000E2473" w:rsidRDefault="000E2473" w:rsidP="000E2473">
      <w:pPr>
        <w:pStyle w:val="Heading2"/>
        <w:rPr>
          <w:sz w:val="22"/>
          <w:szCs w:val="22"/>
        </w:rPr>
      </w:pPr>
      <w:r>
        <w:rPr>
          <w:sz w:val="22"/>
          <w:szCs w:val="22"/>
        </w:rPr>
        <w:t>Mean Squared Error Function</w:t>
      </w:r>
    </w:p>
    <w:p w14:paraId="7382CCEE" w14:textId="77777777" w:rsidR="000E2473" w:rsidRPr="005E148B" w:rsidRDefault="000E2473" w:rsidP="000E2473"/>
    <w:p w14:paraId="7BFCC277" w14:textId="0C519FF2" w:rsidR="000E2473" w:rsidRDefault="000E2473" w:rsidP="000E2473">
      <w:pPr>
        <w:pStyle w:val="BodyText"/>
        <w:rPr>
          <w:sz w:val="22"/>
          <w:szCs w:val="22"/>
          <w:lang w:val="en-US"/>
        </w:rPr>
      </w:pPr>
      <w:r>
        <w:rPr>
          <w:sz w:val="22"/>
          <w:szCs w:val="22"/>
          <w:lang w:val="en-US"/>
        </w:rPr>
        <w:t>This is an illustration of the mean squared error function that we have developed for our project that takes two images in the form of lists/arrays and then uses the NumPy library to calculate the mean squared error between the two image where one of the images is the original image that is untouched, PCA not applied, while the other is the one on which we have applied PCA. Furthermore, we will compare the channels with each other rather than the RGB images to get an accurate approximation of the error between the two.</w:t>
      </w:r>
    </w:p>
    <w:p w14:paraId="12A8B4E5" w14:textId="0BAE10DB" w:rsidR="000E2473" w:rsidRDefault="000E2473" w:rsidP="00397D0A">
      <w:pPr>
        <w:pStyle w:val="BodyText"/>
        <w:rPr>
          <w:sz w:val="22"/>
          <w:szCs w:val="22"/>
          <w:lang w:val="en-US"/>
        </w:rPr>
      </w:pPr>
    </w:p>
    <w:p w14:paraId="5D2005CA" w14:textId="3929A807" w:rsidR="00122E91" w:rsidRDefault="00122E91" w:rsidP="00122E91">
      <w:pPr>
        <w:pStyle w:val="Heading2"/>
        <w:rPr>
          <w:sz w:val="22"/>
          <w:szCs w:val="22"/>
        </w:rPr>
      </w:pPr>
      <w:r>
        <w:rPr>
          <w:sz w:val="22"/>
          <w:szCs w:val="22"/>
        </w:rPr>
        <w:t>Channels of the image.</w:t>
      </w:r>
    </w:p>
    <w:p w14:paraId="308AFBB0" w14:textId="77777777" w:rsidR="00122E91" w:rsidRPr="005E148B" w:rsidRDefault="00122E91" w:rsidP="00122E91"/>
    <w:p w14:paraId="2FC96B24" w14:textId="3794AFC9" w:rsidR="00122E91" w:rsidRDefault="00122E91" w:rsidP="00122E91">
      <w:pPr>
        <w:pStyle w:val="BodyText"/>
        <w:rPr>
          <w:sz w:val="22"/>
          <w:szCs w:val="22"/>
          <w:lang w:val="en-US"/>
        </w:rPr>
      </w:pPr>
      <w:r>
        <w:rPr>
          <w:sz w:val="22"/>
          <w:szCs w:val="22"/>
          <w:lang w:val="en-US"/>
        </w:rPr>
        <w:t xml:space="preserve">Here you can see the three channels, Red, </w:t>
      </w:r>
      <w:proofErr w:type="gramStart"/>
      <w:r>
        <w:rPr>
          <w:sz w:val="22"/>
          <w:szCs w:val="22"/>
          <w:lang w:val="en-US"/>
        </w:rPr>
        <w:t>Blue</w:t>
      </w:r>
      <w:proofErr w:type="gramEnd"/>
      <w:r>
        <w:rPr>
          <w:sz w:val="22"/>
          <w:szCs w:val="22"/>
          <w:lang w:val="en-US"/>
        </w:rPr>
        <w:t xml:space="preserve"> and Green, of the colored image on which we shall apply PCA for our selected value of components. We will first apply PCA to these individual channels/bands and then concatenate them together to form </w:t>
      </w:r>
      <w:proofErr w:type="gramStart"/>
      <w:r>
        <w:rPr>
          <w:sz w:val="22"/>
          <w:szCs w:val="22"/>
          <w:lang w:val="en-US"/>
        </w:rPr>
        <w:t>an</w:t>
      </w:r>
      <w:proofErr w:type="gramEnd"/>
      <w:r>
        <w:rPr>
          <w:sz w:val="22"/>
          <w:szCs w:val="22"/>
          <w:lang w:val="en-US"/>
        </w:rPr>
        <w:t xml:space="preserve"> dimensionally reduced image similar to the original image but with the number of principle components according to our choice.</w:t>
      </w:r>
    </w:p>
    <w:p w14:paraId="272D4336" w14:textId="77777777" w:rsidR="00397D0A" w:rsidRDefault="00397D0A" w:rsidP="00397D0A">
      <w:pPr>
        <w:pStyle w:val="BodyText"/>
        <w:rPr>
          <w:sz w:val="22"/>
          <w:szCs w:val="22"/>
          <w:lang w:val="en-US"/>
        </w:rPr>
      </w:pPr>
    </w:p>
    <w:p w14:paraId="53C142AF" w14:textId="117691EE" w:rsidR="005226B1" w:rsidRPr="00671231" w:rsidRDefault="0082387F" w:rsidP="005226B1">
      <w:pPr>
        <w:pStyle w:val="Heading1"/>
        <w:rPr>
          <w:sz w:val="22"/>
          <w:szCs w:val="22"/>
        </w:rPr>
      </w:pPr>
      <w:r>
        <w:rPr>
          <w:sz w:val="22"/>
          <w:szCs w:val="22"/>
        </w:rPr>
        <w:t>Results</w:t>
      </w:r>
    </w:p>
    <w:p w14:paraId="3828120F" w14:textId="77777777" w:rsidR="005226B1" w:rsidRDefault="005226B1" w:rsidP="005226B1">
      <w:pPr>
        <w:pStyle w:val="BodyText"/>
        <w:rPr>
          <w:sz w:val="22"/>
          <w:szCs w:val="22"/>
          <w:lang w:val="en-US"/>
        </w:rPr>
      </w:pPr>
      <w:r>
        <w:rPr>
          <w:sz w:val="22"/>
          <w:szCs w:val="22"/>
          <w:lang w:val="en-US"/>
        </w:rPr>
        <w:t xml:space="preserve">Satellite image analysis and dimensional reduction using PCA, a growing area of interest among individuals nowadays due to its prediction properties and lossless compression of data for efficient storage. A satellite image is basically a multispectral image that contains different bands of an original image captured by a NASA satellite. We also use dimensional reduction using one of the popular techniques known as PCA. </w:t>
      </w:r>
    </w:p>
    <w:p w14:paraId="2E06BE5A" w14:textId="08DE75EC" w:rsidR="005226B1" w:rsidRPr="00AC3DD1" w:rsidRDefault="005226B1" w:rsidP="005226B1">
      <w:pPr>
        <w:pStyle w:val="BodyText"/>
        <w:rPr>
          <w:sz w:val="22"/>
          <w:szCs w:val="22"/>
          <w:lang w:val="en-US"/>
        </w:rPr>
      </w:pPr>
      <w:r>
        <w:rPr>
          <w:sz w:val="22"/>
          <w:szCs w:val="22"/>
          <w:lang w:val="en-US"/>
        </w:rPr>
        <w:t xml:space="preserve">As we know we satellite images are high quality and are highly expensive to compute and store in huge volumes hence we can use the technique of PCA </w:t>
      </w:r>
      <w:proofErr w:type="gramStart"/>
      <w:r>
        <w:rPr>
          <w:sz w:val="22"/>
          <w:szCs w:val="22"/>
          <w:lang w:val="en-US"/>
        </w:rPr>
        <w:t>as a way to</w:t>
      </w:r>
      <w:proofErr w:type="gramEnd"/>
      <w:r>
        <w:rPr>
          <w:sz w:val="22"/>
          <w:szCs w:val="22"/>
          <w:lang w:val="en-US"/>
        </w:rPr>
        <w:t xml:space="preserve"> detect the different patterns in the large and complex data obtained from the satellite images. Hence, majority of data is transmitted into a handful of principle components which convey meaning to the large and complex data, doing this also reduced the number of dimensions of the original image without discarding any of the dimensions hence no actual data loss takes place and at the same time the overall data is reduced</w:t>
      </w:r>
      <w:r>
        <w:rPr>
          <w:sz w:val="22"/>
          <w:szCs w:val="22"/>
          <w:lang w:val="en-US"/>
        </w:rPr>
        <w:t>.</w:t>
      </w:r>
    </w:p>
    <w:p w14:paraId="723E2416" w14:textId="77777777" w:rsidR="0080791D" w:rsidRPr="00671231" w:rsidRDefault="0080791D" w:rsidP="0080791D">
      <w:pPr>
        <w:pStyle w:val="Heading5"/>
        <w:rPr>
          <w:sz w:val="22"/>
          <w:szCs w:val="22"/>
        </w:rPr>
      </w:pPr>
      <w:r w:rsidRPr="00671231">
        <w:rPr>
          <w:sz w:val="22"/>
          <w:szCs w:val="22"/>
        </w:rPr>
        <w:t xml:space="preserve">Acknowledgment </w:t>
      </w:r>
      <w:r w:rsidRPr="00671231">
        <w:rPr>
          <w:i/>
          <w:iCs/>
          <w:sz w:val="22"/>
          <w:szCs w:val="22"/>
        </w:rPr>
        <w:t>(</w:t>
      </w:r>
      <w:r w:rsidRPr="00671231">
        <w:rPr>
          <w:i/>
          <w:iCs/>
          <w:smallCaps w:val="0"/>
          <w:sz w:val="22"/>
          <w:szCs w:val="22"/>
        </w:rPr>
        <w:t>Heading 5</w:t>
      </w:r>
      <w:r w:rsidRPr="00671231">
        <w:rPr>
          <w:i/>
          <w:iCs/>
          <w:sz w:val="22"/>
          <w:szCs w:val="22"/>
        </w:rPr>
        <w:t>)</w:t>
      </w:r>
    </w:p>
    <w:p w14:paraId="54FB4AC4" w14:textId="77777777" w:rsidR="00575BCA" w:rsidRPr="00671231" w:rsidRDefault="0080791D" w:rsidP="00836367">
      <w:pPr>
        <w:pStyle w:val="BodyText"/>
        <w:rPr>
          <w:sz w:val="22"/>
          <w:szCs w:val="22"/>
        </w:rPr>
      </w:pPr>
      <w:r w:rsidRPr="00671231">
        <w:rPr>
          <w:sz w:val="22"/>
          <w:szCs w:val="22"/>
        </w:rPr>
        <w:t>The preferred spelling of the word “acknowledgment” in America is without an “e” after the “g</w:t>
      </w:r>
      <w:r w:rsidR="00AE3409" w:rsidRPr="00671231">
        <w:rPr>
          <w:sz w:val="22"/>
          <w:szCs w:val="22"/>
        </w:rPr>
        <w:t>”. Avoid the stilted expression “</w:t>
      </w:r>
      <w:r w:rsidR="00AE3409" w:rsidRPr="00671231">
        <w:rPr>
          <w:sz w:val="22"/>
          <w:szCs w:val="22"/>
          <w:lang w:val="en-US"/>
        </w:rPr>
        <w:t>o</w:t>
      </w:r>
      <w:r w:rsidRPr="00671231">
        <w:rPr>
          <w:sz w:val="22"/>
          <w:szCs w:val="22"/>
        </w:rPr>
        <w:t xml:space="preserve">ne of us (R. B. G.) thanks </w:t>
      </w:r>
      <w:r w:rsidR="00AE3409" w:rsidRPr="00671231">
        <w:rPr>
          <w:sz w:val="22"/>
          <w:szCs w:val="22"/>
        </w:rPr>
        <w:t>...</w:t>
      </w:r>
      <w:r w:rsidR="00AE3409" w:rsidRPr="00671231">
        <w:rPr>
          <w:sz w:val="22"/>
          <w:szCs w:val="22"/>
          <w:lang w:val="en-US"/>
        </w:rPr>
        <w:t xml:space="preserve">”.  </w:t>
      </w:r>
      <w:r w:rsidRPr="00671231">
        <w:rPr>
          <w:sz w:val="22"/>
          <w:szCs w:val="22"/>
        </w:rPr>
        <w:t>Instead, try “R. B. G. thanks</w:t>
      </w:r>
      <w:r w:rsidR="00AE3409" w:rsidRPr="00671231">
        <w:rPr>
          <w:sz w:val="22"/>
          <w:szCs w:val="22"/>
        </w:rPr>
        <w:t>...</w:t>
      </w:r>
      <w:r w:rsidRPr="00671231">
        <w:rPr>
          <w:sz w:val="22"/>
          <w:szCs w:val="22"/>
        </w:rPr>
        <w:t>”.</w:t>
      </w:r>
      <w:r w:rsidR="00F03103" w:rsidRPr="00671231">
        <w:rPr>
          <w:sz w:val="22"/>
          <w:szCs w:val="22"/>
          <w:lang w:val="en-US"/>
        </w:rPr>
        <w:t xml:space="preserve"> </w:t>
      </w:r>
      <w:r w:rsidRPr="00671231">
        <w:rPr>
          <w:sz w:val="22"/>
          <w:szCs w:val="22"/>
        </w:rPr>
        <w:t>Put spons</w:t>
      </w:r>
      <w:r w:rsidR="00794804" w:rsidRPr="00671231">
        <w:rPr>
          <w:sz w:val="22"/>
          <w:szCs w:val="22"/>
        </w:rPr>
        <w:t>or acknowledgments in the unnum</w:t>
      </w:r>
      <w:r w:rsidRPr="00671231">
        <w:rPr>
          <w:sz w:val="22"/>
          <w:szCs w:val="22"/>
        </w:rPr>
        <w:t>bered footnote on the first page.</w:t>
      </w:r>
    </w:p>
    <w:p w14:paraId="477014E6" w14:textId="77777777" w:rsidR="009303D9" w:rsidRPr="00671231" w:rsidRDefault="009303D9" w:rsidP="00A059B3">
      <w:pPr>
        <w:pStyle w:val="Heading5"/>
        <w:rPr>
          <w:sz w:val="22"/>
          <w:szCs w:val="22"/>
        </w:rPr>
      </w:pPr>
      <w:r w:rsidRPr="00671231">
        <w:rPr>
          <w:sz w:val="22"/>
          <w:szCs w:val="22"/>
        </w:rPr>
        <w:t>References</w:t>
      </w:r>
    </w:p>
    <w:p w14:paraId="31DE9146" w14:textId="77777777" w:rsidR="009303D9" w:rsidRPr="00671231" w:rsidRDefault="009303D9" w:rsidP="00E7596C">
      <w:pPr>
        <w:pStyle w:val="BodyText"/>
        <w:rPr>
          <w:sz w:val="22"/>
          <w:szCs w:val="22"/>
        </w:rPr>
      </w:pPr>
      <w:r w:rsidRPr="00671231">
        <w:rPr>
          <w:sz w:val="22"/>
          <w:szCs w:val="22"/>
        </w:rPr>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671231">
        <w:rPr>
          <w:sz w:val="22"/>
          <w:szCs w:val="22"/>
          <w:lang w:val="en-US"/>
        </w:rPr>
        <w:t xml:space="preserve"> </w:t>
      </w:r>
      <w:r w:rsidR="00F03103" w:rsidRPr="00671231">
        <w:rPr>
          <w:sz w:val="22"/>
          <w:szCs w:val="22"/>
        </w:rPr>
        <w:t>...</w:t>
      </w:r>
      <w:r w:rsidRPr="00671231">
        <w:rPr>
          <w:sz w:val="22"/>
          <w:szCs w:val="22"/>
        </w:rPr>
        <w:t>”</w:t>
      </w:r>
    </w:p>
    <w:p w14:paraId="4277FC7A" w14:textId="77777777" w:rsidR="009303D9" w:rsidRPr="00671231" w:rsidRDefault="009303D9" w:rsidP="00E7596C">
      <w:pPr>
        <w:pStyle w:val="BodyText"/>
        <w:rPr>
          <w:sz w:val="22"/>
          <w:szCs w:val="22"/>
        </w:rPr>
      </w:pPr>
      <w:r w:rsidRPr="00671231">
        <w:rPr>
          <w:sz w:val="22"/>
          <w:szCs w:val="22"/>
        </w:rPr>
        <w:t>Number footnotes separately in superscripts. Place the actual footnote at the bottom of the column in which it was cited. Do not put footnotes in the</w:t>
      </w:r>
      <w:r w:rsidR="00233D97" w:rsidRPr="00671231">
        <w:rPr>
          <w:sz w:val="22"/>
          <w:szCs w:val="22"/>
          <w:lang w:val="en-US"/>
        </w:rPr>
        <w:t xml:space="preserve"> abstract or</w:t>
      </w:r>
      <w:r w:rsidRPr="00671231">
        <w:rPr>
          <w:sz w:val="22"/>
          <w:szCs w:val="22"/>
        </w:rPr>
        <w:t xml:space="preserve"> reference list. Use letters for table footnotes.</w:t>
      </w:r>
    </w:p>
    <w:p w14:paraId="101DAA31" w14:textId="77777777" w:rsidR="009303D9" w:rsidRPr="00671231" w:rsidRDefault="009303D9" w:rsidP="00E7596C">
      <w:pPr>
        <w:pStyle w:val="BodyText"/>
        <w:rPr>
          <w:sz w:val="22"/>
          <w:szCs w:val="22"/>
        </w:rPr>
      </w:pPr>
      <w:r w:rsidRPr="00671231">
        <w:rPr>
          <w:sz w:val="22"/>
          <w:szCs w:val="22"/>
        </w:rPr>
        <w:t>Unless there are six au</w:t>
      </w:r>
      <w:r w:rsidR="00C919A4" w:rsidRPr="00671231">
        <w:rPr>
          <w:sz w:val="22"/>
          <w:szCs w:val="22"/>
        </w:rPr>
        <w:t>thors or more give all authors</w:t>
      </w:r>
      <w:r w:rsidR="00C919A4" w:rsidRPr="00671231">
        <w:rPr>
          <w:sz w:val="22"/>
          <w:szCs w:val="22"/>
          <w:lang w:val="en-US"/>
        </w:rPr>
        <w:t xml:space="preserve">’ </w:t>
      </w:r>
      <w:r w:rsidRPr="00671231">
        <w:rPr>
          <w:sz w:val="22"/>
          <w:szCs w:val="22"/>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5D16D36B" w14:textId="77777777" w:rsidR="009303D9" w:rsidRPr="00671231" w:rsidRDefault="009303D9" w:rsidP="00E7596C">
      <w:pPr>
        <w:pStyle w:val="BodyText"/>
        <w:rPr>
          <w:sz w:val="22"/>
          <w:szCs w:val="22"/>
        </w:rPr>
      </w:pPr>
      <w:r w:rsidRPr="00671231">
        <w:rPr>
          <w:sz w:val="22"/>
          <w:szCs w:val="22"/>
        </w:rPr>
        <w:t>For papers published in translation journals, please give the English citation first, followed by the original foreign-language citation [6].</w:t>
      </w:r>
    </w:p>
    <w:p w14:paraId="4FB9A3DC" w14:textId="77777777" w:rsidR="009303D9" w:rsidRPr="00671231" w:rsidRDefault="009303D9">
      <w:pPr>
        <w:rPr>
          <w:sz w:val="22"/>
          <w:szCs w:val="22"/>
        </w:rPr>
      </w:pPr>
    </w:p>
    <w:p w14:paraId="1FD00FA8" w14:textId="77777777" w:rsidR="009303D9" w:rsidRPr="00671231" w:rsidRDefault="009303D9" w:rsidP="0004781E">
      <w:pPr>
        <w:pStyle w:val="references"/>
        <w:ind w:start="17.70pt" w:hanging="17.70pt"/>
        <w:rPr>
          <w:sz w:val="18"/>
          <w:szCs w:val="18"/>
        </w:rPr>
      </w:pPr>
      <w:r w:rsidRPr="00671231">
        <w:rPr>
          <w:sz w:val="18"/>
          <w:szCs w:val="18"/>
        </w:rPr>
        <w:t xml:space="preserve">G. Eason, B. Noble, and I. N. Sneddon, “On certain integrals of Lipschitz-Hankel type involving products of Bessel functions,” Phil. Trans. Roy. Soc. London, vol. A247, pp. 529–551, April 1955. </w:t>
      </w:r>
      <w:r w:rsidRPr="00671231">
        <w:rPr>
          <w:i/>
          <w:iCs/>
          <w:sz w:val="18"/>
          <w:szCs w:val="18"/>
        </w:rPr>
        <w:t>(references)</w:t>
      </w:r>
    </w:p>
    <w:p w14:paraId="0BF5669E" w14:textId="77777777" w:rsidR="009303D9" w:rsidRPr="00671231" w:rsidRDefault="009303D9" w:rsidP="0004781E">
      <w:pPr>
        <w:pStyle w:val="references"/>
        <w:ind w:start="17.70pt" w:hanging="17.70pt"/>
        <w:rPr>
          <w:sz w:val="18"/>
          <w:szCs w:val="18"/>
        </w:rPr>
      </w:pPr>
      <w:r w:rsidRPr="00671231">
        <w:rPr>
          <w:sz w:val="18"/>
          <w:szCs w:val="18"/>
        </w:rPr>
        <w:t>J. Clerk Maxwell, A Treatise on Electricity and Magnetism, 3rd ed., vol. 2. Oxford: Clarendon, 1892, pp.68–73.</w:t>
      </w:r>
    </w:p>
    <w:p w14:paraId="606E72EB" w14:textId="77777777" w:rsidR="009303D9" w:rsidRPr="00671231" w:rsidRDefault="009303D9" w:rsidP="0004781E">
      <w:pPr>
        <w:pStyle w:val="references"/>
        <w:ind w:start="17.70pt" w:hanging="17.70pt"/>
        <w:rPr>
          <w:sz w:val="18"/>
          <w:szCs w:val="18"/>
        </w:rPr>
      </w:pPr>
      <w:r w:rsidRPr="00671231">
        <w:rPr>
          <w:sz w:val="18"/>
          <w:szCs w:val="18"/>
        </w:rPr>
        <w:t>I. S. Jacobs and C. P. Bean, “Fine particles, thin films and exchange anisotropy,” in Magnetism, vol. III, G. T. Rado and H. Suhl, Eds. New York: Academic, 1963, pp. 271–350.</w:t>
      </w:r>
    </w:p>
    <w:p w14:paraId="083B9211" w14:textId="77777777" w:rsidR="009303D9" w:rsidRPr="00671231" w:rsidRDefault="009303D9" w:rsidP="0004781E">
      <w:pPr>
        <w:pStyle w:val="references"/>
        <w:ind w:start="17.70pt" w:hanging="17.70pt"/>
        <w:rPr>
          <w:sz w:val="18"/>
          <w:szCs w:val="18"/>
        </w:rPr>
      </w:pPr>
      <w:r w:rsidRPr="00671231">
        <w:rPr>
          <w:sz w:val="18"/>
          <w:szCs w:val="18"/>
        </w:rPr>
        <w:t>K. Elissa, “Title of paper if known,” unpublished.</w:t>
      </w:r>
    </w:p>
    <w:p w14:paraId="705F50D8" w14:textId="77777777" w:rsidR="009303D9" w:rsidRPr="00671231" w:rsidRDefault="009303D9" w:rsidP="0004781E">
      <w:pPr>
        <w:pStyle w:val="references"/>
        <w:ind w:start="17.70pt" w:hanging="17.70pt"/>
        <w:rPr>
          <w:sz w:val="18"/>
          <w:szCs w:val="18"/>
        </w:rPr>
      </w:pPr>
      <w:r w:rsidRPr="00671231">
        <w:rPr>
          <w:sz w:val="18"/>
          <w:szCs w:val="18"/>
        </w:rPr>
        <w:t>R. Nicole, “Title of paper with only first word capitalized,” J. Name Stand. Abbrev., in press.</w:t>
      </w:r>
    </w:p>
    <w:p w14:paraId="13AD50ED" w14:textId="77777777" w:rsidR="009303D9" w:rsidRPr="00671231" w:rsidRDefault="009303D9" w:rsidP="0004781E">
      <w:pPr>
        <w:pStyle w:val="references"/>
        <w:ind w:start="17.70pt" w:hanging="17.70pt"/>
        <w:rPr>
          <w:sz w:val="18"/>
          <w:szCs w:val="18"/>
        </w:rPr>
      </w:pPr>
      <w:r w:rsidRPr="00671231">
        <w:rPr>
          <w:sz w:val="18"/>
          <w:szCs w:val="18"/>
        </w:rPr>
        <w:t>Y. Yorozu, M. Hirano, K. Oka, and Y. Tagawa, “Electron spectroscopy studies on magneto-optical media and plastic substrate interface,” IEEE Transl. J. Magn. Japan, vol. 2, pp. 740–741, August 1987 [Digests 9th Annual Conf. Magnetics Japan, p. 301, 1982].</w:t>
      </w:r>
    </w:p>
    <w:p w14:paraId="7B0661A5" w14:textId="77777777" w:rsidR="009303D9" w:rsidRPr="00671231" w:rsidRDefault="009303D9" w:rsidP="0004781E">
      <w:pPr>
        <w:pStyle w:val="references"/>
        <w:ind w:start="17.70pt" w:hanging="17.70pt"/>
        <w:rPr>
          <w:sz w:val="18"/>
          <w:szCs w:val="18"/>
        </w:rPr>
      </w:pPr>
      <w:r w:rsidRPr="00671231">
        <w:rPr>
          <w:sz w:val="18"/>
          <w:szCs w:val="18"/>
        </w:rPr>
        <w:lastRenderedPageBreak/>
        <w:t>M. Young, The Technical Writer</w:t>
      </w:r>
      <w:r w:rsidR="00E7596C" w:rsidRPr="00671231">
        <w:rPr>
          <w:sz w:val="18"/>
          <w:szCs w:val="18"/>
        </w:rPr>
        <w:t>’</w:t>
      </w:r>
      <w:r w:rsidRPr="00671231">
        <w:rPr>
          <w:sz w:val="18"/>
          <w:szCs w:val="18"/>
        </w:rPr>
        <w:t>s Handbook. Mill Valley, CA: University Science, 1989.</w:t>
      </w:r>
    </w:p>
    <w:p w14:paraId="3EDCF712" w14:textId="77777777" w:rsidR="009303D9" w:rsidRPr="00671231" w:rsidRDefault="009303D9" w:rsidP="00836367">
      <w:pPr>
        <w:pStyle w:val="references"/>
        <w:numPr>
          <w:ilvl w:val="0"/>
          <w:numId w:val="0"/>
        </w:numPr>
        <w:ind w:start="18pt" w:hanging="18pt"/>
        <w:rPr>
          <w:sz w:val="18"/>
          <w:szCs w:val="18"/>
        </w:rPr>
      </w:pPr>
    </w:p>
    <w:p w14:paraId="3DFF3865" w14:textId="77777777" w:rsidR="00836367" w:rsidRPr="00671231" w:rsidRDefault="00836367" w:rsidP="008B6524">
      <w:pPr>
        <w:pStyle w:val="references"/>
        <w:numPr>
          <w:ilvl w:val="0"/>
          <w:numId w:val="0"/>
        </w:numPr>
        <w:spacing w:line="12pt" w:lineRule="auto"/>
        <w:ind w:start="18pt" w:hanging="18pt"/>
        <w:jc w:val="center"/>
        <w:rPr>
          <w:rFonts w:eastAsia="SimSun"/>
          <w:b/>
          <w:noProof w:val="0"/>
          <w:color w:val="FF0000"/>
          <w:spacing w:val="-1"/>
          <w:sz w:val="22"/>
          <w:szCs w:val="22"/>
          <w:lang w:val="x-none" w:eastAsia="x-none"/>
        </w:rPr>
        <w:sectPr w:rsidR="00836367" w:rsidRPr="00671231" w:rsidSect="003B4E04">
          <w:type w:val="continuous"/>
          <w:pgSz w:w="595.30pt" w:h="841.90pt" w:code="9"/>
          <w:pgMar w:top="54pt" w:right="45.35pt" w:bottom="72pt" w:left="45.35pt" w:header="36pt" w:footer="36pt" w:gutter="0pt"/>
          <w:cols w:num="2" w:space="18pt"/>
          <w:docGrid w:linePitch="360"/>
        </w:sectPr>
      </w:pPr>
      <w:r w:rsidRPr="00671231">
        <w:rPr>
          <w:rFonts w:eastAsia="SimSun"/>
          <w:b/>
          <w:noProof w:val="0"/>
          <w:color w:val="FF0000"/>
          <w:spacing w:val="-1"/>
          <w:sz w:val="22"/>
          <w:szCs w:val="22"/>
          <w:lang w:val="x-none" w:eastAsia="x-none"/>
        </w:rPr>
        <w:t xml:space="preserve">IEEE conference templates contain guidance text for composing and formatting conference </w:t>
      </w:r>
      <w:r w:rsidRPr="00671231">
        <w:rPr>
          <w:rFonts w:eastAsia="SimSun"/>
          <w:b/>
          <w:noProof w:val="0"/>
          <w:color w:val="FF0000"/>
          <w:spacing w:val="-1"/>
          <w:sz w:val="22"/>
          <w:szCs w:val="22"/>
          <w:lang w:val="x-none" w:eastAsia="x-none"/>
        </w:rPr>
        <w:t xml:space="preserve">papers. Please ensure that all template text is removed from your conference paper prior to submission to the conference. Failure to remove template text from your paper </w:t>
      </w:r>
      <w:r w:rsidR="00E165BC" w:rsidRPr="00671231">
        <w:rPr>
          <w:rFonts w:eastAsia="SimSun"/>
          <w:b/>
          <w:noProof w:val="0"/>
          <w:color w:val="FF0000"/>
          <w:spacing w:val="-1"/>
          <w:sz w:val="22"/>
          <w:szCs w:val="22"/>
          <w:lang w:eastAsia="x-none"/>
        </w:rPr>
        <w:t>may</w:t>
      </w:r>
      <w:r w:rsidRPr="00671231">
        <w:rPr>
          <w:rFonts w:eastAsia="SimSun"/>
          <w:b/>
          <w:noProof w:val="0"/>
          <w:color w:val="FF0000"/>
          <w:spacing w:val="-1"/>
          <w:sz w:val="22"/>
          <w:szCs w:val="22"/>
          <w:lang w:val="x-none" w:eastAsia="x-none"/>
        </w:rPr>
        <w:t xml:space="preserve"> result in your paper not being published.</w:t>
      </w:r>
    </w:p>
    <w:p w14:paraId="03233FC8" w14:textId="77777777" w:rsidR="009303D9" w:rsidRPr="00671231" w:rsidRDefault="003B2B40" w:rsidP="005B520E">
      <w:pPr>
        <w:rPr>
          <w:sz w:val="22"/>
          <w:szCs w:val="22"/>
        </w:rPr>
      </w:pPr>
      <w:r w:rsidRPr="00671231">
        <w:rPr>
          <w:noProof/>
          <w:sz w:val="22"/>
          <w:szCs w:val="22"/>
        </w:rPr>
        <w:drawing>
          <wp:anchor distT="0" distB="0" distL="114300" distR="114300" simplePos="0" relativeHeight="251657728" behindDoc="1" locked="0" layoutInCell="1" allowOverlap="1" wp14:anchorId="7A527AE6" wp14:editId="4941BFF2">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9B43948"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206443D"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671231"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1AA7DAC" w14:textId="77777777" w:rsidR="00617155" w:rsidRDefault="00617155" w:rsidP="001A3B3D">
      <w:r>
        <w:separator/>
      </w:r>
    </w:p>
  </w:endnote>
  <w:endnote w:type="continuationSeparator" w:id="0">
    <w:p w14:paraId="1A0581D7" w14:textId="77777777" w:rsidR="00617155" w:rsidRDefault="0061715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Aharoni">
    <w:charset w:characterSet="windows-1255"/>
    <w:family w:val="auto"/>
    <w:pitch w:val="variable"/>
    <w:sig w:usb0="00000803" w:usb1="00000000" w:usb2="00000000" w:usb3="00000000" w:csb0="00000021"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1614170723"/>
      <w:docPartObj>
        <w:docPartGallery w:val="Page Numbers (Bottom of Page)"/>
        <w:docPartUnique/>
      </w:docPartObj>
    </w:sdtPr>
    <w:sdtEndPr>
      <w:rPr>
        <w:color w:val="7F7F7F" w:themeColor="background1" w:themeShade="7F"/>
        <w:spacing w:val="60"/>
      </w:rPr>
    </w:sdtEndPr>
    <w:sdtContent>
      <w:p w14:paraId="1C108A0C" w14:textId="1585264F" w:rsidR="005226B1" w:rsidRDefault="005226B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68C9C88" w14:textId="367F70C2" w:rsidR="005226B1" w:rsidRDefault="005226B1">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372EDEE" w14:textId="559F4416" w:rsidR="00CD7B0C" w:rsidRPr="006F6D3D" w:rsidRDefault="00CD7B0C"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932EF2E" w14:textId="77777777" w:rsidR="00617155" w:rsidRDefault="00617155" w:rsidP="001A3B3D">
      <w:r>
        <w:separator/>
      </w:r>
    </w:p>
  </w:footnote>
  <w:footnote w:type="continuationSeparator" w:id="0">
    <w:p w14:paraId="0EC29BA5" w14:textId="77777777" w:rsidR="00617155" w:rsidRDefault="00617155"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562EABA" w14:textId="6CF51C6E" w:rsidR="005E148B" w:rsidRDefault="005E148B" w:rsidP="005E148B">
    <w:pPr>
      <w:pStyle w:val="Header"/>
      <w:jc w:val="both"/>
    </w:pPr>
    <w:r>
      <w:rPr>
        <w:noProof/>
      </w:rPr>
      <w:drawing>
        <wp:anchor distT="0" distB="0" distL="114300" distR="114300" simplePos="0" relativeHeight="251658240" behindDoc="1" locked="0" layoutInCell="1" allowOverlap="1" wp14:anchorId="1250889F" wp14:editId="6D17C6D6">
          <wp:simplePos x="0" y="0"/>
          <wp:positionH relativeFrom="margin">
            <wp:posOffset>5943812</wp:posOffset>
          </wp:positionH>
          <wp:positionV relativeFrom="paragraph">
            <wp:posOffset>-304800</wp:posOffset>
          </wp:positionV>
          <wp:extent cx="475398" cy="472228"/>
          <wp:effectExtent l="0" t="0" r="1270" b="4445"/>
          <wp:wrapTight wrapText="bothSides">
            <wp:wrapPolygon edited="0">
              <wp:start x="4332" y="0"/>
              <wp:lineTo x="0" y="4361"/>
              <wp:lineTo x="0" y="16571"/>
              <wp:lineTo x="4332" y="20931"/>
              <wp:lineTo x="16460" y="20931"/>
              <wp:lineTo x="20791" y="16571"/>
              <wp:lineTo x="20791" y="4361"/>
              <wp:lineTo x="16460" y="0"/>
              <wp:lineTo x="4332" y="0"/>
            </wp:wrapPolygon>
          </wp:wrapTight>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475398" cy="47222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44C0317"/>
    <w:multiLevelType w:val="hybridMultilevel"/>
    <w:tmpl w:val="967E0F04"/>
    <w:lvl w:ilvl="0" w:tplc="10000001">
      <w:start w:val="1"/>
      <w:numFmt w:val="bullet"/>
      <w:lvlText w:val=""/>
      <w:lvlJc w:val="start"/>
      <w:pPr>
        <w:ind w:start="36pt" w:hanging="18pt"/>
      </w:pPr>
      <w:rPr>
        <w:rFonts w:ascii="Symbol" w:hAnsi="Symbol" w:hint="default"/>
      </w:rPr>
    </w:lvl>
    <w:lvl w:ilvl="1" w:tplc="10000003" w:tentative="1">
      <w:start w:val="1"/>
      <w:numFmt w:val="bullet"/>
      <w:lvlText w:val="o"/>
      <w:lvlJc w:val="start"/>
      <w:pPr>
        <w:ind w:start="72pt" w:hanging="18pt"/>
      </w:pPr>
      <w:rPr>
        <w:rFonts w:ascii="Courier New" w:hAnsi="Courier New" w:cs="Courier New" w:hint="default"/>
      </w:rPr>
    </w:lvl>
    <w:lvl w:ilvl="2" w:tplc="10000005" w:tentative="1">
      <w:start w:val="1"/>
      <w:numFmt w:val="bullet"/>
      <w:lvlText w:val=""/>
      <w:lvlJc w:val="start"/>
      <w:pPr>
        <w:ind w:start="108pt" w:hanging="18pt"/>
      </w:pPr>
      <w:rPr>
        <w:rFonts w:ascii="Wingdings" w:hAnsi="Wingdings" w:hint="default"/>
      </w:rPr>
    </w:lvl>
    <w:lvl w:ilvl="3" w:tplc="10000001" w:tentative="1">
      <w:start w:val="1"/>
      <w:numFmt w:val="bullet"/>
      <w:lvlText w:val=""/>
      <w:lvlJc w:val="start"/>
      <w:pPr>
        <w:ind w:start="144pt" w:hanging="18pt"/>
      </w:pPr>
      <w:rPr>
        <w:rFonts w:ascii="Symbol" w:hAnsi="Symbol" w:hint="default"/>
      </w:rPr>
    </w:lvl>
    <w:lvl w:ilvl="4" w:tplc="10000003" w:tentative="1">
      <w:start w:val="1"/>
      <w:numFmt w:val="bullet"/>
      <w:lvlText w:val="o"/>
      <w:lvlJc w:val="start"/>
      <w:pPr>
        <w:ind w:start="180pt" w:hanging="18pt"/>
      </w:pPr>
      <w:rPr>
        <w:rFonts w:ascii="Courier New" w:hAnsi="Courier New" w:cs="Courier New" w:hint="default"/>
      </w:rPr>
    </w:lvl>
    <w:lvl w:ilvl="5" w:tplc="10000005" w:tentative="1">
      <w:start w:val="1"/>
      <w:numFmt w:val="bullet"/>
      <w:lvlText w:val=""/>
      <w:lvlJc w:val="start"/>
      <w:pPr>
        <w:ind w:start="216pt" w:hanging="18pt"/>
      </w:pPr>
      <w:rPr>
        <w:rFonts w:ascii="Wingdings" w:hAnsi="Wingdings" w:hint="default"/>
      </w:rPr>
    </w:lvl>
    <w:lvl w:ilvl="6" w:tplc="10000001" w:tentative="1">
      <w:start w:val="1"/>
      <w:numFmt w:val="bullet"/>
      <w:lvlText w:val=""/>
      <w:lvlJc w:val="start"/>
      <w:pPr>
        <w:ind w:start="252pt" w:hanging="18pt"/>
      </w:pPr>
      <w:rPr>
        <w:rFonts w:ascii="Symbol" w:hAnsi="Symbol" w:hint="default"/>
      </w:rPr>
    </w:lvl>
    <w:lvl w:ilvl="7" w:tplc="10000003" w:tentative="1">
      <w:start w:val="1"/>
      <w:numFmt w:val="bullet"/>
      <w:lvlText w:val="o"/>
      <w:lvlJc w:val="start"/>
      <w:pPr>
        <w:ind w:start="288pt" w:hanging="18pt"/>
      </w:pPr>
      <w:rPr>
        <w:rFonts w:ascii="Courier New" w:hAnsi="Courier New" w:cs="Courier New" w:hint="default"/>
      </w:rPr>
    </w:lvl>
    <w:lvl w:ilvl="8" w:tplc="10000005" w:tentative="1">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93C7AD4"/>
    <w:multiLevelType w:val="hybridMultilevel"/>
    <w:tmpl w:val="ECDA256A"/>
    <w:lvl w:ilvl="0" w:tplc="1000000F">
      <w:start w:val="1"/>
      <w:numFmt w:val="decimal"/>
      <w:lvlText w:val="%1."/>
      <w:lvlJc w:val="start"/>
      <w:pPr>
        <w:ind w:start="36pt" w:hanging="18pt"/>
      </w:pPr>
    </w:lvl>
    <w:lvl w:ilvl="1" w:tplc="10000019" w:tentative="1">
      <w:start w:val="1"/>
      <w:numFmt w:val="lowerLetter"/>
      <w:lvlText w:val="%2."/>
      <w:lvlJc w:val="start"/>
      <w:pPr>
        <w:ind w:start="72pt" w:hanging="18pt"/>
      </w:pPr>
    </w:lvl>
    <w:lvl w:ilvl="2" w:tplc="1000001B" w:tentative="1">
      <w:start w:val="1"/>
      <w:numFmt w:val="lowerRoman"/>
      <w:lvlText w:val="%3."/>
      <w:lvlJc w:val="end"/>
      <w:pPr>
        <w:ind w:start="108pt" w:hanging="9pt"/>
      </w:pPr>
    </w:lvl>
    <w:lvl w:ilvl="3" w:tplc="1000000F" w:tentative="1">
      <w:start w:val="1"/>
      <w:numFmt w:val="decimal"/>
      <w:lvlText w:val="%4."/>
      <w:lvlJc w:val="start"/>
      <w:pPr>
        <w:ind w:start="144pt" w:hanging="18pt"/>
      </w:pPr>
    </w:lvl>
    <w:lvl w:ilvl="4" w:tplc="10000019" w:tentative="1">
      <w:start w:val="1"/>
      <w:numFmt w:val="lowerLetter"/>
      <w:lvlText w:val="%5."/>
      <w:lvlJc w:val="start"/>
      <w:pPr>
        <w:ind w:start="180pt" w:hanging="18pt"/>
      </w:pPr>
    </w:lvl>
    <w:lvl w:ilvl="5" w:tplc="1000001B" w:tentative="1">
      <w:start w:val="1"/>
      <w:numFmt w:val="lowerRoman"/>
      <w:lvlText w:val="%6."/>
      <w:lvlJc w:val="end"/>
      <w:pPr>
        <w:ind w:start="216pt" w:hanging="9pt"/>
      </w:pPr>
    </w:lvl>
    <w:lvl w:ilvl="6" w:tplc="1000000F" w:tentative="1">
      <w:start w:val="1"/>
      <w:numFmt w:val="decimal"/>
      <w:lvlText w:val="%7."/>
      <w:lvlJc w:val="start"/>
      <w:pPr>
        <w:ind w:start="252pt" w:hanging="18pt"/>
      </w:pPr>
    </w:lvl>
    <w:lvl w:ilvl="7" w:tplc="10000019" w:tentative="1">
      <w:start w:val="1"/>
      <w:numFmt w:val="lowerLetter"/>
      <w:lvlText w:val="%8."/>
      <w:lvlJc w:val="start"/>
      <w:pPr>
        <w:ind w:start="288pt" w:hanging="18pt"/>
      </w:pPr>
    </w:lvl>
    <w:lvl w:ilvl="8" w:tplc="1000001B" w:tentative="1">
      <w:start w:val="1"/>
      <w:numFmt w:val="lowerRoman"/>
      <w:lvlText w:val="%9."/>
      <w:lvlJc w:val="end"/>
      <w:pPr>
        <w:ind w:start="324pt" w:hanging="9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276987602">
    <w:abstractNumId w:val="15"/>
  </w:num>
  <w:num w:numId="2" w16cid:durableId="83113626">
    <w:abstractNumId w:val="21"/>
  </w:num>
  <w:num w:numId="3" w16cid:durableId="1674608567">
    <w:abstractNumId w:val="14"/>
  </w:num>
  <w:num w:numId="4" w16cid:durableId="1332224132">
    <w:abstractNumId w:val="17"/>
  </w:num>
  <w:num w:numId="5" w16cid:durableId="993340225">
    <w:abstractNumId w:val="17"/>
  </w:num>
  <w:num w:numId="6" w16cid:durableId="2048407209">
    <w:abstractNumId w:val="17"/>
  </w:num>
  <w:num w:numId="7" w16cid:durableId="499151625">
    <w:abstractNumId w:val="17"/>
  </w:num>
  <w:num w:numId="8" w16cid:durableId="1737976604">
    <w:abstractNumId w:val="19"/>
  </w:num>
  <w:num w:numId="9" w16cid:durableId="226841016">
    <w:abstractNumId w:val="22"/>
  </w:num>
  <w:num w:numId="10" w16cid:durableId="1671249310">
    <w:abstractNumId w:val="16"/>
  </w:num>
  <w:num w:numId="11" w16cid:durableId="592125940">
    <w:abstractNumId w:val="13"/>
  </w:num>
  <w:num w:numId="12" w16cid:durableId="1045986339">
    <w:abstractNumId w:val="12"/>
  </w:num>
  <w:num w:numId="13" w16cid:durableId="346449456">
    <w:abstractNumId w:val="0"/>
  </w:num>
  <w:num w:numId="14" w16cid:durableId="863636421">
    <w:abstractNumId w:val="10"/>
  </w:num>
  <w:num w:numId="15" w16cid:durableId="1070347280">
    <w:abstractNumId w:val="8"/>
  </w:num>
  <w:num w:numId="16" w16cid:durableId="1674599788">
    <w:abstractNumId w:val="7"/>
  </w:num>
  <w:num w:numId="17" w16cid:durableId="1476530175">
    <w:abstractNumId w:val="6"/>
  </w:num>
  <w:num w:numId="18" w16cid:durableId="1429231435">
    <w:abstractNumId w:val="5"/>
  </w:num>
  <w:num w:numId="19" w16cid:durableId="526066424">
    <w:abstractNumId w:val="9"/>
  </w:num>
  <w:num w:numId="20" w16cid:durableId="1429739428">
    <w:abstractNumId w:val="4"/>
  </w:num>
  <w:num w:numId="21" w16cid:durableId="247929757">
    <w:abstractNumId w:val="3"/>
  </w:num>
  <w:num w:numId="22" w16cid:durableId="1119446067">
    <w:abstractNumId w:val="2"/>
  </w:num>
  <w:num w:numId="23" w16cid:durableId="1963416430">
    <w:abstractNumId w:val="1"/>
  </w:num>
  <w:num w:numId="24" w16cid:durableId="2004581581">
    <w:abstractNumId w:val="18"/>
  </w:num>
  <w:num w:numId="25" w16cid:durableId="1366173043">
    <w:abstractNumId w:val="20"/>
  </w:num>
  <w:num w:numId="26" w16cid:durableId="1579050557">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30BA"/>
    <w:rsid w:val="000741F6"/>
    <w:rsid w:val="0008758A"/>
    <w:rsid w:val="000C1E68"/>
    <w:rsid w:val="000E2473"/>
    <w:rsid w:val="001003B5"/>
    <w:rsid w:val="00122E91"/>
    <w:rsid w:val="001A2EFD"/>
    <w:rsid w:val="001A3B3D"/>
    <w:rsid w:val="001B67DC"/>
    <w:rsid w:val="001D5BD5"/>
    <w:rsid w:val="002254A9"/>
    <w:rsid w:val="00233D97"/>
    <w:rsid w:val="002347A2"/>
    <w:rsid w:val="002850E3"/>
    <w:rsid w:val="00345ECE"/>
    <w:rsid w:val="00354FCF"/>
    <w:rsid w:val="00397D0A"/>
    <w:rsid w:val="003A19E2"/>
    <w:rsid w:val="003B2B40"/>
    <w:rsid w:val="003B4E04"/>
    <w:rsid w:val="003C199C"/>
    <w:rsid w:val="003F5A08"/>
    <w:rsid w:val="003F70CC"/>
    <w:rsid w:val="00420716"/>
    <w:rsid w:val="00422F0F"/>
    <w:rsid w:val="004325FB"/>
    <w:rsid w:val="004432BA"/>
    <w:rsid w:val="0044407E"/>
    <w:rsid w:val="00447BB9"/>
    <w:rsid w:val="0046031D"/>
    <w:rsid w:val="00473AC9"/>
    <w:rsid w:val="004D72B5"/>
    <w:rsid w:val="005226B1"/>
    <w:rsid w:val="00551B7F"/>
    <w:rsid w:val="0056610F"/>
    <w:rsid w:val="00575BCA"/>
    <w:rsid w:val="005B0344"/>
    <w:rsid w:val="005B520E"/>
    <w:rsid w:val="005E148B"/>
    <w:rsid w:val="005E2800"/>
    <w:rsid w:val="00605825"/>
    <w:rsid w:val="00617155"/>
    <w:rsid w:val="00645D22"/>
    <w:rsid w:val="00651A08"/>
    <w:rsid w:val="00654204"/>
    <w:rsid w:val="00670434"/>
    <w:rsid w:val="00671231"/>
    <w:rsid w:val="006B6B66"/>
    <w:rsid w:val="006C4B55"/>
    <w:rsid w:val="006E5036"/>
    <w:rsid w:val="006F6D3D"/>
    <w:rsid w:val="007010B8"/>
    <w:rsid w:val="00715BEA"/>
    <w:rsid w:val="00740EEA"/>
    <w:rsid w:val="00794804"/>
    <w:rsid w:val="007B33F1"/>
    <w:rsid w:val="007B6DDA"/>
    <w:rsid w:val="007C0308"/>
    <w:rsid w:val="007C2FF2"/>
    <w:rsid w:val="007D6232"/>
    <w:rsid w:val="007F1F99"/>
    <w:rsid w:val="007F768F"/>
    <w:rsid w:val="0080791D"/>
    <w:rsid w:val="0082387F"/>
    <w:rsid w:val="00836367"/>
    <w:rsid w:val="00873603"/>
    <w:rsid w:val="008A2C7D"/>
    <w:rsid w:val="008B6524"/>
    <w:rsid w:val="008C4B23"/>
    <w:rsid w:val="008F6E2C"/>
    <w:rsid w:val="009303D9"/>
    <w:rsid w:val="00933C64"/>
    <w:rsid w:val="00957825"/>
    <w:rsid w:val="00972203"/>
    <w:rsid w:val="009F1D79"/>
    <w:rsid w:val="00A059B3"/>
    <w:rsid w:val="00A468DE"/>
    <w:rsid w:val="00A51F2B"/>
    <w:rsid w:val="00A743F6"/>
    <w:rsid w:val="00AC3DD1"/>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94B5F"/>
    <w:rsid w:val="00CA4392"/>
    <w:rsid w:val="00CC393F"/>
    <w:rsid w:val="00CD7B0C"/>
    <w:rsid w:val="00CE13AA"/>
    <w:rsid w:val="00D2176E"/>
    <w:rsid w:val="00D35B82"/>
    <w:rsid w:val="00D632BE"/>
    <w:rsid w:val="00D72D06"/>
    <w:rsid w:val="00D7522C"/>
    <w:rsid w:val="00D7536F"/>
    <w:rsid w:val="00D76668"/>
    <w:rsid w:val="00E07383"/>
    <w:rsid w:val="00E165BC"/>
    <w:rsid w:val="00E61E12"/>
    <w:rsid w:val="00E7596C"/>
    <w:rsid w:val="00E878F2"/>
    <w:rsid w:val="00EB1D00"/>
    <w:rsid w:val="00ED0149"/>
    <w:rsid w:val="00EF7DE3"/>
    <w:rsid w:val="00F03103"/>
    <w:rsid w:val="00F271DE"/>
    <w:rsid w:val="00F40721"/>
    <w:rsid w:val="00F627DA"/>
    <w:rsid w:val="00F7288F"/>
    <w:rsid w:val="00F847A6"/>
    <w:rsid w:val="00F9441B"/>
    <w:rsid w:val="00FA4C32"/>
    <w:rsid w:val="00FA4E6E"/>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0A886C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uiPriority w:val="99"/>
    <w:rsid w:val="001A3B3D"/>
    <w:pPr>
      <w:tabs>
        <w:tab w:val="center" w:pos="234pt"/>
        <w:tab w:val="end" w:pos="468pt"/>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paragraph" w:styleId="ListParagraph">
    <w:name w:val="List Paragraph"/>
    <w:basedOn w:val="Normal"/>
    <w:uiPriority w:val="34"/>
    <w:qFormat/>
    <w:rsid w:val="003C199C"/>
    <w:pPr>
      <w:ind w:start="36pt"/>
      <w:contextualSpacing/>
    </w:pPr>
  </w:style>
  <w:style w:type="paragraph" w:styleId="NoSpacing">
    <w:name w:val="No Spacing"/>
    <w:link w:val="NoSpacingChar"/>
    <w:uiPriority w:val="1"/>
    <w:qFormat/>
    <w:rsid w:val="005226B1"/>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226B1"/>
    <w:rPr>
      <w:rFonts w:asciiTheme="minorHAnsi" w:eastAsiaTheme="minorEastAsia" w:hAnsiTheme="minorHAnsi" w:cstheme="minorBidi"/>
      <w:sz w:val="22"/>
      <w:szCs w:val="22"/>
    </w:rPr>
  </w:style>
  <w:style w:type="character" w:styleId="Emphasis">
    <w:name w:val="Emphasis"/>
    <w:basedOn w:val="DefaultParagraphFont"/>
    <w:qFormat/>
    <w:rsid w:val="005E148B"/>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3.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jpe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theme" Target="theme/theme1.xml"/><Relationship Id="rId10" Type="http://purl.oclc.org/ooxml/officeDocument/relationships/footer" Target="footer1.xml"/><Relationship Id="rId4" Type="http://purl.oclc.org/ooxml/officeDocument/relationships/settings" Target="settings.xml"/><Relationship Id="rId9" Type="http://purl.oclc.org/ooxml/officeDocument/relationships/header" Target="header1.xml"/><Relationship Id="rId14" Type="http://purl.oclc.org/ooxml/officeDocument/relationships/fontTable" Target="fontTable.xml"/></Relationships>
</file>

<file path=word/_rels/header1.xml.rels><?xml version="1.0" encoding="UTF-8" standalone="yes"?>
<Relationships xmlns="http://schemas.openxmlformats.org/package/2006/relationships"><Relationship Id="rId1"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149</TotalTime>
  <Pages>5</Pages>
  <Words>1757</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Engineering Problem, Linear algebra II (ES-304), Satellite Image Processing, PRINCIPAL component Analysis</dc:title>
  <dc:subject/>
  <dc:creator>Group Members:</dc:creator>
  <cp:keywords/>
  <cp:lastModifiedBy>Syed Muhammad Ashhar Shah</cp:lastModifiedBy>
  <cp:revision>22</cp:revision>
  <dcterms:created xsi:type="dcterms:W3CDTF">2019-01-08T18:42:00Z</dcterms:created>
  <dcterms:modified xsi:type="dcterms:W3CDTF">2022-12-13T06:17:00Z</dcterms:modified>
</cp:coreProperties>
</file>