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92" w:rsidRDefault="008926A2" w:rsidP="00D76596">
      <w:pPr>
        <w:jc w:val="center"/>
        <w:rPr>
          <w:rFonts w:ascii="Times New Roman" w:hAnsi="Times New Roman" w:cs="Times New Roman"/>
          <w:b/>
          <w:sz w:val="36"/>
          <w:szCs w:val="24"/>
        </w:rPr>
      </w:pPr>
      <w:r w:rsidRPr="00D76596">
        <w:rPr>
          <w:rFonts w:ascii="Times New Roman" w:hAnsi="Times New Roman" w:cs="Times New Roman"/>
          <w:b/>
          <w:sz w:val="36"/>
          <w:szCs w:val="24"/>
        </w:rPr>
        <w:t>GSA++</w:t>
      </w:r>
    </w:p>
    <w:p w:rsidR="00D76596" w:rsidRPr="00D76596" w:rsidRDefault="00D76596" w:rsidP="00D76596">
      <w:pPr>
        <w:jc w:val="center"/>
        <w:rPr>
          <w:rFonts w:ascii="Times New Roman" w:hAnsi="Times New Roman" w:cs="Times New Roman"/>
          <w:b/>
          <w:sz w:val="36"/>
          <w:szCs w:val="24"/>
        </w:rPr>
      </w:pPr>
    </w:p>
    <w:p w:rsidR="008926A2" w:rsidRPr="00E63C99" w:rsidRDefault="008926A2">
      <w:pPr>
        <w:rPr>
          <w:rFonts w:ascii="Times New Roman" w:hAnsi="Times New Roman" w:cs="Times New Roman"/>
          <w:sz w:val="24"/>
          <w:szCs w:val="24"/>
        </w:rPr>
      </w:pPr>
    </w:p>
    <w:p w:rsidR="0034467B" w:rsidRPr="00D76596" w:rsidRDefault="008926A2">
      <w:pPr>
        <w:rPr>
          <w:rFonts w:ascii="Times New Roman" w:hAnsi="Times New Roman" w:cs="Times New Roman"/>
          <w:b/>
          <w:sz w:val="28"/>
          <w:szCs w:val="28"/>
        </w:rPr>
      </w:pPr>
      <w:r w:rsidRPr="00D76596">
        <w:rPr>
          <w:rFonts w:ascii="Times New Roman" w:hAnsi="Times New Roman" w:cs="Times New Roman"/>
          <w:b/>
          <w:sz w:val="28"/>
          <w:szCs w:val="28"/>
        </w:rPr>
        <w:t>Introduction</w:t>
      </w:r>
    </w:p>
    <w:p w:rsidR="0093681D" w:rsidRDefault="002A5E44" w:rsidP="00D76596">
      <w:pPr>
        <w:spacing w:line="360" w:lineRule="auto"/>
        <w:rPr>
          <w:rFonts w:ascii="Times New Roman" w:hAnsi="Times New Roman" w:cs="Times New Roman"/>
          <w:sz w:val="24"/>
          <w:szCs w:val="24"/>
        </w:rPr>
      </w:pPr>
      <w:r>
        <w:rPr>
          <w:rFonts w:ascii="Times New Roman" w:hAnsi="Times New Roman" w:cs="Times New Roman"/>
          <w:sz w:val="24"/>
          <w:szCs w:val="24"/>
        </w:rPr>
        <w:t>GSA++ is a</w:t>
      </w:r>
      <w:r w:rsidR="005F2A96">
        <w:rPr>
          <w:rFonts w:ascii="Times New Roman" w:hAnsi="Times New Roman" w:cs="Times New Roman"/>
          <w:sz w:val="24"/>
          <w:szCs w:val="24"/>
        </w:rPr>
        <w:t xml:space="preserve"> component</w:t>
      </w:r>
      <w:r w:rsidR="00017C35">
        <w:rPr>
          <w:rFonts w:ascii="Times New Roman" w:hAnsi="Times New Roman" w:cs="Times New Roman"/>
          <w:sz w:val="24"/>
          <w:szCs w:val="24"/>
        </w:rPr>
        <w:t xml:space="preserve"> of th</w:t>
      </w:r>
      <w:r w:rsidR="00A70D3B">
        <w:rPr>
          <w:rFonts w:ascii="Times New Roman" w:hAnsi="Times New Roman" w:cs="Times New Roman"/>
          <w:sz w:val="24"/>
          <w:szCs w:val="24"/>
        </w:rPr>
        <w:t xml:space="preserve">e PEST++ suite of tools designed to </w:t>
      </w:r>
      <w:r w:rsidR="00017C35">
        <w:rPr>
          <w:rFonts w:ascii="Times New Roman" w:hAnsi="Times New Roman" w:cs="Times New Roman"/>
          <w:sz w:val="24"/>
          <w:szCs w:val="24"/>
        </w:rPr>
        <w:t>facilitate global</w:t>
      </w:r>
      <w:r w:rsidR="00C47DA2">
        <w:rPr>
          <w:rFonts w:ascii="Times New Roman" w:hAnsi="Times New Roman" w:cs="Times New Roman"/>
          <w:sz w:val="24"/>
          <w:szCs w:val="24"/>
        </w:rPr>
        <w:t xml:space="preserve"> sensitivity analysis (GSA) by</w:t>
      </w:r>
      <w:r w:rsidR="00017C35">
        <w:rPr>
          <w:rFonts w:ascii="Times New Roman" w:hAnsi="Times New Roman" w:cs="Times New Roman"/>
          <w:sz w:val="24"/>
          <w:szCs w:val="24"/>
        </w:rPr>
        <w:t xml:space="preserve"> </w:t>
      </w:r>
      <w:r w:rsidR="00C47DA2">
        <w:rPr>
          <w:rFonts w:ascii="Times New Roman" w:hAnsi="Times New Roman" w:cs="Times New Roman"/>
          <w:sz w:val="24"/>
          <w:szCs w:val="24"/>
        </w:rPr>
        <w:t>leveraging</w:t>
      </w:r>
      <w:r w:rsidR="0034467B" w:rsidRPr="00E63C99">
        <w:rPr>
          <w:rFonts w:ascii="Times New Roman" w:hAnsi="Times New Roman" w:cs="Times New Roman"/>
          <w:sz w:val="24"/>
          <w:szCs w:val="24"/>
        </w:rPr>
        <w:t xml:space="preserve"> </w:t>
      </w:r>
      <w:r w:rsidR="00A70D3B">
        <w:rPr>
          <w:rFonts w:ascii="Times New Roman" w:hAnsi="Times New Roman" w:cs="Times New Roman"/>
          <w:sz w:val="24"/>
          <w:szCs w:val="24"/>
        </w:rPr>
        <w:t xml:space="preserve">previous </w:t>
      </w:r>
      <w:r w:rsidR="00017C35">
        <w:rPr>
          <w:rFonts w:ascii="Times New Roman" w:hAnsi="Times New Roman" w:cs="Times New Roman"/>
          <w:sz w:val="24"/>
          <w:szCs w:val="24"/>
        </w:rPr>
        <w:t xml:space="preserve">PEST++ </w:t>
      </w:r>
      <w:r>
        <w:rPr>
          <w:rFonts w:ascii="Times New Roman" w:hAnsi="Times New Roman" w:cs="Times New Roman"/>
          <w:sz w:val="24"/>
          <w:szCs w:val="24"/>
        </w:rPr>
        <w:t>work</w:t>
      </w:r>
      <w:r w:rsidR="00C47DA2">
        <w:rPr>
          <w:rFonts w:ascii="Times New Roman" w:hAnsi="Times New Roman" w:cs="Times New Roman"/>
          <w:sz w:val="24"/>
          <w:szCs w:val="24"/>
        </w:rPr>
        <w:t xml:space="preserve">.  It </w:t>
      </w:r>
      <w:r>
        <w:rPr>
          <w:rFonts w:ascii="Times New Roman" w:hAnsi="Times New Roman" w:cs="Times New Roman"/>
          <w:sz w:val="24"/>
          <w:szCs w:val="24"/>
        </w:rPr>
        <w:t xml:space="preserve">uses </w:t>
      </w:r>
      <w:r w:rsidR="005F2A96">
        <w:rPr>
          <w:rFonts w:ascii="Times New Roman" w:hAnsi="Times New Roman" w:cs="Times New Roman"/>
          <w:sz w:val="24"/>
          <w:szCs w:val="24"/>
        </w:rPr>
        <w:t xml:space="preserve">the existing </w:t>
      </w:r>
      <w:r w:rsidR="00017C35">
        <w:rPr>
          <w:rFonts w:ascii="Times New Roman" w:hAnsi="Times New Roman" w:cs="Times New Roman"/>
          <w:sz w:val="24"/>
          <w:szCs w:val="24"/>
        </w:rPr>
        <w:t>PEST/PEST++</w:t>
      </w:r>
      <w:r w:rsidR="00A70D3B">
        <w:rPr>
          <w:rFonts w:ascii="Times New Roman" w:hAnsi="Times New Roman" w:cs="Times New Roman"/>
          <w:sz w:val="24"/>
          <w:szCs w:val="24"/>
        </w:rPr>
        <w:t xml:space="preserve"> </w:t>
      </w:r>
      <w:r w:rsidR="00017C35">
        <w:rPr>
          <w:rFonts w:ascii="Times New Roman" w:hAnsi="Times New Roman" w:cs="Times New Roman"/>
          <w:sz w:val="24"/>
          <w:szCs w:val="24"/>
        </w:rPr>
        <w:t>input</w:t>
      </w:r>
      <w:r w:rsidR="005F2A96">
        <w:rPr>
          <w:rFonts w:ascii="Times New Roman" w:hAnsi="Times New Roman" w:cs="Times New Roman"/>
          <w:sz w:val="24"/>
          <w:szCs w:val="24"/>
        </w:rPr>
        <w:t xml:space="preserve"> files and the PEST++collection of run</w:t>
      </w:r>
      <w:r w:rsidR="00017C35">
        <w:rPr>
          <w:rFonts w:ascii="Times New Roman" w:hAnsi="Times New Roman" w:cs="Times New Roman"/>
          <w:sz w:val="24"/>
          <w:szCs w:val="24"/>
        </w:rPr>
        <w:t xml:space="preserve"> </w:t>
      </w:r>
      <w:r w:rsidR="00C47DA2">
        <w:rPr>
          <w:rFonts w:ascii="Times New Roman" w:hAnsi="Times New Roman" w:cs="Times New Roman"/>
          <w:sz w:val="24"/>
          <w:szCs w:val="24"/>
        </w:rPr>
        <w:t xml:space="preserve">mangers </w:t>
      </w:r>
      <w:proofErr w:type="gramStart"/>
      <w:r w:rsidR="00C47DA2">
        <w:rPr>
          <w:rFonts w:ascii="Times New Roman" w:hAnsi="Times New Roman" w:cs="Times New Roman"/>
          <w:sz w:val="24"/>
          <w:szCs w:val="24"/>
        </w:rPr>
        <w:t>to  make</w:t>
      </w:r>
      <w:proofErr w:type="gramEnd"/>
      <w:r>
        <w:rPr>
          <w:rFonts w:ascii="Times New Roman" w:hAnsi="Times New Roman" w:cs="Times New Roman"/>
          <w:sz w:val="24"/>
          <w:szCs w:val="24"/>
        </w:rPr>
        <w:t xml:space="preserve"> </w:t>
      </w:r>
      <w:r w:rsidR="00017C35">
        <w:rPr>
          <w:rFonts w:ascii="Times New Roman" w:hAnsi="Times New Roman" w:cs="Times New Roman"/>
          <w:sz w:val="24"/>
          <w:szCs w:val="24"/>
        </w:rPr>
        <w:t xml:space="preserve">GSA analysis on a problem </w:t>
      </w:r>
      <w:r w:rsidR="005F2A96">
        <w:rPr>
          <w:rFonts w:ascii="Times New Roman" w:hAnsi="Times New Roman" w:cs="Times New Roman"/>
          <w:sz w:val="24"/>
          <w:szCs w:val="24"/>
        </w:rPr>
        <w:t xml:space="preserve">set-up for </w:t>
      </w:r>
      <w:r w:rsidR="00017C35">
        <w:rPr>
          <w:rFonts w:ascii="Times New Roman" w:hAnsi="Times New Roman" w:cs="Times New Roman"/>
          <w:sz w:val="24"/>
          <w:szCs w:val="24"/>
        </w:rPr>
        <w:t xml:space="preserve">PEST </w:t>
      </w:r>
      <w:r w:rsidR="005F2A96">
        <w:rPr>
          <w:rFonts w:ascii="Times New Roman" w:hAnsi="Times New Roman" w:cs="Times New Roman"/>
          <w:sz w:val="24"/>
          <w:szCs w:val="24"/>
        </w:rPr>
        <w:t>and/</w:t>
      </w:r>
      <w:r w:rsidR="00A70D3B">
        <w:rPr>
          <w:rFonts w:ascii="Times New Roman" w:hAnsi="Times New Roman" w:cs="Times New Roman"/>
          <w:sz w:val="24"/>
          <w:szCs w:val="24"/>
        </w:rPr>
        <w:t xml:space="preserve">or PEST++ </w:t>
      </w:r>
      <w:r w:rsidR="0093681D">
        <w:rPr>
          <w:rFonts w:ascii="Times New Roman" w:hAnsi="Times New Roman" w:cs="Times New Roman"/>
          <w:sz w:val="24"/>
          <w:szCs w:val="24"/>
        </w:rPr>
        <w:t>trivial</w:t>
      </w:r>
      <w:r w:rsidR="00017C35">
        <w:rPr>
          <w:rFonts w:ascii="Times New Roman" w:hAnsi="Times New Roman" w:cs="Times New Roman"/>
          <w:sz w:val="24"/>
          <w:szCs w:val="24"/>
        </w:rPr>
        <w:t xml:space="preserve"> </w:t>
      </w:r>
      <w:r w:rsidR="00C47DA2">
        <w:rPr>
          <w:rFonts w:ascii="Times New Roman" w:hAnsi="Times New Roman" w:cs="Times New Roman"/>
          <w:sz w:val="24"/>
          <w:szCs w:val="24"/>
        </w:rPr>
        <w:t>extremely efficient.</w:t>
      </w:r>
    </w:p>
    <w:p w:rsidR="008926A2" w:rsidRDefault="0034467B" w:rsidP="00D76596">
      <w:pPr>
        <w:spacing w:line="360" w:lineRule="auto"/>
        <w:rPr>
          <w:rFonts w:ascii="Times New Roman" w:hAnsi="Times New Roman" w:cs="Times New Roman"/>
          <w:sz w:val="24"/>
          <w:szCs w:val="24"/>
        </w:rPr>
      </w:pPr>
      <w:r w:rsidRPr="00E63C99">
        <w:rPr>
          <w:rFonts w:ascii="Times New Roman" w:hAnsi="Times New Roman" w:cs="Times New Roman"/>
          <w:sz w:val="24"/>
          <w:szCs w:val="24"/>
        </w:rPr>
        <w:t xml:space="preserve">GSA techniques are more robust than traditional derivative based local sensitivity analysis methods </w:t>
      </w:r>
      <w:r w:rsidR="0093681D">
        <w:rPr>
          <w:rFonts w:ascii="Times New Roman" w:hAnsi="Times New Roman" w:cs="Times New Roman"/>
          <w:sz w:val="24"/>
          <w:szCs w:val="24"/>
        </w:rPr>
        <w:t xml:space="preserve">because </w:t>
      </w:r>
      <w:r w:rsidRPr="00E63C99">
        <w:rPr>
          <w:rFonts w:ascii="Times New Roman" w:hAnsi="Times New Roman" w:cs="Times New Roman"/>
          <w:sz w:val="24"/>
          <w:szCs w:val="24"/>
        </w:rPr>
        <w:t>they cap</w:t>
      </w:r>
      <w:r w:rsidR="00C47DA2">
        <w:rPr>
          <w:rFonts w:ascii="Times New Roman" w:hAnsi="Times New Roman" w:cs="Times New Roman"/>
          <w:sz w:val="24"/>
          <w:szCs w:val="24"/>
        </w:rPr>
        <w:t xml:space="preserve">ture </w:t>
      </w:r>
      <w:r w:rsidR="0093681D">
        <w:rPr>
          <w:rFonts w:ascii="Times New Roman" w:hAnsi="Times New Roman" w:cs="Times New Roman"/>
          <w:sz w:val="24"/>
          <w:szCs w:val="24"/>
        </w:rPr>
        <w:t xml:space="preserve">sensitivities </w:t>
      </w:r>
      <w:r w:rsidRPr="00E63C99">
        <w:rPr>
          <w:rFonts w:ascii="Times New Roman" w:hAnsi="Times New Roman" w:cs="Times New Roman"/>
          <w:sz w:val="24"/>
          <w:szCs w:val="24"/>
        </w:rPr>
        <w:t>of model parameters over the entire input p</w:t>
      </w:r>
      <w:r w:rsidR="00C47DA2">
        <w:rPr>
          <w:rFonts w:ascii="Times New Roman" w:hAnsi="Times New Roman" w:cs="Times New Roman"/>
          <w:sz w:val="24"/>
          <w:szCs w:val="24"/>
        </w:rPr>
        <w:t xml:space="preserve">arameter space rather than </w:t>
      </w:r>
      <w:r w:rsidRPr="00E63C99">
        <w:rPr>
          <w:rFonts w:ascii="Times New Roman" w:hAnsi="Times New Roman" w:cs="Times New Roman"/>
          <w:sz w:val="24"/>
          <w:szCs w:val="24"/>
        </w:rPr>
        <w:t>at a single point</w:t>
      </w:r>
      <w:r w:rsidR="00355FC5">
        <w:rPr>
          <w:rFonts w:ascii="Times New Roman" w:hAnsi="Times New Roman" w:cs="Times New Roman"/>
          <w:sz w:val="24"/>
          <w:szCs w:val="24"/>
        </w:rPr>
        <w:t xml:space="preserve">.   </w:t>
      </w:r>
      <w:r w:rsidR="0093681D">
        <w:rPr>
          <w:rFonts w:ascii="Times New Roman" w:hAnsi="Times New Roman" w:cs="Times New Roman"/>
          <w:sz w:val="24"/>
          <w:szCs w:val="24"/>
        </w:rPr>
        <w:t>There are many different global sensitivity methods.  Some provide</w:t>
      </w:r>
      <w:r w:rsidR="002A5E44">
        <w:rPr>
          <w:rFonts w:ascii="Times New Roman" w:hAnsi="Times New Roman" w:cs="Times New Roman"/>
          <w:sz w:val="24"/>
          <w:szCs w:val="24"/>
        </w:rPr>
        <w:t xml:space="preserve"> general information on the variability on the sensitivities and have relatively low computational requirements while others can provide</w:t>
      </w:r>
      <w:r w:rsidR="0093681D">
        <w:rPr>
          <w:rFonts w:ascii="Times New Roman" w:hAnsi="Times New Roman" w:cs="Times New Roman"/>
          <w:sz w:val="24"/>
          <w:szCs w:val="24"/>
        </w:rPr>
        <w:t xml:space="preserve"> detailed information about how interactions between </w:t>
      </w:r>
      <w:r w:rsidR="002A5E44">
        <w:rPr>
          <w:rFonts w:ascii="Times New Roman" w:hAnsi="Times New Roman" w:cs="Times New Roman"/>
          <w:sz w:val="24"/>
          <w:szCs w:val="24"/>
        </w:rPr>
        <w:t xml:space="preserve">parameters affect </w:t>
      </w:r>
      <w:r w:rsidR="0093681D">
        <w:rPr>
          <w:rFonts w:ascii="Times New Roman" w:hAnsi="Times New Roman" w:cs="Times New Roman"/>
          <w:sz w:val="24"/>
          <w:szCs w:val="24"/>
        </w:rPr>
        <w:t>sens</w:t>
      </w:r>
      <w:r w:rsidR="00C47DA2">
        <w:rPr>
          <w:rFonts w:ascii="Times New Roman" w:hAnsi="Times New Roman" w:cs="Times New Roman"/>
          <w:sz w:val="24"/>
          <w:szCs w:val="24"/>
        </w:rPr>
        <w:t xml:space="preserve">itivity at the expense of </w:t>
      </w:r>
      <w:r w:rsidR="0093681D">
        <w:rPr>
          <w:rFonts w:ascii="Times New Roman" w:hAnsi="Times New Roman" w:cs="Times New Roman"/>
          <w:sz w:val="24"/>
          <w:szCs w:val="24"/>
        </w:rPr>
        <w:t>large</w:t>
      </w:r>
      <w:r w:rsidR="002A5E44">
        <w:rPr>
          <w:rFonts w:ascii="Times New Roman" w:hAnsi="Times New Roman" w:cs="Times New Roman"/>
          <w:sz w:val="24"/>
          <w:szCs w:val="24"/>
        </w:rPr>
        <w:t>r</w:t>
      </w:r>
      <w:r w:rsidR="0093681D">
        <w:rPr>
          <w:rFonts w:ascii="Times New Roman" w:hAnsi="Times New Roman" w:cs="Times New Roman"/>
          <w:sz w:val="24"/>
          <w:szCs w:val="24"/>
        </w:rPr>
        <w:t xml:space="preserve"> co</w:t>
      </w:r>
      <w:r w:rsidR="002A5E44">
        <w:rPr>
          <w:rFonts w:ascii="Times New Roman" w:hAnsi="Times New Roman" w:cs="Times New Roman"/>
          <w:sz w:val="24"/>
          <w:szCs w:val="24"/>
        </w:rPr>
        <w:t xml:space="preserve">mputational </w:t>
      </w:r>
      <w:r w:rsidR="0093681D">
        <w:rPr>
          <w:rFonts w:ascii="Times New Roman" w:hAnsi="Times New Roman" w:cs="Times New Roman"/>
          <w:sz w:val="24"/>
          <w:szCs w:val="24"/>
        </w:rPr>
        <w:t xml:space="preserve">requirements.   </w:t>
      </w:r>
      <w:r w:rsidR="00355FC5">
        <w:rPr>
          <w:rFonts w:ascii="Times New Roman" w:hAnsi="Times New Roman" w:cs="Times New Roman"/>
          <w:sz w:val="24"/>
          <w:szCs w:val="24"/>
        </w:rPr>
        <w:t>For an</w:t>
      </w:r>
      <w:r w:rsidR="00E63C99" w:rsidRPr="00E63C99">
        <w:rPr>
          <w:rFonts w:ascii="Times New Roman" w:hAnsi="Times New Roman" w:cs="Times New Roman"/>
          <w:sz w:val="24"/>
          <w:szCs w:val="24"/>
        </w:rPr>
        <w:t xml:space="preserve"> in-depth introduction to GSA methods the read</w:t>
      </w:r>
      <w:r w:rsidR="00E63C99">
        <w:rPr>
          <w:rFonts w:ascii="Times New Roman" w:hAnsi="Times New Roman" w:cs="Times New Roman"/>
          <w:sz w:val="24"/>
          <w:szCs w:val="24"/>
        </w:rPr>
        <w:t>er</w:t>
      </w:r>
      <w:r w:rsidR="00E63C99" w:rsidRPr="00E63C99">
        <w:rPr>
          <w:rFonts w:ascii="Times New Roman" w:hAnsi="Times New Roman" w:cs="Times New Roman"/>
          <w:sz w:val="24"/>
          <w:szCs w:val="24"/>
        </w:rPr>
        <w:t xml:space="preserve"> is referred to </w:t>
      </w:r>
      <w:proofErr w:type="spellStart"/>
      <w:r w:rsidR="00E63C99" w:rsidRPr="00E63C99">
        <w:rPr>
          <w:rFonts w:ascii="Times New Roman" w:hAnsi="Times New Roman" w:cs="Times New Roman"/>
          <w:sz w:val="24"/>
          <w:szCs w:val="24"/>
        </w:rPr>
        <w:t>Saltelli</w:t>
      </w:r>
      <w:proofErr w:type="spellEnd"/>
      <w:r w:rsidR="00E63C99" w:rsidRPr="00E63C99">
        <w:rPr>
          <w:rFonts w:ascii="Times New Roman" w:hAnsi="Times New Roman" w:cs="Times New Roman"/>
          <w:sz w:val="24"/>
          <w:szCs w:val="24"/>
        </w:rPr>
        <w:t xml:space="preserve"> </w:t>
      </w:r>
      <w:proofErr w:type="gramStart"/>
      <w:r w:rsidR="00E63C99" w:rsidRPr="00E63C99">
        <w:rPr>
          <w:rFonts w:ascii="Times New Roman" w:hAnsi="Times New Roman" w:cs="Times New Roman"/>
          <w:sz w:val="24"/>
          <w:szCs w:val="24"/>
        </w:rPr>
        <w:t>et</w:t>
      </w:r>
      <w:proofErr w:type="gramEnd"/>
      <w:r w:rsidR="00E63C99" w:rsidRPr="00E63C99">
        <w:rPr>
          <w:rFonts w:ascii="Times New Roman" w:hAnsi="Times New Roman" w:cs="Times New Roman"/>
          <w:sz w:val="24"/>
          <w:szCs w:val="24"/>
        </w:rPr>
        <w:t xml:space="preserve"> el (2004) and (2008).</w:t>
      </w:r>
      <w:r w:rsidR="00355FC5">
        <w:rPr>
          <w:rFonts w:ascii="Times New Roman" w:hAnsi="Times New Roman" w:cs="Times New Roman"/>
          <w:sz w:val="24"/>
          <w:szCs w:val="24"/>
        </w:rPr>
        <w:t xml:space="preserve">  GSA++ currently provides support for the Method of Mor</w:t>
      </w:r>
      <w:r w:rsidR="00114A67">
        <w:rPr>
          <w:rFonts w:ascii="Times New Roman" w:hAnsi="Times New Roman" w:cs="Times New Roman"/>
          <w:sz w:val="24"/>
          <w:szCs w:val="24"/>
        </w:rPr>
        <w:t xml:space="preserve">ris </w:t>
      </w:r>
      <w:proofErr w:type="gramStart"/>
      <w:r w:rsidR="00114A67">
        <w:rPr>
          <w:rFonts w:ascii="Times New Roman" w:hAnsi="Times New Roman" w:cs="Times New Roman"/>
          <w:sz w:val="24"/>
          <w:szCs w:val="24"/>
        </w:rPr>
        <w:t>Morris(</w:t>
      </w:r>
      <w:proofErr w:type="gramEnd"/>
      <w:r w:rsidR="00114A67">
        <w:rPr>
          <w:rFonts w:ascii="Times New Roman" w:hAnsi="Times New Roman" w:cs="Times New Roman"/>
          <w:sz w:val="24"/>
          <w:szCs w:val="24"/>
        </w:rPr>
        <w:t xml:space="preserve">1991) with </w:t>
      </w:r>
      <w:r w:rsidR="00355FC5">
        <w:rPr>
          <w:rFonts w:ascii="Times New Roman" w:hAnsi="Times New Roman" w:cs="Times New Roman"/>
          <w:sz w:val="24"/>
          <w:szCs w:val="24"/>
        </w:rPr>
        <w:t xml:space="preserve">extensions to this method proposed by </w:t>
      </w:r>
      <w:proofErr w:type="spellStart"/>
      <w:r w:rsidR="00355FC5">
        <w:rPr>
          <w:rFonts w:ascii="Times New Roman" w:hAnsi="Times New Roman" w:cs="Times New Roman"/>
          <w:sz w:val="24"/>
          <w:szCs w:val="24"/>
        </w:rPr>
        <w:t>Campolongo</w:t>
      </w:r>
      <w:proofErr w:type="spellEnd"/>
      <w:r w:rsidR="00355FC5">
        <w:rPr>
          <w:rFonts w:ascii="Times New Roman" w:hAnsi="Times New Roman" w:cs="Times New Roman"/>
          <w:sz w:val="24"/>
          <w:szCs w:val="24"/>
        </w:rPr>
        <w:t xml:space="preserve"> et al (2003) and </w:t>
      </w:r>
      <w:r w:rsidR="00EC2CA6">
        <w:rPr>
          <w:rFonts w:ascii="Times New Roman" w:hAnsi="Times New Roman" w:cs="Times New Roman"/>
          <w:sz w:val="24"/>
          <w:szCs w:val="24"/>
        </w:rPr>
        <w:t>Sin (2009</w:t>
      </w:r>
      <w:r w:rsidR="00355FC5">
        <w:rPr>
          <w:rFonts w:ascii="Times New Roman" w:hAnsi="Times New Roman" w:cs="Times New Roman"/>
          <w:sz w:val="24"/>
          <w:szCs w:val="24"/>
        </w:rPr>
        <w:t xml:space="preserve">).   </w:t>
      </w:r>
      <w:r w:rsidR="00E63C99" w:rsidRPr="00E63C99">
        <w:rPr>
          <w:rFonts w:ascii="Times New Roman" w:hAnsi="Times New Roman" w:cs="Times New Roman"/>
          <w:sz w:val="24"/>
          <w:szCs w:val="24"/>
        </w:rPr>
        <w:t xml:space="preserve"> </w:t>
      </w:r>
      <w:r w:rsidR="00355FC5">
        <w:rPr>
          <w:rFonts w:ascii="Times New Roman" w:hAnsi="Times New Roman" w:cs="Times New Roman"/>
          <w:sz w:val="24"/>
          <w:szCs w:val="24"/>
        </w:rPr>
        <w:t xml:space="preserve">There is </w:t>
      </w:r>
      <w:r w:rsidR="002A5E44">
        <w:rPr>
          <w:rFonts w:ascii="Times New Roman" w:hAnsi="Times New Roman" w:cs="Times New Roman"/>
          <w:sz w:val="24"/>
          <w:szCs w:val="24"/>
        </w:rPr>
        <w:t xml:space="preserve">also </w:t>
      </w:r>
      <w:r w:rsidR="00355FC5">
        <w:rPr>
          <w:rFonts w:ascii="Times New Roman" w:hAnsi="Times New Roman" w:cs="Times New Roman"/>
          <w:sz w:val="24"/>
          <w:szCs w:val="24"/>
        </w:rPr>
        <w:t xml:space="preserve">an effort underway to also incorporate the </w:t>
      </w:r>
      <w:proofErr w:type="spellStart"/>
      <w:r w:rsidR="00355FC5">
        <w:rPr>
          <w:rFonts w:ascii="Times New Roman" w:hAnsi="Times New Roman" w:cs="Times New Roman"/>
          <w:sz w:val="24"/>
          <w:szCs w:val="24"/>
        </w:rPr>
        <w:t>Sobol</w:t>
      </w:r>
      <w:r w:rsidR="002A5E44">
        <w:rPr>
          <w:rFonts w:ascii="Times New Roman" w:hAnsi="Times New Roman" w:cs="Times New Roman"/>
          <w:sz w:val="24"/>
          <w:szCs w:val="24"/>
        </w:rPr>
        <w:t>’s</w:t>
      </w:r>
      <w:proofErr w:type="spellEnd"/>
      <w:r w:rsidR="002A5E44">
        <w:rPr>
          <w:rFonts w:ascii="Times New Roman" w:hAnsi="Times New Roman" w:cs="Times New Roman"/>
          <w:sz w:val="24"/>
          <w:szCs w:val="24"/>
        </w:rPr>
        <w:t xml:space="preserve"> method in</w:t>
      </w:r>
      <w:r w:rsidR="004762D3">
        <w:rPr>
          <w:rFonts w:ascii="Times New Roman" w:hAnsi="Times New Roman" w:cs="Times New Roman"/>
          <w:sz w:val="24"/>
          <w:szCs w:val="24"/>
        </w:rPr>
        <w:t>to GSA++</w:t>
      </w:r>
      <w:proofErr w:type="gramStart"/>
      <w:r w:rsidR="00C47DA2">
        <w:rPr>
          <w:rFonts w:ascii="Times New Roman" w:hAnsi="Times New Roman" w:cs="Times New Roman"/>
          <w:sz w:val="24"/>
          <w:szCs w:val="24"/>
        </w:rPr>
        <w:t>,</w:t>
      </w:r>
      <w:proofErr w:type="gramEnd"/>
      <w:r w:rsidR="00C47DA2">
        <w:rPr>
          <w:rFonts w:ascii="Times New Roman" w:hAnsi="Times New Roman" w:cs="Times New Roman"/>
          <w:sz w:val="24"/>
          <w:szCs w:val="24"/>
        </w:rPr>
        <w:t xml:space="preserve"> however this is still a work in progress</w:t>
      </w:r>
      <w:r w:rsidR="004762D3">
        <w:rPr>
          <w:rFonts w:ascii="Times New Roman" w:hAnsi="Times New Roman" w:cs="Times New Roman"/>
          <w:sz w:val="24"/>
          <w:szCs w:val="24"/>
        </w:rPr>
        <w:t xml:space="preserve">.   </w:t>
      </w:r>
      <w:proofErr w:type="spellStart"/>
      <w:r w:rsidR="004762D3">
        <w:rPr>
          <w:rFonts w:ascii="Times New Roman" w:hAnsi="Times New Roman" w:cs="Times New Roman"/>
          <w:sz w:val="24"/>
          <w:szCs w:val="24"/>
        </w:rPr>
        <w:t>Sobol’</w:t>
      </w:r>
      <w:r w:rsidR="00114A67">
        <w:rPr>
          <w:rFonts w:ascii="Times New Roman" w:hAnsi="Times New Roman" w:cs="Times New Roman"/>
          <w:sz w:val="24"/>
          <w:szCs w:val="24"/>
        </w:rPr>
        <w:t>s</w:t>
      </w:r>
      <w:proofErr w:type="spellEnd"/>
      <w:r w:rsidR="00114A67">
        <w:rPr>
          <w:rFonts w:ascii="Times New Roman" w:hAnsi="Times New Roman" w:cs="Times New Roman"/>
          <w:sz w:val="24"/>
          <w:szCs w:val="24"/>
        </w:rPr>
        <w:t xml:space="preserve"> Method</w:t>
      </w:r>
      <w:r w:rsidR="002A5E44">
        <w:rPr>
          <w:rFonts w:ascii="Times New Roman" w:hAnsi="Times New Roman" w:cs="Times New Roman"/>
          <w:sz w:val="24"/>
          <w:szCs w:val="24"/>
        </w:rPr>
        <w:t>, which</w:t>
      </w:r>
      <w:r w:rsidR="00114A67">
        <w:rPr>
          <w:rFonts w:ascii="Times New Roman" w:hAnsi="Times New Roman" w:cs="Times New Roman"/>
          <w:sz w:val="24"/>
          <w:szCs w:val="24"/>
        </w:rPr>
        <w:t xml:space="preserve"> use</w:t>
      </w:r>
      <w:r w:rsidR="002A5E44">
        <w:rPr>
          <w:rFonts w:ascii="Times New Roman" w:hAnsi="Times New Roman" w:cs="Times New Roman"/>
          <w:sz w:val="24"/>
          <w:szCs w:val="24"/>
        </w:rPr>
        <w:t>s</w:t>
      </w:r>
      <w:r w:rsidR="00114A67">
        <w:rPr>
          <w:rFonts w:ascii="Times New Roman" w:hAnsi="Times New Roman" w:cs="Times New Roman"/>
          <w:sz w:val="24"/>
          <w:szCs w:val="24"/>
        </w:rPr>
        <w:t xml:space="preserve"> </w:t>
      </w:r>
      <w:r w:rsidR="00B35C77">
        <w:rPr>
          <w:rFonts w:ascii="Times New Roman" w:hAnsi="Times New Roman" w:cs="Times New Roman"/>
          <w:sz w:val="24"/>
          <w:szCs w:val="24"/>
        </w:rPr>
        <w:t xml:space="preserve">the </w:t>
      </w:r>
      <w:r w:rsidR="004762D3">
        <w:rPr>
          <w:rFonts w:ascii="Times New Roman" w:hAnsi="Times New Roman" w:cs="Times New Roman"/>
          <w:sz w:val="24"/>
          <w:szCs w:val="24"/>
        </w:rPr>
        <w:t>decomposition of variance</w:t>
      </w:r>
      <w:r w:rsidR="002A5E44">
        <w:rPr>
          <w:rFonts w:ascii="Times New Roman" w:hAnsi="Times New Roman" w:cs="Times New Roman"/>
          <w:sz w:val="24"/>
          <w:szCs w:val="24"/>
        </w:rPr>
        <w:t>, can</w:t>
      </w:r>
      <w:r w:rsidR="00114A67">
        <w:rPr>
          <w:rFonts w:ascii="Times New Roman" w:hAnsi="Times New Roman" w:cs="Times New Roman"/>
          <w:sz w:val="24"/>
          <w:szCs w:val="24"/>
        </w:rPr>
        <w:t xml:space="preserve"> </w:t>
      </w:r>
      <w:r w:rsidR="004762D3">
        <w:rPr>
          <w:rFonts w:ascii="Times New Roman" w:hAnsi="Times New Roman" w:cs="Times New Roman"/>
          <w:sz w:val="24"/>
          <w:szCs w:val="24"/>
        </w:rPr>
        <w:t>provide</w:t>
      </w:r>
      <w:r w:rsidR="00B35C77">
        <w:rPr>
          <w:rFonts w:ascii="Times New Roman" w:hAnsi="Times New Roman" w:cs="Times New Roman"/>
          <w:sz w:val="24"/>
          <w:szCs w:val="24"/>
        </w:rPr>
        <w:t xml:space="preserve"> </w:t>
      </w:r>
      <w:r w:rsidR="004762D3">
        <w:rPr>
          <w:rFonts w:ascii="Times New Roman" w:hAnsi="Times New Roman" w:cs="Times New Roman"/>
          <w:sz w:val="24"/>
          <w:szCs w:val="24"/>
        </w:rPr>
        <w:t xml:space="preserve">information </w:t>
      </w:r>
      <w:r w:rsidR="002A5E44">
        <w:rPr>
          <w:rFonts w:ascii="Times New Roman" w:hAnsi="Times New Roman" w:cs="Times New Roman"/>
          <w:sz w:val="24"/>
          <w:szCs w:val="24"/>
        </w:rPr>
        <w:t>on how</w:t>
      </w:r>
      <w:r w:rsidR="004762D3">
        <w:rPr>
          <w:rFonts w:ascii="Times New Roman" w:hAnsi="Times New Roman" w:cs="Times New Roman"/>
          <w:sz w:val="24"/>
          <w:szCs w:val="24"/>
        </w:rPr>
        <w:t xml:space="preserve"> parameter interaction</w:t>
      </w:r>
      <w:r w:rsidR="002A5E44">
        <w:rPr>
          <w:rFonts w:ascii="Times New Roman" w:hAnsi="Times New Roman" w:cs="Times New Roman"/>
          <w:sz w:val="24"/>
          <w:szCs w:val="24"/>
        </w:rPr>
        <w:t xml:space="preserve">s affect </w:t>
      </w:r>
      <w:r w:rsidR="00114A67">
        <w:rPr>
          <w:rFonts w:ascii="Times New Roman" w:hAnsi="Times New Roman" w:cs="Times New Roman"/>
          <w:sz w:val="24"/>
          <w:szCs w:val="24"/>
        </w:rPr>
        <w:t>the sensitivity but it has much h</w:t>
      </w:r>
      <w:r w:rsidR="00C47DA2">
        <w:rPr>
          <w:rFonts w:ascii="Times New Roman" w:hAnsi="Times New Roman" w:cs="Times New Roman"/>
          <w:sz w:val="24"/>
          <w:szCs w:val="24"/>
        </w:rPr>
        <w:t>igher computational burden</w:t>
      </w:r>
      <w:r w:rsidR="00B35C77">
        <w:rPr>
          <w:rFonts w:ascii="Times New Roman" w:hAnsi="Times New Roman" w:cs="Times New Roman"/>
          <w:sz w:val="24"/>
          <w:szCs w:val="24"/>
        </w:rPr>
        <w:t xml:space="preserve"> than the method of Morris</w:t>
      </w:r>
      <w:r w:rsidR="004762D3">
        <w:rPr>
          <w:rFonts w:ascii="Times New Roman" w:hAnsi="Times New Roman" w:cs="Times New Roman"/>
          <w:sz w:val="24"/>
          <w:szCs w:val="24"/>
        </w:rPr>
        <w:t>.</w:t>
      </w:r>
      <w:r w:rsidR="00B35C77">
        <w:rPr>
          <w:rFonts w:ascii="Times New Roman" w:hAnsi="Times New Roman" w:cs="Times New Roman"/>
          <w:sz w:val="24"/>
          <w:szCs w:val="24"/>
        </w:rPr>
        <w:t xml:space="preserve">  Typically the Method of Morris </w:t>
      </w:r>
      <w:r w:rsidR="00114A67">
        <w:rPr>
          <w:rFonts w:ascii="Times New Roman" w:hAnsi="Times New Roman" w:cs="Times New Roman"/>
          <w:sz w:val="24"/>
          <w:szCs w:val="24"/>
        </w:rPr>
        <w:t>of Morris is used in</w:t>
      </w:r>
      <w:r w:rsidR="00B35C77">
        <w:rPr>
          <w:rFonts w:ascii="Times New Roman" w:hAnsi="Times New Roman" w:cs="Times New Roman"/>
          <w:sz w:val="24"/>
          <w:szCs w:val="24"/>
        </w:rPr>
        <w:t xml:space="preserve"> screening level analysis to find the most important parameters</w:t>
      </w:r>
      <w:r w:rsidR="00114A67">
        <w:rPr>
          <w:rFonts w:ascii="Times New Roman" w:hAnsi="Times New Roman" w:cs="Times New Roman"/>
          <w:sz w:val="24"/>
          <w:szCs w:val="24"/>
        </w:rPr>
        <w:t xml:space="preserve">, and then </w:t>
      </w:r>
      <w:proofErr w:type="spellStart"/>
      <w:r w:rsidR="00B35C77">
        <w:rPr>
          <w:rFonts w:ascii="Times New Roman" w:hAnsi="Times New Roman" w:cs="Times New Roman"/>
          <w:sz w:val="24"/>
          <w:szCs w:val="24"/>
        </w:rPr>
        <w:t>Sobol’s</w:t>
      </w:r>
      <w:proofErr w:type="spellEnd"/>
      <w:r w:rsidR="00B35C77">
        <w:rPr>
          <w:rFonts w:ascii="Times New Roman" w:hAnsi="Times New Roman" w:cs="Times New Roman"/>
          <w:sz w:val="24"/>
          <w:szCs w:val="24"/>
        </w:rPr>
        <w:t xml:space="preserve"> method </w:t>
      </w:r>
      <w:r w:rsidR="00114A67">
        <w:rPr>
          <w:rFonts w:ascii="Times New Roman" w:hAnsi="Times New Roman" w:cs="Times New Roman"/>
          <w:sz w:val="24"/>
          <w:szCs w:val="24"/>
        </w:rPr>
        <w:t>is performed on the most important parameters to analyze</w:t>
      </w:r>
      <w:r w:rsidR="00B35C77">
        <w:rPr>
          <w:rFonts w:ascii="Times New Roman" w:hAnsi="Times New Roman" w:cs="Times New Roman"/>
          <w:sz w:val="24"/>
          <w:szCs w:val="24"/>
        </w:rPr>
        <w:t xml:space="preserve"> </w:t>
      </w:r>
      <w:r w:rsidR="002A5E44">
        <w:rPr>
          <w:rFonts w:ascii="Times New Roman" w:hAnsi="Times New Roman" w:cs="Times New Roman"/>
          <w:sz w:val="24"/>
          <w:szCs w:val="24"/>
        </w:rPr>
        <w:t xml:space="preserve">the effects of </w:t>
      </w:r>
      <w:r w:rsidR="00B35C77">
        <w:rPr>
          <w:rFonts w:ascii="Times New Roman" w:hAnsi="Times New Roman" w:cs="Times New Roman"/>
          <w:sz w:val="24"/>
          <w:szCs w:val="24"/>
        </w:rPr>
        <w:t xml:space="preserve">parameter interactions. </w:t>
      </w:r>
    </w:p>
    <w:p w:rsidR="00355FC5" w:rsidRDefault="00355FC5">
      <w:pPr>
        <w:rPr>
          <w:rFonts w:ascii="Times New Roman" w:hAnsi="Times New Roman" w:cs="Times New Roman"/>
          <w:sz w:val="24"/>
          <w:szCs w:val="24"/>
        </w:rPr>
      </w:pPr>
    </w:p>
    <w:p w:rsidR="00EC2CA6" w:rsidRPr="00D76596" w:rsidRDefault="00EC2CA6" w:rsidP="00EC2CA6">
      <w:pPr>
        <w:pStyle w:val="BodyText"/>
        <w:spacing w:after="0" w:afterAutospacing="0" w:line="360" w:lineRule="auto"/>
        <w:ind w:firstLine="0"/>
        <w:rPr>
          <w:b/>
          <w:sz w:val="28"/>
          <w:szCs w:val="28"/>
        </w:rPr>
      </w:pPr>
      <w:r w:rsidRPr="00D76596">
        <w:rPr>
          <w:b/>
          <w:sz w:val="28"/>
          <w:szCs w:val="28"/>
        </w:rPr>
        <w:t>Implementation of the Method of Morris</w:t>
      </w:r>
    </w:p>
    <w:p w:rsidR="00EC2CA6" w:rsidRDefault="00EC2CA6" w:rsidP="00212EA7">
      <w:pPr>
        <w:pStyle w:val="Default"/>
        <w:spacing w:line="360" w:lineRule="auto"/>
        <w:rPr>
          <w:rFonts w:ascii="Times New Roman" w:hAnsi="Times New Roman"/>
          <w:szCs w:val="20"/>
        </w:rPr>
      </w:pPr>
      <w:r w:rsidRPr="00212EA7">
        <w:rPr>
          <w:rFonts w:ascii="Times New Roman" w:hAnsi="Times New Roman"/>
          <w:szCs w:val="20"/>
        </w:rPr>
        <w:t xml:space="preserve">The Method of Morris, Morris (1991) and </w:t>
      </w:r>
      <w:proofErr w:type="spellStart"/>
      <w:r w:rsidRPr="00212EA7">
        <w:rPr>
          <w:rFonts w:ascii="Times New Roman" w:hAnsi="Times New Roman"/>
          <w:szCs w:val="20"/>
        </w:rPr>
        <w:t>Satelli</w:t>
      </w:r>
      <w:proofErr w:type="spellEnd"/>
      <w:r w:rsidRPr="00212EA7">
        <w:rPr>
          <w:rFonts w:ascii="Times New Roman" w:hAnsi="Times New Roman"/>
          <w:szCs w:val="20"/>
        </w:rPr>
        <w:t xml:space="preserve"> (2004 and 2008) </w:t>
      </w:r>
      <w:r w:rsidR="00212EA7" w:rsidRPr="00212EA7">
        <w:rPr>
          <w:rFonts w:ascii="Times New Roman" w:hAnsi="Times New Roman"/>
          <w:szCs w:val="20"/>
        </w:rPr>
        <w:t>is</w:t>
      </w:r>
      <w:r w:rsidR="008C364D">
        <w:rPr>
          <w:rFonts w:ascii="Times New Roman" w:hAnsi="Times New Roman"/>
          <w:szCs w:val="20"/>
        </w:rPr>
        <w:t xml:space="preserve"> a g</w:t>
      </w:r>
      <w:r w:rsidR="00212EA7" w:rsidRPr="00212EA7">
        <w:rPr>
          <w:rFonts w:ascii="Times New Roman" w:hAnsi="Times New Roman"/>
          <w:szCs w:val="20"/>
        </w:rPr>
        <w:t>lobal sensitivity analysis method because it provides estimates of parameter sensiti</w:t>
      </w:r>
      <w:r w:rsidR="002A5E44">
        <w:rPr>
          <w:rFonts w:ascii="Times New Roman" w:hAnsi="Times New Roman"/>
          <w:szCs w:val="20"/>
        </w:rPr>
        <w:t>vities over the entire parameter domain</w:t>
      </w:r>
      <w:r w:rsidR="00212EA7" w:rsidRPr="00212EA7">
        <w:rPr>
          <w:rFonts w:ascii="Times New Roman" w:hAnsi="Times New Roman"/>
          <w:szCs w:val="20"/>
        </w:rPr>
        <w:t>.  It i</w:t>
      </w:r>
      <w:r w:rsidR="00212EA7">
        <w:rPr>
          <w:rFonts w:ascii="Times New Roman" w:hAnsi="Times New Roman"/>
          <w:szCs w:val="20"/>
        </w:rPr>
        <w:t xml:space="preserve">s </w:t>
      </w:r>
      <w:r w:rsidR="00212EA7" w:rsidRPr="00212EA7">
        <w:rPr>
          <w:rFonts w:ascii="Times New Roman" w:hAnsi="Times New Roman"/>
          <w:szCs w:val="20"/>
        </w:rPr>
        <w:t xml:space="preserve">a “One at a Time” or </w:t>
      </w:r>
      <w:r w:rsidR="00C47DA2">
        <w:rPr>
          <w:rFonts w:ascii="Times New Roman" w:hAnsi="Times New Roman"/>
          <w:szCs w:val="20"/>
        </w:rPr>
        <w:t xml:space="preserve">OAT method as it varies one parameters </w:t>
      </w:r>
      <w:r w:rsidR="00212EA7">
        <w:rPr>
          <w:rFonts w:ascii="Times New Roman" w:hAnsi="Times New Roman"/>
          <w:szCs w:val="20"/>
        </w:rPr>
        <w:t>at a time</w:t>
      </w:r>
      <w:r w:rsidR="002A5E44">
        <w:rPr>
          <w:rFonts w:ascii="Times New Roman" w:hAnsi="Times New Roman"/>
          <w:szCs w:val="20"/>
        </w:rPr>
        <w:t xml:space="preserve"> to compute the </w:t>
      </w:r>
      <w:r w:rsidR="002A5E44">
        <w:rPr>
          <w:rFonts w:ascii="Times New Roman" w:hAnsi="Times New Roman"/>
          <w:szCs w:val="20"/>
        </w:rPr>
        <w:lastRenderedPageBreak/>
        <w:t>sensitivities</w:t>
      </w:r>
      <w:r w:rsidR="00212EA7">
        <w:rPr>
          <w:rFonts w:ascii="Times New Roman" w:hAnsi="Times New Roman"/>
          <w:szCs w:val="20"/>
        </w:rPr>
        <w:t>. The method</w:t>
      </w:r>
      <w:r w:rsidR="002A5E44">
        <w:rPr>
          <w:rFonts w:ascii="Times New Roman" w:hAnsi="Times New Roman"/>
          <w:szCs w:val="20"/>
        </w:rPr>
        <w:t>,</w:t>
      </w:r>
      <w:r w:rsidR="008C364D">
        <w:rPr>
          <w:rFonts w:ascii="Times New Roman" w:hAnsi="Times New Roman"/>
          <w:szCs w:val="20"/>
        </w:rPr>
        <w:t xml:space="preserve"> originally proposed by Morris in his 1991 paper</w:t>
      </w:r>
      <w:r w:rsidR="00212EA7">
        <w:rPr>
          <w:rFonts w:ascii="Times New Roman" w:hAnsi="Times New Roman"/>
          <w:szCs w:val="20"/>
        </w:rPr>
        <w:t xml:space="preserve"> </w:t>
      </w:r>
      <w:r w:rsidR="00212EA7" w:rsidRPr="00212EA7">
        <w:rPr>
          <w:rFonts w:ascii="Times New Roman" w:hAnsi="Times New Roman"/>
          <w:szCs w:val="20"/>
        </w:rPr>
        <w:t xml:space="preserve">provides two measurements of parameter sensitivities: the mean (μ) and the standard deviation (σ). The mean </w:t>
      </w:r>
      <w:r w:rsidR="00A72259">
        <w:rPr>
          <w:rFonts w:ascii="Times New Roman" w:hAnsi="Times New Roman"/>
          <w:szCs w:val="20"/>
        </w:rPr>
        <w:t>measures the central tendency and captures the</w:t>
      </w:r>
      <w:r w:rsidR="002A5E44">
        <w:rPr>
          <w:rFonts w:ascii="Times New Roman" w:hAnsi="Times New Roman"/>
          <w:szCs w:val="20"/>
        </w:rPr>
        <w:t xml:space="preserve"> overall effect</w:t>
      </w:r>
      <w:r w:rsidR="00212EA7" w:rsidRPr="00212EA7">
        <w:rPr>
          <w:rFonts w:ascii="Times New Roman" w:hAnsi="Times New Roman"/>
          <w:szCs w:val="20"/>
        </w:rPr>
        <w:t xml:space="preserve"> of a parameter where as the standard derivation represe</w:t>
      </w:r>
      <w:r w:rsidR="002A5E44">
        <w:rPr>
          <w:rFonts w:ascii="Times New Roman" w:hAnsi="Times New Roman"/>
          <w:szCs w:val="20"/>
        </w:rPr>
        <w:t>nts the spread of the</w:t>
      </w:r>
      <w:r w:rsidR="00212EA7" w:rsidRPr="00212EA7">
        <w:rPr>
          <w:rFonts w:ascii="Times New Roman" w:hAnsi="Times New Roman"/>
          <w:szCs w:val="20"/>
        </w:rPr>
        <w:t xml:space="preserve"> sensitivities around the mean and is an indicator of nonlinearities and parameter interactions. </w:t>
      </w:r>
      <w:proofErr w:type="spellStart"/>
      <w:r w:rsidR="00212EA7" w:rsidRPr="00212EA7">
        <w:rPr>
          <w:rFonts w:ascii="Times New Roman" w:hAnsi="Times New Roman"/>
          <w:szCs w:val="20"/>
        </w:rPr>
        <w:t>Compololongo</w:t>
      </w:r>
      <w:proofErr w:type="spellEnd"/>
      <w:r w:rsidR="00212EA7" w:rsidRPr="00212EA7">
        <w:rPr>
          <w:rFonts w:ascii="Times New Roman" w:hAnsi="Times New Roman"/>
          <w:szCs w:val="20"/>
        </w:rPr>
        <w:t xml:space="preserve"> et al. (2003) extended the method of Morris by adding the ab</w:t>
      </w:r>
      <w:r w:rsidR="00C47DA2">
        <w:rPr>
          <w:rFonts w:ascii="Times New Roman" w:hAnsi="Times New Roman"/>
          <w:szCs w:val="20"/>
        </w:rPr>
        <w:t>solute mean (μ*) as a metric.  This</w:t>
      </w:r>
      <w:r w:rsidR="00212EA7" w:rsidRPr="00212EA7">
        <w:rPr>
          <w:rFonts w:ascii="Times New Roman" w:hAnsi="Times New Roman"/>
          <w:szCs w:val="20"/>
        </w:rPr>
        <w:t xml:space="preserve"> provides a better estimate of the overall impact of parameters t</w:t>
      </w:r>
      <w:r w:rsidR="00C47DA2">
        <w:rPr>
          <w:rFonts w:ascii="Times New Roman" w:hAnsi="Times New Roman"/>
          <w:szCs w:val="20"/>
        </w:rPr>
        <w:t xml:space="preserve">han the mean as </w:t>
      </w:r>
      <w:r w:rsidR="00212EA7" w:rsidRPr="00212EA7">
        <w:rPr>
          <w:rFonts w:ascii="Times New Roman" w:hAnsi="Times New Roman"/>
          <w:szCs w:val="20"/>
        </w:rPr>
        <w:t xml:space="preserve">it is not subject to canceling out of positive and negative values. </w:t>
      </w:r>
    </w:p>
    <w:p w:rsidR="00A72259" w:rsidRDefault="00A72259" w:rsidP="00212EA7">
      <w:pPr>
        <w:pStyle w:val="Default"/>
        <w:spacing w:line="360" w:lineRule="auto"/>
        <w:rPr>
          <w:rFonts w:ascii="Times New Roman" w:hAnsi="Times New Roman"/>
          <w:szCs w:val="20"/>
        </w:rPr>
      </w:pPr>
    </w:p>
    <w:p w:rsidR="00A72259" w:rsidRPr="00ED38F1" w:rsidRDefault="00A72259" w:rsidP="00212EA7">
      <w:pPr>
        <w:pStyle w:val="Default"/>
        <w:spacing w:line="360" w:lineRule="auto"/>
        <w:rPr>
          <w:rFonts w:ascii="Times New Roman" w:hAnsi="Times New Roman"/>
          <w:szCs w:val="20"/>
        </w:rPr>
      </w:pPr>
      <w:r>
        <w:rPr>
          <w:rFonts w:ascii="Times New Roman" w:hAnsi="Times New Roman"/>
          <w:szCs w:val="20"/>
        </w:rPr>
        <w:t>The method of Morris is based on elementary</w:t>
      </w:r>
      <w:r w:rsidR="00177F4F">
        <w:rPr>
          <w:rFonts w:ascii="Times New Roman" w:hAnsi="Times New Roman"/>
          <w:szCs w:val="20"/>
        </w:rPr>
        <w:t xml:space="preserve"> effects which </w:t>
      </w:r>
      <w:r w:rsidR="00793BD9">
        <w:rPr>
          <w:rFonts w:ascii="Times New Roman" w:hAnsi="Times New Roman"/>
          <w:szCs w:val="20"/>
        </w:rPr>
        <w:t xml:space="preserve">are </w:t>
      </w:r>
      <w:r w:rsidR="00177F4F">
        <w:rPr>
          <w:rFonts w:ascii="Times New Roman" w:hAnsi="Times New Roman"/>
          <w:szCs w:val="20"/>
        </w:rPr>
        <w:t xml:space="preserve">sensitivities </w:t>
      </w:r>
      <w:r>
        <w:rPr>
          <w:rFonts w:ascii="Times New Roman" w:hAnsi="Times New Roman"/>
          <w:szCs w:val="20"/>
        </w:rPr>
        <w:t xml:space="preserve">to </w:t>
      </w:r>
      <w:r w:rsidR="00177F4F">
        <w:rPr>
          <w:rFonts w:ascii="Times New Roman" w:hAnsi="Times New Roman"/>
          <w:szCs w:val="20"/>
        </w:rPr>
        <w:t>parameter</w:t>
      </w:r>
      <w:r w:rsidR="000903AE">
        <w:rPr>
          <w:rFonts w:ascii="Times New Roman" w:hAnsi="Times New Roman"/>
          <w:szCs w:val="20"/>
        </w:rPr>
        <w:t>s</w:t>
      </w:r>
      <w:r w:rsidR="00C47DA2">
        <w:rPr>
          <w:rFonts w:ascii="Times New Roman" w:hAnsi="Times New Roman"/>
          <w:szCs w:val="20"/>
        </w:rPr>
        <w:t xml:space="preserve"> </w:t>
      </w:r>
      <w:r w:rsidR="002A5E44">
        <w:rPr>
          <w:rFonts w:ascii="Times New Roman" w:hAnsi="Times New Roman"/>
          <w:szCs w:val="20"/>
        </w:rPr>
        <w:t>re</w:t>
      </w:r>
      <w:r w:rsidR="00177F4F">
        <w:rPr>
          <w:rFonts w:ascii="Times New Roman" w:hAnsi="Times New Roman"/>
          <w:szCs w:val="20"/>
        </w:rPr>
        <w:t xml:space="preserve">scaled to the interval </w:t>
      </w:r>
      <w:r w:rsidR="004478C6">
        <w:rPr>
          <w:rFonts w:ascii="Times New Roman" w:hAnsi="Times New Roman"/>
          <w:szCs w:val="20"/>
        </w:rPr>
        <w:t>[0</w:t>
      </w:r>
      <w:proofErr w:type="gramStart"/>
      <w:r w:rsidR="004478C6">
        <w:rPr>
          <w:rFonts w:ascii="Times New Roman" w:hAnsi="Times New Roman"/>
          <w:szCs w:val="20"/>
        </w:rPr>
        <w:t>,1</w:t>
      </w:r>
      <w:proofErr w:type="gramEnd"/>
      <w:r w:rsidR="004478C6">
        <w:rPr>
          <w:rFonts w:ascii="Times New Roman" w:hAnsi="Times New Roman"/>
          <w:szCs w:val="20"/>
        </w:rPr>
        <w:t xml:space="preserve">]. </w:t>
      </w:r>
      <w:r w:rsidR="00D950FB">
        <w:rPr>
          <w:rFonts w:ascii="Times New Roman" w:eastAsiaTheme="minorEastAsia" w:hAnsi="Times New Roman" w:cs="Times New Roman"/>
          <w:szCs w:val="20"/>
        </w:rPr>
        <w:t xml:space="preserve">  </w:t>
      </w:r>
      <w:r>
        <w:rPr>
          <w:rFonts w:ascii="Times New Roman" w:hAnsi="Times New Roman"/>
          <w:szCs w:val="20"/>
        </w:rPr>
        <w:t>Morris</w:t>
      </w:r>
      <w:r w:rsidR="000903AE">
        <w:rPr>
          <w:rFonts w:ascii="Times New Roman" w:hAnsi="Times New Roman"/>
          <w:szCs w:val="20"/>
        </w:rPr>
        <w:t xml:space="preserve"> </w:t>
      </w:r>
      <w:r>
        <w:rPr>
          <w:rFonts w:ascii="Times New Roman" w:hAnsi="Times New Roman"/>
          <w:szCs w:val="20"/>
        </w:rPr>
        <w:t>(1991</w:t>
      </w:r>
      <w:proofErr w:type="gramStart"/>
      <w:r>
        <w:rPr>
          <w:rFonts w:ascii="Times New Roman" w:hAnsi="Times New Roman"/>
          <w:szCs w:val="20"/>
        </w:rPr>
        <w:t>),</w:t>
      </w:r>
      <w:proofErr w:type="gramEnd"/>
      <w:r>
        <w:rPr>
          <w:rFonts w:ascii="Times New Roman" w:hAnsi="Times New Roman"/>
          <w:szCs w:val="20"/>
        </w:rPr>
        <w:t xml:space="preserve"> defines </w:t>
      </w:r>
      <w:r w:rsidR="00C47DA2">
        <w:rPr>
          <w:rFonts w:ascii="Times New Roman" w:hAnsi="Times New Roman"/>
          <w:szCs w:val="20"/>
        </w:rPr>
        <w:t xml:space="preserve">an </w:t>
      </w:r>
      <w:r>
        <w:rPr>
          <w:rFonts w:ascii="Times New Roman" w:hAnsi="Times New Roman"/>
          <w:szCs w:val="20"/>
        </w:rPr>
        <w:t>ele</w:t>
      </w:r>
      <w:r w:rsidR="00C47DA2">
        <w:rPr>
          <w:rFonts w:ascii="Times New Roman" w:hAnsi="Times New Roman"/>
          <w:szCs w:val="20"/>
        </w:rPr>
        <w:t>mentary effect</w:t>
      </w:r>
      <w:r>
        <w:rPr>
          <w:rFonts w:ascii="Times New Roman" w:hAnsi="Times New Roman"/>
          <w:szCs w:val="20"/>
        </w:rPr>
        <w:t xml:space="preserve"> as:</w:t>
      </w:r>
    </w:p>
    <w:p w:rsidR="00EC2CA6" w:rsidRDefault="007F7EB5" w:rsidP="00212EA7">
      <w:pPr>
        <w:spacing w:after="0" w:line="360" w:lineRule="auto"/>
        <w:rPr>
          <w:rFonts w:ascii="Times New Roman" w:eastAsiaTheme="minorEastAsia" w:hAnsi="Times New Roman" w:cs="Times New Roman"/>
          <w:color w:val="000000"/>
          <w:sz w:val="24"/>
          <w:szCs w:val="20"/>
        </w:rPr>
      </w:pPr>
      <m:oMathPara>
        <m:oMath>
          <m:sSub>
            <m:sSubPr>
              <m:ctrlPr>
                <w:rPr>
                  <w:rFonts w:ascii="Cambria Math" w:hAnsi="Cambria Math" w:cs="Arial"/>
                  <w:i/>
                  <w:color w:val="000000"/>
                  <w:sz w:val="24"/>
                  <w:szCs w:val="20"/>
                </w:rPr>
              </m:ctrlPr>
            </m:sSubPr>
            <m:e>
              <m:r>
                <w:rPr>
                  <w:rFonts w:ascii="Cambria Math" w:hAnsi="Cambria Math"/>
                  <w:szCs w:val="20"/>
                </w:rPr>
                <m:t>d</m:t>
              </m:r>
            </m:e>
            <m:sub>
              <m:r>
                <w:rPr>
                  <w:rFonts w:ascii="Cambria Math" w:hAnsi="Cambria Math"/>
                  <w:szCs w:val="20"/>
                </w:rPr>
                <m:t>i</m:t>
              </m:r>
            </m:sub>
          </m:sSub>
          <m:d>
            <m:dPr>
              <m:ctrlPr>
                <w:rPr>
                  <w:rFonts w:ascii="Cambria Math" w:hAnsi="Cambria Math" w:cs="Arial"/>
                  <w:i/>
                  <w:color w:val="000000"/>
                  <w:sz w:val="24"/>
                  <w:szCs w:val="20"/>
                </w:rPr>
              </m:ctrlPr>
            </m:dPr>
            <m:e>
              <m:r>
                <m:rPr>
                  <m:sty m:val="b"/>
                </m:rPr>
                <w:rPr>
                  <w:rFonts w:ascii="Cambria Math" w:hAnsi="Cambria Math"/>
                  <w:szCs w:val="20"/>
                </w:rPr>
                <m:t>x</m:t>
              </m:r>
            </m:e>
          </m:d>
          <m:r>
            <w:rPr>
              <w:rFonts w:ascii="Cambria Math" w:hAnsi="Cambria Math"/>
              <w:szCs w:val="20"/>
            </w:rPr>
            <m:t xml:space="preserve">= </m:t>
          </m:r>
          <m:f>
            <m:fPr>
              <m:ctrlPr>
                <w:rPr>
                  <w:rFonts w:ascii="Cambria Math" w:hAnsi="Cambria Math" w:cs="Arial"/>
                  <w:i/>
                  <w:color w:val="000000"/>
                  <w:sz w:val="24"/>
                  <w:szCs w:val="20"/>
                </w:rPr>
              </m:ctrlPr>
            </m:fPr>
            <m:num>
              <m:d>
                <m:dPr>
                  <m:begChr m:val="["/>
                  <m:endChr m:val="]"/>
                  <m:ctrlPr>
                    <w:rPr>
                      <w:rFonts w:ascii="Cambria Math" w:hAnsi="Cambria Math" w:cs="Arial"/>
                      <w:i/>
                      <w:color w:val="000000"/>
                      <w:sz w:val="24"/>
                      <w:szCs w:val="20"/>
                    </w:rPr>
                  </m:ctrlPr>
                </m:dPr>
                <m:e>
                  <m:r>
                    <w:rPr>
                      <w:rFonts w:ascii="Cambria Math" w:hAnsi="Cambria Math"/>
                      <w:szCs w:val="20"/>
                    </w:rPr>
                    <m:t>y</m:t>
                  </m:r>
                  <m:d>
                    <m:dPr>
                      <m:ctrlPr>
                        <w:rPr>
                          <w:rFonts w:ascii="Cambria Math" w:hAnsi="Cambria Math" w:cs="Arial"/>
                          <w:i/>
                          <w:color w:val="000000"/>
                          <w:sz w:val="24"/>
                          <w:szCs w:val="20"/>
                        </w:rPr>
                      </m:ctrlPr>
                    </m:dPr>
                    <m:e>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k</m:t>
                          </m:r>
                        </m:sub>
                      </m:sSub>
                    </m:e>
                  </m:d>
                  <m:r>
                    <w:rPr>
                      <w:rFonts w:ascii="Cambria Math" w:hAnsi="Cambria Math"/>
                      <w:szCs w:val="20"/>
                    </w:rPr>
                    <m:t>- y</m:t>
                  </m:r>
                  <m:d>
                    <m:dPr>
                      <m:ctrlPr>
                        <w:rPr>
                          <w:rFonts w:ascii="Cambria Math" w:hAnsi="Cambria Math" w:cs="Arial"/>
                          <w:i/>
                          <w:color w:val="000000"/>
                          <w:sz w:val="24"/>
                          <w:szCs w:val="20"/>
                        </w:rPr>
                      </m:ctrlPr>
                    </m:dPr>
                    <m:e>
                      <m:r>
                        <w:rPr>
                          <w:rFonts w:ascii="Cambria Math" w:hAnsi="Cambria Math"/>
                          <w:szCs w:val="20"/>
                        </w:rPr>
                        <m:t>x</m:t>
                      </m:r>
                    </m:e>
                  </m:d>
                </m:e>
              </m:d>
            </m:num>
            <m:den>
              <m:r>
                <w:rPr>
                  <w:rFonts w:ascii="Cambria Math" w:hAnsi="Cambria Math"/>
                  <w:szCs w:val="20"/>
                </w:rPr>
                <m:t>∆</m:t>
              </m:r>
            </m:den>
          </m:f>
        </m:oMath>
      </m:oMathPara>
    </w:p>
    <w:p w:rsidR="004478C6" w:rsidRDefault="004478C6" w:rsidP="00212EA7">
      <w:pPr>
        <w:spacing w:after="0" w:line="360" w:lineRule="auto"/>
        <w:rPr>
          <w:rFonts w:ascii="Times New Roman" w:eastAsiaTheme="minorEastAsia" w:hAnsi="Times New Roman" w:cs="Times New Roman"/>
          <w:color w:val="000000"/>
          <w:sz w:val="24"/>
          <w:szCs w:val="20"/>
        </w:rPr>
      </w:pPr>
    </w:p>
    <w:p w:rsidR="000974CB" w:rsidRDefault="00CC3353" w:rsidP="00212EA7">
      <w:pPr>
        <w:spacing w:after="0" w:line="360" w:lineRule="auto"/>
        <w:rPr>
          <w:rFonts w:ascii="Times New Roman" w:eastAsiaTheme="minorEastAsia" w:hAnsi="Times New Roman" w:cs="Times New Roman"/>
          <w:szCs w:val="20"/>
        </w:rPr>
      </w:pPr>
      <w:r>
        <w:rPr>
          <w:rFonts w:ascii="Times New Roman" w:eastAsiaTheme="minorEastAsia" w:hAnsi="Times New Roman" w:cs="Times New Roman"/>
          <w:color w:val="000000"/>
          <w:sz w:val="24"/>
          <w:szCs w:val="20"/>
        </w:rPr>
        <w:t xml:space="preserve">Where </w:t>
      </w:r>
      <w:r w:rsidR="00C47DA2">
        <w:rPr>
          <w:rFonts w:ascii="Times New Roman" w:eastAsiaTheme="minorEastAsia" w:hAnsi="Times New Roman" w:cs="Times New Roman"/>
          <w:color w:val="000000"/>
          <w:sz w:val="24"/>
          <w:szCs w:val="20"/>
        </w:rPr>
        <w:t xml:space="preserve">k is the number of parameters and </w:t>
      </w:r>
      <w:r w:rsidR="00F51AC6">
        <w:rPr>
          <w:rFonts w:ascii="Times New Roman" w:eastAsiaTheme="minorEastAsia" w:hAnsi="Times New Roman" w:cs="Times New Roman"/>
          <w:color w:val="000000"/>
          <w:sz w:val="24"/>
          <w:szCs w:val="20"/>
        </w:rPr>
        <w:t>x i</w:t>
      </w:r>
      <w:r w:rsidR="00793BD9">
        <w:rPr>
          <w:rFonts w:ascii="Times New Roman" w:eastAsiaTheme="minorEastAsia" w:hAnsi="Times New Roman" w:cs="Times New Roman"/>
          <w:color w:val="000000"/>
          <w:sz w:val="24"/>
          <w:szCs w:val="20"/>
        </w:rPr>
        <w:t xml:space="preserve">s </w:t>
      </w:r>
      <w:r w:rsidR="00C47DA2">
        <w:rPr>
          <w:rFonts w:ascii="Times New Roman" w:eastAsiaTheme="minorEastAsia" w:hAnsi="Times New Roman" w:cs="Times New Roman"/>
          <w:color w:val="000000"/>
          <w:sz w:val="24"/>
          <w:szCs w:val="20"/>
        </w:rPr>
        <w:t xml:space="preserve">a </w:t>
      </w:r>
      <w:r w:rsidR="004478C6">
        <w:rPr>
          <w:rFonts w:ascii="Times New Roman" w:hAnsi="Times New Roman"/>
          <w:szCs w:val="20"/>
        </w:rPr>
        <w:t>k dim</w:t>
      </w:r>
      <w:r w:rsidR="00C47DA2">
        <w:rPr>
          <w:rFonts w:ascii="Times New Roman" w:hAnsi="Times New Roman"/>
          <w:szCs w:val="20"/>
        </w:rPr>
        <w:t xml:space="preserve">ensional vector which </w:t>
      </w:r>
      <w:r w:rsidR="004478C6">
        <w:rPr>
          <w:rFonts w:ascii="Times New Roman" w:hAnsi="Times New Roman"/>
          <w:szCs w:val="20"/>
        </w:rPr>
        <w:t>contain</w:t>
      </w:r>
      <w:r w:rsidR="00C47DA2">
        <w:rPr>
          <w:rFonts w:ascii="Times New Roman" w:hAnsi="Times New Roman"/>
          <w:szCs w:val="20"/>
        </w:rPr>
        <w:t>s</w:t>
      </w:r>
      <w:r w:rsidR="004478C6">
        <w:rPr>
          <w:rFonts w:ascii="Times New Roman" w:hAnsi="Times New Roman"/>
          <w:szCs w:val="20"/>
        </w:rPr>
        <w:t xml:space="preserve"> the scaled parameters</w:t>
      </w:r>
      <w:r w:rsidR="00C47DA2">
        <w:rPr>
          <w:rFonts w:ascii="Times New Roman" w:hAnsi="Times New Roman"/>
          <w:szCs w:val="20"/>
        </w:rPr>
        <w:t>.   E</w:t>
      </w:r>
      <w:r w:rsidR="004478C6">
        <w:rPr>
          <w:rFonts w:ascii="Times New Roman" w:hAnsi="Times New Roman"/>
          <w:szCs w:val="20"/>
        </w:rPr>
        <w:t xml:space="preserve">ach member of x is drawn from the set </w:t>
      </w:r>
      <w:r w:rsidR="004478C6">
        <w:rPr>
          <w:rFonts w:ascii="Times New Roman" w:eastAsiaTheme="minorEastAsia" w:hAnsi="Times New Roman" w:cs="Times New Roman"/>
          <w:szCs w:val="20"/>
        </w:rPr>
        <w:t xml:space="preserve">0, 1/(p-1), 2/(p-1),….,1} where p is </w:t>
      </w:r>
      <w:r w:rsidR="00C47DA2">
        <w:rPr>
          <w:rFonts w:ascii="Times New Roman" w:eastAsiaTheme="minorEastAsia" w:hAnsi="Times New Roman" w:cs="Times New Roman"/>
          <w:szCs w:val="20"/>
        </w:rPr>
        <w:t xml:space="preserve">a variable that defines the number of  intervals used </w:t>
      </w:r>
      <w:r w:rsidR="004478C6">
        <w:rPr>
          <w:rFonts w:ascii="Times New Roman" w:eastAsiaTheme="minorEastAsia" w:hAnsi="Times New Roman" w:cs="Times New Roman"/>
          <w:szCs w:val="20"/>
        </w:rPr>
        <w:t xml:space="preserve">for each parameter </w:t>
      </w:r>
      <w:r w:rsidR="00793BD9">
        <w:rPr>
          <w:rFonts w:ascii="Times New Roman" w:eastAsiaTheme="minorEastAsia" w:hAnsi="Times New Roman" w:cs="Times New Roman"/>
          <w:color w:val="000000"/>
          <w:sz w:val="24"/>
          <w:szCs w:val="20"/>
        </w:rPr>
        <w:t xml:space="preserve">and </w:t>
      </w:r>
      <w:r w:rsidR="00793BD9">
        <w:rPr>
          <w:rFonts w:ascii="Times New Roman" w:eastAsiaTheme="minorEastAsia" w:hAnsi="Times New Roman" w:cs="Times New Roman"/>
          <w:szCs w:val="20"/>
        </w:rPr>
        <w:t xml:space="preserve">represents the </w:t>
      </w:r>
      <w:r w:rsidR="00D2791E">
        <w:rPr>
          <w:rFonts w:ascii="Times New Roman" w:eastAsiaTheme="minorEastAsia" w:hAnsi="Times New Roman" w:cs="Times New Roman"/>
          <w:szCs w:val="20"/>
        </w:rPr>
        <w:t xml:space="preserve">size of the perturbation used on </w:t>
      </w:r>
      <w:r w:rsidR="00793BD9">
        <w:rPr>
          <w:rFonts w:ascii="Times New Roman" w:eastAsiaTheme="minorEastAsia" w:hAnsi="Times New Roman" w:cs="Times New Roman"/>
          <w:szCs w:val="20"/>
        </w:rPr>
        <w:t>scaled parameters</w:t>
      </w:r>
      <w:r w:rsidR="00793BD9">
        <w:rPr>
          <w:rFonts w:ascii="Times New Roman" w:eastAsiaTheme="minorEastAsia" w:hAnsi="Times New Roman" w:cs="Times New Roman"/>
          <w:color w:val="000000"/>
          <w:sz w:val="24"/>
          <w:szCs w:val="20"/>
        </w:rPr>
        <w:t xml:space="preserve">.  Morris (1991) recommends choosing an even </w:t>
      </w:r>
      <w:r w:rsidR="004478C6">
        <w:rPr>
          <w:rFonts w:ascii="Times New Roman" w:eastAsiaTheme="minorEastAsia" w:hAnsi="Times New Roman" w:cs="Times New Roman"/>
          <w:color w:val="000000"/>
          <w:sz w:val="24"/>
          <w:szCs w:val="20"/>
        </w:rPr>
        <w:t xml:space="preserve">number for </w:t>
      </w:r>
      <w:r w:rsidR="00793BD9">
        <w:rPr>
          <w:rFonts w:ascii="Times New Roman" w:eastAsiaTheme="minorEastAsia" w:hAnsi="Times New Roman" w:cs="Times New Roman"/>
          <w:color w:val="000000"/>
          <w:sz w:val="24"/>
          <w:szCs w:val="20"/>
        </w:rPr>
        <w:t xml:space="preserve">p </w:t>
      </w:r>
      <w:r w:rsidR="00793BD9">
        <w:rPr>
          <w:rFonts w:ascii="Times New Roman" w:eastAsiaTheme="minorEastAsia" w:hAnsi="Times New Roman" w:cs="Times New Roman"/>
          <w:szCs w:val="20"/>
        </w:rPr>
        <w:t xml:space="preserve">and </w:t>
      </w:r>
      <w:r w:rsidR="00ED38F1">
        <w:rPr>
          <w:rFonts w:ascii="Times New Roman" w:eastAsiaTheme="minorEastAsia" w:hAnsi="Times New Roman" w:cs="Times New Roman"/>
          <w:szCs w:val="20"/>
        </w:rPr>
        <w:t>setting</w:t>
      </w:r>
      <m:oMath>
        <m:r>
          <w:rPr>
            <w:rFonts w:ascii="Cambria Math" w:eastAsiaTheme="minorEastAsia" w:hAnsi="Cambria Math" w:cs="Times New Roman"/>
            <w:szCs w:val="20"/>
          </w:rPr>
          <m:t xml:space="preserve"> </m:t>
        </m:r>
        <m:r>
          <w:rPr>
            <w:rFonts w:ascii="Cambria Math" w:hAnsi="Cambria Math"/>
            <w:szCs w:val="20"/>
          </w:rPr>
          <m:t>∆=p/[2</m:t>
        </m:r>
        <m:d>
          <m:dPr>
            <m:ctrlPr>
              <w:rPr>
                <w:rFonts w:ascii="Cambria Math" w:hAnsi="Cambria Math"/>
                <w:i/>
                <w:szCs w:val="20"/>
              </w:rPr>
            </m:ctrlPr>
          </m:dPr>
          <m:e>
            <m:r>
              <w:rPr>
                <w:rFonts w:ascii="Cambria Math" w:hAnsi="Cambria Math"/>
                <w:szCs w:val="20"/>
              </w:rPr>
              <m:t>p-1</m:t>
            </m:r>
          </m:e>
        </m:d>
        <m:r>
          <w:rPr>
            <w:rFonts w:ascii="Cambria Math" w:hAnsi="Cambria Math"/>
            <w:szCs w:val="20"/>
          </w:rPr>
          <m:t>]</m:t>
        </m:r>
      </m:oMath>
      <w:r w:rsidR="00793BD9">
        <w:rPr>
          <w:rFonts w:ascii="Times New Roman" w:eastAsiaTheme="minorEastAsia" w:hAnsi="Times New Roman" w:cs="Times New Roman"/>
          <w:szCs w:val="20"/>
        </w:rPr>
        <w:t>.</w:t>
      </w:r>
    </w:p>
    <w:p w:rsidR="000974CB" w:rsidRDefault="000974CB" w:rsidP="00212EA7">
      <w:pPr>
        <w:spacing w:after="0" w:line="360" w:lineRule="auto"/>
        <w:rPr>
          <w:rFonts w:ascii="Times New Roman" w:eastAsiaTheme="minorEastAsia" w:hAnsi="Times New Roman" w:cs="Times New Roman"/>
          <w:szCs w:val="20"/>
        </w:rPr>
      </w:pPr>
    </w:p>
    <w:p w:rsidR="000974CB" w:rsidRDefault="00D2791E" w:rsidP="00212EA7">
      <w:pPr>
        <w:spacing w:after="0" w:line="360" w:lineRule="auto"/>
        <w:rPr>
          <w:rFonts w:ascii="Times New Roman" w:eastAsiaTheme="minorEastAsia" w:hAnsi="Times New Roman" w:cs="Times New Roman"/>
          <w:szCs w:val="20"/>
        </w:rPr>
      </w:pPr>
      <w:r>
        <w:rPr>
          <w:rFonts w:ascii="Times New Roman" w:eastAsiaTheme="minorEastAsia" w:hAnsi="Times New Roman" w:cs="Times New Roman"/>
          <w:szCs w:val="20"/>
        </w:rPr>
        <w:t xml:space="preserve">After a parameter perturbed, </w:t>
      </w:r>
      <w:proofErr w:type="gramStart"/>
      <w:r>
        <w:rPr>
          <w:rFonts w:ascii="Times New Roman" w:eastAsiaTheme="minorEastAsia" w:hAnsi="Times New Roman" w:cs="Times New Roman"/>
          <w:szCs w:val="20"/>
        </w:rPr>
        <w:t>the  method</w:t>
      </w:r>
      <w:proofErr w:type="gramEnd"/>
      <w:r>
        <w:rPr>
          <w:rFonts w:ascii="Times New Roman" w:eastAsiaTheme="minorEastAsia" w:hAnsi="Times New Roman" w:cs="Times New Roman"/>
          <w:szCs w:val="20"/>
        </w:rPr>
        <w:t xml:space="preserve"> of Morris </w:t>
      </w:r>
      <w:r w:rsidR="000974CB">
        <w:rPr>
          <w:rFonts w:ascii="Times New Roman" w:eastAsiaTheme="minorEastAsia" w:hAnsi="Times New Roman" w:cs="Times New Roman"/>
          <w:szCs w:val="20"/>
        </w:rPr>
        <w:t>uses equation 1</w:t>
      </w:r>
      <w:r>
        <w:rPr>
          <w:rFonts w:ascii="Times New Roman" w:eastAsiaTheme="minorEastAsia" w:hAnsi="Times New Roman" w:cs="Times New Roman"/>
          <w:szCs w:val="20"/>
        </w:rPr>
        <w:t xml:space="preserve"> to compute the elementary effects</w:t>
      </w:r>
      <w:r w:rsidR="000974CB">
        <w:rPr>
          <w:rFonts w:ascii="Times New Roman" w:eastAsiaTheme="minorEastAsia" w:hAnsi="Times New Roman" w:cs="Times New Roman"/>
          <w:szCs w:val="20"/>
        </w:rPr>
        <w:t xml:space="preserve">.  A detailed account of how this is performed can be found in Morris’ original paper Morris (1991) as well </w:t>
      </w:r>
      <w:r w:rsidR="0004108B">
        <w:rPr>
          <w:rFonts w:ascii="Times New Roman" w:eastAsiaTheme="minorEastAsia" w:hAnsi="Times New Roman" w:cs="Times New Roman"/>
          <w:szCs w:val="20"/>
        </w:rPr>
        <w:t xml:space="preserve">as </w:t>
      </w:r>
      <w:proofErr w:type="spellStart"/>
      <w:r w:rsidR="0004108B">
        <w:rPr>
          <w:rFonts w:ascii="Times New Roman" w:eastAsiaTheme="minorEastAsia" w:hAnsi="Times New Roman" w:cs="Times New Roman"/>
          <w:szCs w:val="20"/>
        </w:rPr>
        <w:t>S</w:t>
      </w:r>
      <w:r w:rsidR="000974CB">
        <w:rPr>
          <w:rFonts w:ascii="Times New Roman" w:eastAsiaTheme="minorEastAsia" w:hAnsi="Times New Roman" w:cs="Times New Roman"/>
          <w:szCs w:val="20"/>
        </w:rPr>
        <w:t>altelli</w:t>
      </w:r>
      <w:proofErr w:type="spellEnd"/>
      <w:r w:rsidR="000974CB">
        <w:rPr>
          <w:rFonts w:ascii="Times New Roman" w:eastAsiaTheme="minorEastAsia" w:hAnsi="Times New Roman" w:cs="Times New Roman"/>
          <w:szCs w:val="20"/>
        </w:rPr>
        <w:t xml:space="preserve"> (2004). Briefly the parameters are perturbed one at a time and to provide a trajectory through parameter space</w:t>
      </w:r>
      <w:r>
        <w:rPr>
          <w:rFonts w:ascii="Times New Roman" w:eastAsiaTheme="minorEastAsia" w:hAnsi="Times New Roman" w:cs="Times New Roman"/>
          <w:szCs w:val="20"/>
        </w:rPr>
        <w:t xml:space="preserve"> which can then be used to compute the</w:t>
      </w:r>
      <w:r w:rsidR="004478C6">
        <w:rPr>
          <w:rFonts w:ascii="Times New Roman" w:eastAsiaTheme="minorEastAsia" w:hAnsi="Times New Roman" w:cs="Times New Roman"/>
          <w:szCs w:val="20"/>
        </w:rPr>
        <w:t xml:space="preserve"> sensitivity</w:t>
      </w:r>
      <w:r w:rsidR="000974CB">
        <w:rPr>
          <w:rFonts w:ascii="Times New Roman" w:eastAsiaTheme="minorEastAsia" w:hAnsi="Times New Roman" w:cs="Times New Roman"/>
          <w:szCs w:val="20"/>
        </w:rPr>
        <w:t xml:space="preserve"> </w:t>
      </w:r>
      <w:r w:rsidR="004478C6">
        <w:rPr>
          <w:rFonts w:ascii="Times New Roman" w:eastAsiaTheme="minorEastAsia" w:hAnsi="Times New Roman" w:cs="Times New Roman"/>
          <w:szCs w:val="20"/>
        </w:rPr>
        <w:t xml:space="preserve">of a single observation </w:t>
      </w:r>
      <w:r w:rsidR="000974CB">
        <w:rPr>
          <w:rFonts w:ascii="Times New Roman" w:eastAsiaTheme="minorEastAsia" w:hAnsi="Times New Roman" w:cs="Times New Roman"/>
          <w:szCs w:val="20"/>
        </w:rPr>
        <w:t xml:space="preserve">with respect to each </w:t>
      </w:r>
      <w:r>
        <w:rPr>
          <w:rFonts w:ascii="Times New Roman" w:eastAsiaTheme="minorEastAsia" w:hAnsi="Times New Roman" w:cs="Times New Roman"/>
          <w:szCs w:val="20"/>
        </w:rPr>
        <w:t xml:space="preserve">of the </w:t>
      </w:r>
      <w:r w:rsidR="004478C6">
        <w:rPr>
          <w:rFonts w:ascii="Times New Roman" w:eastAsiaTheme="minorEastAsia" w:hAnsi="Times New Roman" w:cs="Times New Roman"/>
          <w:szCs w:val="20"/>
        </w:rPr>
        <w:t xml:space="preserve">scaled </w:t>
      </w:r>
      <w:r w:rsidR="000974CB">
        <w:rPr>
          <w:rFonts w:ascii="Times New Roman" w:eastAsiaTheme="minorEastAsia" w:hAnsi="Times New Roman" w:cs="Times New Roman"/>
          <w:szCs w:val="20"/>
        </w:rPr>
        <w:t xml:space="preserve">parameter.  The sample size, r, is </w:t>
      </w:r>
      <w:r w:rsidR="004478C6">
        <w:rPr>
          <w:rFonts w:ascii="Times New Roman" w:eastAsiaTheme="minorEastAsia" w:hAnsi="Times New Roman" w:cs="Times New Roman"/>
          <w:szCs w:val="20"/>
        </w:rPr>
        <w:t xml:space="preserve">then defined to be </w:t>
      </w:r>
      <w:r w:rsidR="000974CB">
        <w:rPr>
          <w:rFonts w:ascii="Times New Roman" w:eastAsiaTheme="minorEastAsia" w:hAnsi="Times New Roman" w:cs="Times New Roman"/>
          <w:szCs w:val="20"/>
        </w:rPr>
        <w:t>the number of traj</w:t>
      </w:r>
      <w:r w:rsidR="004478C6">
        <w:rPr>
          <w:rFonts w:ascii="Times New Roman" w:eastAsiaTheme="minorEastAsia" w:hAnsi="Times New Roman" w:cs="Times New Roman"/>
          <w:szCs w:val="20"/>
        </w:rPr>
        <w:t>ectories used in the analysis and</w:t>
      </w:r>
      <w:r w:rsidR="000974CB">
        <w:rPr>
          <w:rFonts w:ascii="Times New Roman" w:eastAsiaTheme="minorEastAsia" w:hAnsi="Times New Roman" w:cs="Times New Roman"/>
          <w:szCs w:val="20"/>
        </w:rPr>
        <w:t xml:space="preserve"> represents the number of time</w:t>
      </w:r>
      <w:r w:rsidR="004478C6">
        <w:rPr>
          <w:rFonts w:ascii="Times New Roman" w:eastAsiaTheme="minorEastAsia" w:hAnsi="Times New Roman" w:cs="Times New Roman"/>
          <w:szCs w:val="20"/>
        </w:rPr>
        <w:t>s</w:t>
      </w:r>
      <w:r>
        <w:rPr>
          <w:rFonts w:ascii="Times New Roman" w:eastAsiaTheme="minorEastAsia" w:hAnsi="Times New Roman" w:cs="Times New Roman"/>
          <w:szCs w:val="20"/>
        </w:rPr>
        <w:t xml:space="preserve"> the sensitivities are</w:t>
      </w:r>
      <w:r w:rsidR="000974CB">
        <w:rPr>
          <w:rFonts w:ascii="Times New Roman" w:eastAsiaTheme="minorEastAsia" w:hAnsi="Times New Roman" w:cs="Times New Roman"/>
          <w:szCs w:val="20"/>
        </w:rPr>
        <w:t xml:space="preserve"> computed for each parameter.   Table XX summarizes the important variables</w:t>
      </w:r>
      <w:r w:rsidR="000F0069">
        <w:rPr>
          <w:rFonts w:ascii="Times New Roman" w:eastAsiaTheme="minorEastAsia" w:hAnsi="Times New Roman" w:cs="Times New Roman"/>
          <w:szCs w:val="20"/>
        </w:rPr>
        <w:t xml:space="preserve"> in the method of Morris.</w:t>
      </w:r>
    </w:p>
    <w:p w:rsidR="0004108B" w:rsidRDefault="0004108B" w:rsidP="00212EA7">
      <w:pPr>
        <w:spacing w:after="0" w:line="360" w:lineRule="auto"/>
        <w:rPr>
          <w:rFonts w:ascii="Times New Roman" w:eastAsiaTheme="minorEastAsia" w:hAnsi="Times New Roman" w:cs="Times New Roman"/>
          <w:szCs w:val="20"/>
        </w:rPr>
      </w:pPr>
    </w:p>
    <w:tbl>
      <w:tblPr>
        <w:tblStyle w:val="TableGrid"/>
        <w:tblW w:w="0" w:type="auto"/>
        <w:tblLook w:val="04A0"/>
      </w:tblPr>
      <w:tblGrid>
        <w:gridCol w:w="1038"/>
        <w:gridCol w:w="1230"/>
        <w:gridCol w:w="4804"/>
      </w:tblGrid>
      <w:tr w:rsidR="000F0069" w:rsidTr="000F0069">
        <w:tc>
          <w:tcPr>
            <w:tcW w:w="1038" w:type="dxa"/>
          </w:tcPr>
          <w:p w:rsidR="000F0069" w:rsidRDefault="000F0069" w:rsidP="00212EA7">
            <w:pPr>
              <w:spacing w:line="360" w:lineRule="auto"/>
              <w:rPr>
                <w:rFonts w:eastAsiaTheme="minorEastAsia"/>
              </w:rPr>
            </w:pPr>
            <w:r>
              <w:rPr>
                <w:rFonts w:eastAsiaTheme="minorEastAsia"/>
              </w:rPr>
              <w:t>Variable</w:t>
            </w:r>
          </w:p>
        </w:tc>
        <w:tc>
          <w:tcPr>
            <w:tcW w:w="1230" w:type="dxa"/>
          </w:tcPr>
          <w:p w:rsidR="000F0069" w:rsidRDefault="000F0069" w:rsidP="00212EA7">
            <w:pPr>
              <w:spacing w:line="360" w:lineRule="auto"/>
              <w:rPr>
                <w:rFonts w:eastAsiaTheme="minorEastAsia"/>
              </w:rPr>
            </w:pPr>
            <w:r>
              <w:rPr>
                <w:rFonts w:eastAsiaTheme="minorEastAsia"/>
              </w:rPr>
              <w:t>input/output</w:t>
            </w:r>
          </w:p>
        </w:tc>
        <w:tc>
          <w:tcPr>
            <w:tcW w:w="4804" w:type="dxa"/>
          </w:tcPr>
          <w:p w:rsidR="000F0069" w:rsidRDefault="000F0069" w:rsidP="00212EA7">
            <w:pPr>
              <w:spacing w:line="360" w:lineRule="auto"/>
              <w:rPr>
                <w:rFonts w:eastAsiaTheme="minorEastAsia"/>
              </w:rPr>
            </w:pPr>
            <w:r>
              <w:rPr>
                <w:rFonts w:eastAsiaTheme="minorEastAsia"/>
              </w:rPr>
              <w:t>Description</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rFonts w:eastAsiaTheme="minorEastAsia"/>
                <w:sz w:val="24"/>
                <w:szCs w:val="24"/>
              </w:rPr>
              <w:t>p</w:t>
            </w:r>
          </w:p>
        </w:tc>
        <w:tc>
          <w:tcPr>
            <w:tcW w:w="1230" w:type="dxa"/>
          </w:tcPr>
          <w:p w:rsidR="000F0069" w:rsidRDefault="000F0069" w:rsidP="00212EA7">
            <w:pPr>
              <w:spacing w:line="360" w:lineRule="auto"/>
              <w:rPr>
                <w:rFonts w:eastAsiaTheme="minorEastAsia"/>
              </w:rPr>
            </w:pPr>
            <w:r>
              <w:rPr>
                <w:rFonts w:eastAsiaTheme="minorEastAsia"/>
              </w:rPr>
              <w:t>input</w:t>
            </w:r>
          </w:p>
        </w:tc>
        <w:tc>
          <w:tcPr>
            <w:tcW w:w="4804" w:type="dxa"/>
          </w:tcPr>
          <w:p w:rsidR="000F0069" w:rsidRDefault="000F0069" w:rsidP="00212EA7">
            <w:pPr>
              <w:spacing w:line="360" w:lineRule="auto"/>
              <w:rPr>
                <w:rFonts w:eastAsiaTheme="minorEastAsia"/>
              </w:rPr>
            </w:pPr>
            <w:r>
              <w:rPr>
                <w:rFonts w:eastAsiaTheme="minorEastAsia"/>
              </w:rPr>
              <w:t>Number of levels or the number of point each parameter is sampled at.</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m:oMathPara>
              <m:oMath>
                <m:r>
                  <w:rPr>
                    <w:rFonts w:ascii="Cambria Math" w:hAnsi="Cambria Math"/>
                    <w:sz w:val="24"/>
                    <w:szCs w:val="24"/>
                  </w:rPr>
                  <m:t>∆</m:t>
                </m:r>
              </m:oMath>
            </m:oMathPara>
          </w:p>
        </w:tc>
        <w:tc>
          <w:tcPr>
            <w:tcW w:w="1230" w:type="dxa"/>
          </w:tcPr>
          <w:p w:rsidR="000F0069" w:rsidRDefault="000F0069" w:rsidP="000F0069">
            <w:pPr>
              <w:spacing w:line="360" w:lineRule="auto"/>
              <w:rPr>
                <w:rFonts w:eastAsiaTheme="minorEastAsia"/>
              </w:rPr>
            </w:pPr>
            <w:r>
              <w:rPr>
                <w:rFonts w:eastAsiaTheme="minorEastAsia"/>
              </w:rPr>
              <w:t>input</w:t>
            </w:r>
          </w:p>
        </w:tc>
        <w:tc>
          <w:tcPr>
            <w:tcW w:w="4804" w:type="dxa"/>
          </w:tcPr>
          <w:p w:rsidR="000F0069" w:rsidRDefault="000F0069" w:rsidP="000F0069">
            <w:pPr>
              <w:spacing w:line="360" w:lineRule="auto"/>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w:t>
            </w:r>
            <w:r>
              <w:rPr>
                <w:rFonts w:eastAsiaTheme="minorEastAsia"/>
              </w:rPr>
              <w:lastRenderedPageBreak/>
              <w:t>that will be used to calculate the sensitivities.</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rFonts w:eastAsiaTheme="minorEastAsia"/>
                <w:sz w:val="24"/>
                <w:szCs w:val="24"/>
              </w:rPr>
              <w:lastRenderedPageBreak/>
              <w:t>r</w:t>
            </w:r>
          </w:p>
        </w:tc>
        <w:tc>
          <w:tcPr>
            <w:tcW w:w="1230" w:type="dxa"/>
          </w:tcPr>
          <w:p w:rsidR="000F0069" w:rsidRDefault="000F0069" w:rsidP="00212EA7">
            <w:pPr>
              <w:spacing w:line="360" w:lineRule="auto"/>
              <w:rPr>
                <w:rFonts w:eastAsiaTheme="minorEastAsia"/>
              </w:rPr>
            </w:pPr>
            <w:r>
              <w:rPr>
                <w:rFonts w:eastAsiaTheme="minorEastAsia"/>
              </w:rPr>
              <w:t>input</w:t>
            </w:r>
          </w:p>
        </w:tc>
        <w:tc>
          <w:tcPr>
            <w:tcW w:w="4804" w:type="dxa"/>
          </w:tcPr>
          <w:p w:rsidR="000F0069" w:rsidRDefault="000F0069" w:rsidP="00212EA7">
            <w:pPr>
              <w:spacing w:line="360" w:lineRule="auto"/>
              <w:rPr>
                <w:rFonts w:eastAsiaTheme="minorEastAsia"/>
              </w:rPr>
            </w:pPr>
            <w:r>
              <w:rPr>
                <w:rFonts w:eastAsiaTheme="minorEastAsia"/>
              </w:rPr>
              <w:t>Sample size.  The number of times the sensitivity will be computed for each parameter</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sz w:val="24"/>
                <w:szCs w:val="24"/>
              </w:rPr>
              <w:t>μ</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F0069" w:rsidP="00212EA7">
            <w:pPr>
              <w:spacing w:line="360" w:lineRule="auto"/>
              <w:rPr>
                <w:rFonts w:eastAsiaTheme="minorEastAsia"/>
              </w:rPr>
            </w:pPr>
            <w:r>
              <w:rPr>
                <w:rFonts w:eastAsiaTheme="minorEastAsia"/>
              </w:rPr>
              <w:t>Mean</w:t>
            </w:r>
            <w:r w:rsidR="0004108B">
              <w:rPr>
                <w:rFonts w:eastAsiaTheme="minorEastAsia"/>
              </w:rPr>
              <w:t xml:space="preserve"> sensitivity of the output with respect to each parameter.</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sz w:val="24"/>
                <w:szCs w:val="24"/>
              </w:rPr>
              <w:t>μ*</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4108B" w:rsidP="0004108B">
            <w:pPr>
              <w:spacing w:line="360" w:lineRule="auto"/>
              <w:rPr>
                <w:rFonts w:eastAsiaTheme="minorEastAsia"/>
              </w:rPr>
            </w:pPr>
            <w:r>
              <w:rPr>
                <w:rFonts w:eastAsiaTheme="minorEastAsia"/>
              </w:rPr>
              <w:t>Mean sensitivity of the absolute value of the output with respect to each parameter.</w:t>
            </w:r>
          </w:p>
        </w:tc>
      </w:tr>
      <w:tr w:rsidR="000F0069" w:rsidTr="000F0069">
        <w:tc>
          <w:tcPr>
            <w:tcW w:w="1038" w:type="dxa"/>
          </w:tcPr>
          <w:p w:rsidR="000F0069" w:rsidRPr="000F0069" w:rsidRDefault="000F0069" w:rsidP="000F0069">
            <w:pPr>
              <w:spacing w:line="360" w:lineRule="auto"/>
              <w:jc w:val="center"/>
              <w:rPr>
                <w:sz w:val="24"/>
                <w:szCs w:val="24"/>
              </w:rPr>
            </w:pPr>
            <w:r w:rsidRPr="000F0069">
              <w:rPr>
                <w:sz w:val="24"/>
                <w:szCs w:val="24"/>
              </w:rPr>
              <w:t>σ</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4108B" w:rsidP="00212EA7">
            <w:pPr>
              <w:spacing w:line="360" w:lineRule="auto"/>
              <w:rPr>
                <w:rFonts w:eastAsiaTheme="minorEastAsia"/>
              </w:rPr>
            </w:pPr>
            <w:r>
              <w:rPr>
                <w:rFonts w:eastAsiaTheme="minorEastAsia"/>
              </w:rPr>
              <w:t>Standard deviation of the sensitivity of the output with respect to each parameter.</w:t>
            </w:r>
          </w:p>
        </w:tc>
      </w:tr>
    </w:tbl>
    <w:p w:rsidR="000F0069" w:rsidRPr="000974CB" w:rsidRDefault="000F0069" w:rsidP="00212EA7">
      <w:pPr>
        <w:spacing w:after="0" w:line="360" w:lineRule="auto"/>
        <w:rPr>
          <w:rFonts w:ascii="Times New Roman" w:eastAsiaTheme="minorEastAsia" w:hAnsi="Times New Roman" w:cs="Times New Roman"/>
          <w:szCs w:val="20"/>
        </w:rPr>
      </w:pPr>
    </w:p>
    <w:p w:rsidR="00EC2CA6" w:rsidRDefault="004651BF" w:rsidP="00EB7581">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The method of Morris </w:t>
      </w:r>
      <w:r w:rsidR="006F22AB">
        <w:rPr>
          <w:rFonts w:ascii="Times New Roman" w:hAnsi="Times New Roman" w:cs="Times New Roman"/>
          <w:sz w:val="24"/>
          <w:szCs w:val="24"/>
        </w:rPr>
        <w:t xml:space="preserve">can only compute </w:t>
      </w:r>
      <w:r>
        <w:rPr>
          <w:rFonts w:ascii="Times New Roman" w:hAnsi="Times New Roman" w:cs="Times New Roman"/>
          <w:sz w:val="24"/>
          <w:szCs w:val="24"/>
        </w:rPr>
        <w:t>the sensitivity of a single model output with respect t</w:t>
      </w:r>
      <w:r w:rsidR="006F22AB">
        <w:rPr>
          <w:rFonts w:ascii="Times New Roman" w:hAnsi="Times New Roman" w:cs="Times New Roman"/>
          <w:sz w:val="24"/>
          <w:szCs w:val="24"/>
        </w:rPr>
        <w:t xml:space="preserve">o the </w:t>
      </w:r>
      <w:r w:rsidR="00D2791E">
        <w:rPr>
          <w:rFonts w:ascii="Times New Roman" w:hAnsi="Times New Roman" w:cs="Times New Roman"/>
          <w:sz w:val="24"/>
          <w:szCs w:val="24"/>
        </w:rPr>
        <w:t>input parameters</w:t>
      </w:r>
      <w:r w:rsidR="006F22AB">
        <w:rPr>
          <w:rFonts w:ascii="Times New Roman" w:hAnsi="Times New Roman" w:cs="Times New Roman"/>
          <w:sz w:val="24"/>
          <w:szCs w:val="24"/>
        </w:rPr>
        <w:t xml:space="preserve">.  It is not designed to compute the sensitivities of multiple outputs.  </w:t>
      </w:r>
      <w:r w:rsidR="00D2791E">
        <w:rPr>
          <w:rFonts w:ascii="Times New Roman" w:hAnsi="Times New Roman" w:cs="Times New Roman"/>
          <w:sz w:val="24"/>
          <w:szCs w:val="24"/>
        </w:rPr>
        <w:t xml:space="preserve"> </w:t>
      </w:r>
      <w:r w:rsidR="006F22AB">
        <w:rPr>
          <w:rFonts w:ascii="Times New Roman" w:hAnsi="Times New Roman" w:cs="Times New Roman"/>
          <w:sz w:val="24"/>
          <w:szCs w:val="24"/>
        </w:rPr>
        <w:t xml:space="preserve">The method of Morris implementation in </w:t>
      </w:r>
      <w:r w:rsidR="00D2791E">
        <w:rPr>
          <w:rFonts w:ascii="Times New Roman" w:hAnsi="Times New Roman" w:cs="Times New Roman"/>
          <w:sz w:val="24"/>
          <w:szCs w:val="24"/>
        </w:rPr>
        <w:t xml:space="preserve">GSA++ </w:t>
      </w:r>
      <w:r w:rsidR="006F22AB">
        <w:rPr>
          <w:rFonts w:ascii="Times New Roman" w:hAnsi="Times New Roman" w:cs="Times New Roman"/>
          <w:sz w:val="24"/>
          <w:szCs w:val="24"/>
        </w:rPr>
        <w:t xml:space="preserve"> </w:t>
      </w:r>
      <w:r>
        <w:rPr>
          <w:rFonts w:ascii="Times New Roman" w:hAnsi="Times New Roman" w:cs="Times New Roman"/>
          <w:sz w:val="24"/>
          <w:szCs w:val="24"/>
        </w:rPr>
        <w:t xml:space="preserve"> </w:t>
      </w:r>
      <w:r w:rsidR="006F22AB">
        <w:rPr>
          <w:rFonts w:ascii="Times New Roman" w:hAnsi="Times New Roman" w:cs="Times New Roman"/>
          <w:sz w:val="24"/>
          <w:szCs w:val="24"/>
        </w:rPr>
        <w:t xml:space="preserve">uses </w:t>
      </w:r>
      <w:r>
        <w:rPr>
          <w:rFonts w:ascii="Times New Roman" w:hAnsi="Times New Roman" w:cs="Times New Roman"/>
          <w:sz w:val="24"/>
          <w:szCs w:val="24"/>
        </w:rPr>
        <w:t xml:space="preserve">the PEST/PEST++ </w:t>
      </w:r>
      <w:r w:rsidR="00D2791E">
        <w:rPr>
          <w:rFonts w:ascii="Times New Roman" w:hAnsi="Times New Roman" w:cs="Times New Roman"/>
          <w:sz w:val="24"/>
          <w:szCs w:val="24"/>
        </w:rPr>
        <w:t>objective function PHI</w:t>
      </w:r>
      <w:r w:rsidR="006F22AB">
        <w:rPr>
          <w:rFonts w:ascii="Times New Roman" w:hAnsi="Times New Roman" w:cs="Times New Roman"/>
          <w:sz w:val="24"/>
          <w:szCs w:val="24"/>
        </w:rPr>
        <w:t xml:space="preserve"> for the single model output required by the method of Morris.</w:t>
      </w:r>
    </w:p>
    <w:p w:rsidR="00D7513B" w:rsidRDefault="00C83A77" w:rsidP="00EB7581">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While the Method of Morris can provide valuable information, only being able to perform the analysis on a single model output can be a severe limitation.  Because GAS++ is built on top of PEST++, it has access to the sensitivities of the individual observations used to construct the composite objective function.  As this information, is readily available to GSA++ it makes sense to look for ways to extend the method of Morris to include all the sensitivities of all the individual observations in the analysis as this information is readily available and does not requ</w:t>
      </w:r>
      <w:r w:rsidR="00C208F9">
        <w:rPr>
          <w:rFonts w:ascii="Times New Roman" w:hAnsi="Times New Roman" w:cs="Times New Roman"/>
          <w:sz w:val="24"/>
          <w:szCs w:val="24"/>
        </w:rPr>
        <w:t>ire any additional model run.  Sin (2009) proposes a new metric the called Standardized Elementary Effects (SEE) to provide a Method of Morris like analysis for cases where it is desirable to include multiple model outputs in the analysis</w:t>
      </w:r>
      <w:r w:rsidR="00F174A5">
        <w:rPr>
          <w:rFonts w:ascii="Times New Roman" w:hAnsi="Times New Roman" w:cs="Times New Roman"/>
          <w:sz w:val="24"/>
          <w:szCs w:val="24"/>
        </w:rPr>
        <w:t xml:space="preserve">.  </w:t>
      </w:r>
      <w:r w:rsidR="00CC521F">
        <w:rPr>
          <w:rFonts w:ascii="Times New Roman" w:hAnsi="Times New Roman" w:cs="Times New Roman"/>
          <w:sz w:val="24"/>
          <w:szCs w:val="24"/>
        </w:rPr>
        <w:t xml:space="preserve">As shown in equation 2 Sin proposes using the standard deviations of the parameters and model outputs </w:t>
      </w:r>
      <w:r w:rsidR="00BB49BD">
        <w:rPr>
          <w:rFonts w:ascii="Times New Roman" w:hAnsi="Times New Roman" w:cs="Times New Roman"/>
          <w:sz w:val="24"/>
          <w:szCs w:val="24"/>
        </w:rPr>
        <w:t xml:space="preserve">to scale the </w:t>
      </w:r>
      <w:r w:rsidR="00435B71">
        <w:rPr>
          <w:rFonts w:ascii="Times New Roman" w:hAnsi="Times New Roman" w:cs="Times New Roman"/>
          <w:sz w:val="24"/>
          <w:szCs w:val="24"/>
        </w:rPr>
        <w:t>sensitivities</w:t>
      </w:r>
      <w:r w:rsidR="00C208F9">
        <w:rPr>
          <w:rFonts w:ascii="Times New Roman" w:hAnsi="Times New Roman" w:cs="Times New Roman"/>
          <w:sz w:val="24"/>
          <w:szCs w:val="24"/>
        </w:rPr>
        <w:t>.</w:t>
      </w:r>
    </w:p>
    <w:p w:rsidR="00720852" w:rsidRDefault="007F7EB5" w:rsidP="00EB7581">
      <w:pPr>
        <w:spacing w:after="100" w:afterAutospacing="1"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SEE</m:t>
            </m:r>
          </m:e>
          <m:sub>
            <m:r>
              <w:rPr>
                <w:rFonts w:ascii="Cambria Math" w:hAnsi="Cambria Math" w:cs="Times New Roman"/>
                <w:sz w:val="24"/>
                <w:szCs w:val="24"/>
              </w:rPr>
              <m:t>ij</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yj</m:t>
                </m:r>
              </m:sub>
            </m:sSub>
          </m:den>
        </m:f>
      </m:oMath>
      <w:r w:rsidR="00C208F9">
        <w:rPr>
          <w:rFonts w:ascii="Times New Roman" w:hAnsi="Times New Roman" w:cs="Times New Roman"/>
          <w:sz w:val="24"/>
          <w:szCs w:val="24"/>
        </w:rPr>
        <w:t xml:space="preserve"> </w:t>
      </w:r>
    </w:p>
    <w:p w:rsidR="001329E9" w:rsidRDefault="00EE0240" w:rsidP="00BB49BD">
      <w:pPr>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equation 2, </w:t>
      </w:r>
      <m:oMath>
        <m:sSub>
          <m:sSubPr>
            <m:ctrlPr>
              <w:rPr>
                <w:rFonts w:ascii="Cambria Math" w:hAnsi="Cambria Math" w:cs="Times New Roman"/>
                <w:i/>
                <w:sz w:val="24"/>
                <w:szCs w:val="24"/>
              </w:rPr>
            </m:ctrlPr>
          </m:sSubPr>
          <m:e>
            <m:r>
              <w:rPr>
                <w:rFonts w:ascii="Cambria Math" w:hAnsi="Cambria Math" w:cs="Times New Roman"/>
                <w:sz w:val="24"/>
                <w:szCs w:val="24"/>
              </w:rPr>
              <m:t>SEE</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is the standardized elementary effect of parameter x</w:t>
      </w:r>
      <w:r w:rsidRPr="00EE0240">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on model output </w:t>
      </w:r>
      <w:proofErr w:type="spellStart"/>
      <w:proofErr w:type="gram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j</w:t>
      </w:r>
      <w:proofErr w:type="spellEnd"/>
      <w:r>
        <w:rPr>
          <w:rFonts w:ascii="Times New Roman" w:hAnsi="Times New Roman" w:cs="Times New Roman"/>
          <w:sz w:val="24"/>
          <w:szCs w:val="24"/>
        </w:rPr>
        <w:t xml:space="preserve"> </w:t>
      </w:r>
      <w:r w:rsidR="00CC521F">
        <w:rPr>
          <w:rFonts w:ascii="Times New Roman" w:hAnsi="Times New Roman" w:cs="Times New Roman"/>
          <w:sz w:val="24"/>
          <w:szCs w:val="24"/>
        </w:rPr>
        <w:t>,</w:t>
      </w:r>
      <w:proofErr w:type="gramEnd"/>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 xml:space="preserve"> </m:t>
        </m:r>
      </m:oMath>
      <w:r w:rsidR="00BB49BD">
        <w:rPr>
          <w:rFonts w:ascii="Times New Roman" w:hAnsi="Times New Roman" w:cs="Times New Roman"/>
          <w:sz w:val="24"/>
          <w:szCs w:val="24"/>
        </w:rPr>
        <w:t xml:space="preserve"> represents the sensitivity of model output </w:t>
      </w:r>
      <w:proofErr w:type="spellStart"/>
      <w:r w:rsidR="00BB49BD">
        <w:rPr>
          <w:rFonts w:ascii="Times New Roman" w:eastAsiaTheme="minorEastAsia" w:hAnsi="Times New Roman" w:cs="Times New Roman"/>
          <w:sz w:val="24"/>
          <w:szCs w:val="24"/>
        </w:rPr>
        <w:t>y</w:t>
      </w:r>
      <w:r w:rsidR="00BB49BD">
        <w:rPr>
          <w:rFonts w:ascii="Times New Roman" w:eastAsiaTheme="minorEastAsia" w:hAnsi="Times New Roman" w:cs="Times New Roman"/>
          <w:sz w:val="24"/>
          <w:szCs w:val="24"/>
          <w:vertAlign w:val="subscript"/>
        </w:rPr>
        <w:t>j</w:t>
      </w:r>
      <w:proofErr w:type="spellEnd"/>
      <w:r w:rsidR="00BB49BD">
        <w:rPr>
          <w:rFonts w:ascii="Times New Roman" w:hAnsi="Times New Roman" w:cs="Times New Roman"/>
          <w:sz w:val="24"/>
          <w:szCs w:val="24"/>
        </w:rPr>
        <w:t xml:space="preserve">  with respect to parameter </w:t>
      </w:r>
      <w:r w:rsidR="00BB49BD">
        <w:rPr>
          <w:rFonts w:ascii="Times New Roman" w:eastAsiaTheme="minorEastAsia" w:hAnsi="Times New Roman" w:cs="Times New Roman"/>
          <w:sz w:val="24"/>
          <w:szCs w:val="24"/>
        </w:rPr>
        <w:t>x</w:t>
      </w:r>
      <w:r w:rsidR="00BB49BD" w:rsidRPr="00EE0240">
        <w:rPr>
          <w:rFonts w:ascii="Times New Roman" w:eastAsiaTheme="minorEastAsia" w:hAnsi="Times New Roman" w:cs="Times New Roman"/>
          <w:sz w:val="24"/>
          <w:szCs w:val="24"/>
          <w:vertAlign w:val="subscript"/>
        </w:rPr>
        <w:t>i</w:t>
      </w:r>
      <w:r w:rsidR="00BB49BD">
        <w:rPr>
          <w:rFonts w:ascii="Times New Roman" w:eastAsiaTheme="minorEastAsia" w:hAnsi="Times New Roman" w:cs="Times New Roman"/>
          <w:sz w:val="24"/>
          <w:szCs w:val="24"/>
          <w:vertAlign w:val="subscript"/>
        </w:rPr>
        <w:t>,</w:t>
      </w:r>
      <w:r w:rsidR="00BB49B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xi</m:t>
            </m:r>
          </m:sub>
        </m:sSub>
      </m:oMath>
      <w:r>
        <w:rPr>
          <w:rFonts w:ascii="Times New Roman" w:eastAsiaTheme="minorEastAsia" w:hAnsi="Times New Roman" w:cs="Times New Roman"/>
          <w:sz w:val="24"/>
          <w:szCs w:val="24"/>
        </w:rPr>
        <w:t xml:space="preserve"> </w:t>
      </w:r>
      <w:r w:rsidR="00CC521F">
        <w:rPr>
          <w:rFonts w:ascii="Times New Roman" w:eastAsiaTheme="minorEastAsia" w:hAnsi="Times New Roman" w:cs="Times New Roman"/>
          <w:sz w:val="24"/>
          <w:szCs w:val="24"/>
        </w:rPr>
        <w:t>represents the stand</w:t>
      </w:r>
      <w:r w:rsidR="00BB49BD">
        <w:rPr>
          <w:rFonts w:ascii="Times New Roman" w:eastAsiaTheme="minorEastAsia" w:hAnsi="Times New Roman" w:cs="Times New Roman"/>
          <w:sz w:val="24"/>
          <w:szCs w:val="24"/>
        </w:rPr>
        <w:t xml:space="preserve">ard deviation of parameter xi,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yj</m:t>
            </m:r>
          </m:sub>
        </m:sSub>
      </m:oMath>
      <w:r w:rsidR="00BB49BD">
        <w:rPr>
          <w:rFonts w:ascii="Times New Roman" w:eastAsiaTheme="minorEastAsia" w:hAnsi="Times New Roman" w:cs="Times New Roman"/>
          <w:sz w:val="24"/>
          <w:szCs w:val="24"/>
        </w:rPr>
        <w:t xml:space="preserve"> represents the standard deviation of model output </w:t>
      </w:r>
      <w:proofErr w:type="spellStart"/>
      <w:r w:rsidR="00BB49BD">
        <w:rPr>
          <w:rFonts w:ascii="Times New Roman" w:eastAsiaTheme="minorEastAsia" w:hAnsi="Times New Roman" w:cs="Times New Roman"/>
          <w:sz w:val="24"/>
          <w:szCs w:val="24"/>
        </w:rPr>
        <w:t>y</w:t>
      </w:r>
      <w:r w:rsidR="00BB49BD">
        <w:rPr>
          <w:rFonts w:ascii="Times New Roman" w:eastAsiaTheme="minorEastAsia" w:hAnsi="Times New Roman" w:cs="Times New Roman"/>
          <w:sz w:val="24"/>
          <w:szCs w:val="24"/>
          <w:vertAlign w:val="subscript"/>
        </w:rPr>
        <w:t>j</w:t>
      </w:r>
      <w:proofErr w:type="spellEnd"/>
      <w:r w:rsidR="00BB49BD">
        <w:rPr>
          <w:rFonts w:ascii="Times New Roman" w:eastAsiaTheme="minorEastAsia" w:hAnsi="Times New Roman" w:cs="Times New Roman"/>
          <w:sz w:val="24"/>
          <w:szCs w:val="24"/>
        </w:rPr>
        <w:t>.</w:t>
      </w:r>
      <w:r w:rsidR="001329E9">
        <w:rPr>
          <w:rFonts w:ascii="Times New Roman" w:eastAsiaTheme="minorEastAsia" w:hAnsi="Times New Roman" w:cs="Times New Roman"/>
          <w:sz w:val="24"/>
          <w:szCs w:val="24"/>
        </w:rPr>
        <w:t xml:space="preserve">  </w:t>
      </w:r>
    </w:p>
    <w:p w:rsidR="001329E9" w:rsidRDefault="001329E9" w:rsidP="00BB49BD">
      <w:pPr>
        <w:spacing w:after="0" w:line="360" w:lineRule="auto"/>
        <w:rPr>
          <w:rFonts w:ascii="Times New Roman" w:eastAsiaTheme="minorEastAsia" w:hAnsi="Times New Roman" w:cs="Times New Roman"/>
          <w:sz w:val="24"/>
          <w:szCs w:val="24"/>
        </w:rPr>
      </w:pPr>
    </w:p>
    <w:p w:rsidR="008625ED" w:rsidRDefault="008625ED" w:rsidP="00BB49BD">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While Equation 2 provides</w:t>
      </w:r>
      <w:r w:rsidR="001329E9">
        <w:rPr>
          <w:rFonts w:ascii="Times New Roman" w:eastAsiaTheme="minorEastAsia" w:hAnsi="Times New Roman" w:cs="Times New Roman"/>
          <w:sz w:val="24"/>
          <w:szCs w:val="24"/>
        </w:rPr>
        <w:t xml:space="preserve"> a means of scaling the sensitivities of the individual</w:t>
      </w:r>
      <w:r>
        <w:rPr>
          <w:rFonts w:ascii="Times New Roman" w:eastAsiaTheme="minorEastAsia" w:hAnsi="Times New Roman" w:cs="Times New Roman"/>
          <w:sz w:val="24"/>
          <w:szCs w:val="24"/>
        </w:rPr>
        <w:t xml:space="preserve"> model outputs</w:t>
      </w:r>
      <w:r w:rsidR="001329E9">
        <w:rPr>
          <w:rFonts w:ascii="Times New Roman" w:eastAsiaTheme="minorEastAsia" w:hAnsi="Times New Roman" w:cs="Times New Roman"/>
          <w:sz w:val="24"/>
          <w:szCs w:val="24"/>
        </w:rPr>
        <w:t xml:space="preserve">, it may not be ideal for analyzing a typical water resource problem as it rescales the responses of the individual </w:t>
      </w:r>
      <w:r>
        <w:rPr>
          <w:rFonts w:ascii="Times New Roman" w:eastAsiaTheme="minorEastAsia" w:hAnsi="Times New Roman" w:cs="Times New Roman"/>
          <w:sz w:val="24"/>
          <w:szCs w:val="24"/>
        </w:rPr>
        <w:t xml:space="preserve">model outputs and when analyzing </w:t>
      </w:r>
      <w:r w:rsidR="001329E9">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water resource problem one may be interest in knowing which model outputs </w:t>
      </w:r>
      <w:r w:rsidR="001329E9">
        <w:rPr>
          <w:rFonts w:ascii="Times New Roman" w:eastAsiaTheme="minorEastAsia" w:hAnsi="Times New Roman" w:cs="Times New Roman"/>
          <w:sz w:val="24"/>
          <w:szCs w:val="24"/>
        </w:rPr>
        <w:t xml:space="preserve">are </w:t>
      </w:r>
      <w:r>
        <w:rPr>
          <w:rFonts w:ascii="Times New Roman" w:eastAsiaTheme="minorEastAsia" w:hAnsi="Times New Roman" w:cs="Times New Roman"/>
          <w:sz w:val="24"/>
          <w:szCs w:val="24"/>
        </w:rPr>
        <w:t>the most sensitive.</w:t>
      </w:r>
      <w:r w:rsidR="001329E9">
        <w:rPr>
          <w:rFonts w:ascii="Times New Roman" w:eastAsiaTheme="minorEastAsia" w:hAnsi="Times New Roman" w:cs="Times New Roman"/>
          <w:sz w:val="24"/>
          <w:szCs w:val="24"/>
        </w:rPr>
        <w:t xml:space="preserve"> A better solution would be to identify different types of</w:t>
      </w:r>
      <w:r>
        <w:rPr>
          <w:rFonts w:ascii="Times New Roman" w:eastAsiaTheme="minorEastAsia" w:hAnsi="Times New Roman" w:cs="Times New Roman"/>
          <w:sz w:val="24"/>
          <w:szCs w:val="24"/>
        </w:rPr>
        <w:t xml:space="preserve"> model outputs.  Say heads of flows and provide a method to</w:t>
      </w:r>
      <w:r w:rsidR="001329E9">
        <w:rPr>
          <w:rFonts w:ascii="Times New Roman" w:eastAsiaTheme="minorEastAsia" w:hAnsi="Times New Roman" w:cs="Times New Roman"/>
          <w:sz w:val="24"/>
          <w:szCs w:val="24"/>
        </w:rPr>
        <w:t xml:space="preserve"> scale these </w:t>
      </w:r>
      <w:r>
        <w:rPr>
          <w:rFonts w:ascii="Times New Roman" w:eastAsiaTheme="minorEastAsia" w:hAnsi="Times New Roman" w:cs="Times New Roman"/>
          <w:sz w:val="24"/>
          <w:szCs w:val="24"/>
        </w:rPr>
        <w:t>different types that allows</w:t>
      </w:r>
      <w:r w:rsidR="001329E9">
        <w:rPr>
          <w:rFonts w:ascii="Times New Roman" w:eastAsiaTheme="minorEastAsia" w:hAnsi="Times New Roman" w:cs="Times New Roman"/>
          <w:sz w:val="24"/>
          <w:szCs w:val="24"/>
        </w:rPr>
        <w:t xml:space="preserve"> for variability within the </w:t>
      </w:r>
      <w:r>
        <w:rPr>
          <w:rFonts w:ascii="Times New Roman" w:eastAsiaTheme="minorEastAsia" w:hAnsi="Times New Roman" w:cs="Times New Roman"/>
          <w:sz w:val="24"/>
          <w:szCs w:val="24"/>
        </w:rPr>
        <w:t>types</w:t>
      </w:r>
      <w:r w:rsidR="005F2C2D">
        <w:rPr>
          <w:rFonts w:ascii="Times New Roman" w:eastAsiaTheme="minorEastAsia" w:hAnsi="Times New Roman" w:cs="Times New Roman"/>
          <w:sz w:val="24"/>
          <w:szCs w:val="24"/>
        </w:rPr>
        <w:t>.</w:t>
      </w:r>
    </w:p>
    <w:p w:rsidR="008625ED" w:rsidRDefault="008625ED" w:rsidP="00BB49BD">
      <w:pPr>
        <w:spacing w:after="0" w:line="360" w:lineRule="auto"/>
        <w:rPr>
          <w:rFonts w:ascii="Times New Roman" w:eastAsiaTheme="minorEastAsia" w:hAnsi="Times New Roman" w:cs="Times New Roman"/>
          <w:sz w:val="24"/>
          <w:szCs w:val="24"/>
        </w:rPr>
      </w:pPr>
    </w:p>
    <w:p w:rsidR="00BB49BD" w:rsidRDefault="008625ED" w:rsidP="00BB49BD">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NEED TO FINISH THIS AND TALK ABOUT POOLED VARIANCE BUT YOU PROBABLY DON”T NEED THIS OPTION</w:t>
      </w:r>
      <w:r w:rsidR="005F2C2D">
        <w:rPr>
          <w:rFonts w:ascii="Times New Roman" w:eastAsiaTheme="minorEastAsia" w:hAnsi="Times New Roman" w:cs="Times New Roman"/>
          <w:sz w:val="24"/>
          <w:szCs w:val="24"/>
        </w:rPr>
        <w:t xml:space="preserve">  </w:t>
      </w:r>
      <w:r w:rsidR="001329E9">
        <w:rPr>
          <w:rFonts w:ascii="Times New Roman" w:eastAsiaTheme="minorEastAsia" w:hAnsi="Times New Roman" w:cs="Times New Roman"/>
          <w:sz w:val="24"/>
          <w:szCs w:val="24"/>
        </w:rPr>
        <w:t xml:space="preserve"> </w:t>
      </w:r>
    </w:p>
    <w:p w:rsidR="001329E9" w:rsidRDefault="001329E9" w:rsidP="00BB49BD">
      <w:pPr>
        <w:spacing w:after="0" w:line="360" w:lineRule="auto"/>
        <w:rPr>
          <w:rFonts w:ascii="Times New Roman" w:eastAsiaTheme="minorEastAsia" w:hAnsi="Times New Roman" w:cs="Times New Roman"/>
          <w:sz w:val="24"/>
          <w:szCs w:val="24"/>
        </w:rPr>
      </w:pPr>
    </w:p>
    <w:p w:rsidR="001329E9" w:rsidRDefault="001329E9" w:rsidP="00BB49BD">
      <w:pPr>
        <w:spacing w:after="0" w:line="360" w:lineRule="auto"/>
        <w:rPr>
          <w:rFonts w:ascii="Times New Roman" w:eastAsiaTheme="minorEastAsia" w:hAnsi="Times New Roman" w:cs="Times New Roman"/>
          <w:sz w:val="24"/>
          <w:szCs w:val="24"/>
        </w:rPr>
      </w:pPr>
    </w:p>
    <w:p w:rsidR="00BB49BD" w:rsidRPr="00BB49BD" w:rsidRDefault="00BB49BD" w:rsidP="00BB49BD">
      <w:pPr>
        <w:spacing w:after="0" w:line="360" w:lineRule="auto"/>
        <w:rPr>
          <w:rFonts w:ascii="Times New Roman" w:eastAsiaTheme="minorEastAsia" w:hAnsi="Times New Roman" w:cs="Times New Roman"/>
          <w:sz w:val="24"/>
          <w:szCs w:val="24"/>
        </w:rPr>
      </w:pPr>
    </w:p>
    <w:p w:rsidR="004762D3" w:rsidRPr="00D76596" w:rsidRDefault="004762D3">
      <w:pPr>
        <w:rPr>
          <w:rFonts w:ascii="Times New Roman" w:hAnsi="Times New Roman" w:cs="Times New Roman"/>
          <w:b/>
          <w:sz w:val="28"/>
          <w:szCs w:val="28"/>
        </w:rPr>
      </w:pPr>
      <w:r w:rsidRPr="00D76596">
        <w:rPr>
          <w:rFonts w:ascii="Times New Roman" w:hAnsi="Times New Roman" w:cs="Times New Roman"/>
          <w:b/>
          <w:sz w:val="28"/>
          <w:szCs w:val="28"/>
        </w:rPr>
        <w:t>Running GSA++</w:t>
      </w:r>
    </w:p>
    <w:p w:rsidR="004762D3" w:rsidRDefault="008926A2" w:rsidP="00D76596">
      <w:pPr>
        <w:pStyle w:val="BodyText"/>
        <w:spacing w:line="360" w:lineRule="auto"/>
        <w:ind w:firstLine="0"/>
      </w:pPr>
      <w:r>
        <w:t xml:space="preserve">GSA++ </w:t>
      </w:r>
      <w:r w:rsidR="004762D3">
        <w:t xml:space="preserve">shares a </w:t>
      </w:r>
      <w:r w:rsidR="001D1EE5">
        <w:t xml:space="preserve">common </w:t>
      </w:r>
      <w:r w:rsidR="004762D3">
        <w:t>command line</w:t>
      </w:r>
      <w:r w:rsidR="00C872D5">
        <w:t xml:space="preserve"> with PEST++ as well as the</w:t>
      </w:r>
      <w:r w:rsidR="001D1EE5">
        <w:t xml:space="preserve"> </w:t>
      </w:r>
      <w:r w:rsidR="004762D3">
        <w:t xml:space="preserve">input </w:t>
      </w:r>
      <w:r w:rsidR="001D1EE5">
        <w:t xml:space="preserve">control, template files and instruction file developed for </w:t>
      </w:r>
      <w:r w:rsidR="004762D3">
        <w:t xml:space="preserve">PEST and </w:t>
      </w:r>
      <w:r w:rsidR="001D1EE5">
        <w:t xml:space="preserve">used by </w:t>
      </w:r>
      <w:r w:rsidR="004762D3">
        <w:t xml:space="preserve">PEST++.  </w:t>
      </w:r>
      <w:r w:rsidR="007E3DEF">
        <w:t xml:space="preserve">The </w:t>
      </w:r>
      <w:r w:rsidR="001D1EE5">
        <w:t>command line specifies</w:t>
      </w:r>
      <w:r w:rsidR="007E3DEF">
        <w:t xml:space="preserve"> the name of the control file as well as the run manger.  The cont</w:t>
      </w:r>
      <w:r w:rsidR="001D1EE5">
        <w:t>rol file (.</w:t>
      </w:r>
      <w:proofErr w:type="spellStart"/>
      <w:r w:rsidR="001D1EE5">
        <w:t>pst</w:t>
      </w:r>
      <w:proofErr w:type="spellEnd"/>
      <w:r w:rsidR="001D1EE5">
        <w:t>) file specifies</w:t>
      </w:r>
      <w:r w:rsidR="007E3DEF">
        <w:t xml:space="preserve"> the parameters and observation to be used in the analysis and provides the informatio</w:t>
      </w:r>
      <w:r w:rsidR="001D1EE5">
        <w:t xml:space="preserve">n GSA++ needs make </w:t>
      </w:r>
      <w:r w:rsidR="007E3DEF">
        <w:t>the forward</w:t>
      </w:r>
      <w:r w:rsidR="001D1EE5">
        <w:t xml:space="preserve"> runs</w:t>
      </w:r>
      <w:r w:rsidR="007E3DEF">
        <w:t xml:space="preserve">.  </w:t>
      </w:r>
      <w:r w:rsidR="004762D3">
        <w:t xml:space="preserve">The </w:t>
      </w:r>
      <w:r w:rsidR="007E3DEF">
        <w:t>command line for GSA++</w:t>
      </w:r>
      <w:r w:rsidR="00E72F2C">
        <w:t xml:space="preserve"> as well as the *.pst input file are</w:t>
      </w:r>
      <w:r w:rsidR="004762D3">
        <w:t xml:space="preserve"> briefly summarized below and the reader is </w:t>
      </w:r>
      <w:r w:rsidR="00E72F2C">
        <w:t>referred</w:t>
      </w:r>
      <w:r w:rsidR="004762D3">
        <w:t xml:space="preserve"> to the PEST++ and PEST documen</w:t>
      </w:r>
      <w:r w:rsidR="007E3DEF">
        <w:t>tation for additional</w:t>
      </w:r>
      <w:r w:rsidR="001D1EE5">
        <w:t xml:space="preserve"> information.  Variables </w:t>
      </w:r>
      <w:r w:rsidR="007E3DEF">
        <w:t>specific to Global Sensitivity Analysis are stored in a new file with a</w:t>
      </w:r>
      <w:r w:rsidR="004B0E32">
        <w:t xml:space="preserve"> .</w:t>
      </w:r>
      <w:proofErr w:type="spellStart"/>
      <w:r w:rsidR="004B0E32">
        <w:t>gsa</w:t>
      </w:r>
      <w:proofErr w:type="spellEnd"/>
      <w:r w:rsidR="004B0E32">
        <w:t xml:space="preserve"> suffix which is covered later in this section</w:t>
      </w:r>
      <w:r w:rsidR="007E3DEF">
        <w:t>.</w:t>
      </w:r>
    </w:p>
    <w:p w:rsidR="008926A2" w:rsidRDefault="004762D3" w:rsidP="00D76596">
      <w:pPr>
        <w:pStyle w:val="BodyText"/>
        <w:spacing w:line="360" w:lineRule="auto"/>
        <w:ind w:firstLine="0"/>
        <w:rPr>
          <w:lang w:eastAsia="en-AU"/>
        </w:rPr>
      </w:pPr>
      <w:r>
        <w:t>GSA++ provide</w:t>
      </w:r>
      <w:r w:rsidR="00E72F2C">
        <w:t>s</w:t>
      </w:r>
      <w:r>
        <w:t xml:space="preserve"> </w:t>
      </w:r>
      <w:r w:rsidR="00E72F2C">
        <w:t>a number of</w:t>
      </w:r>
      <w:r w:rsidR="008926A2">
        <w:t xml:space="preserve"> command line options</w:t>
      </w:r>
      <w:r w:rsidR="00E72F2C">
        <w:t xml:space="preserve"> </w:t>
      </w:r>
      <w:r w:rsidR="008926A2">
        <w:t>to specify how to start a run using one of the supported run managers.  L</w:t>
      </w:r>
      <w:r w:rsidR="008926A2" w:rsidRPr="003C2B23">
        <w:t>arge problems (defined as having many par</w:t>
      </w:r>
      <w:r w:rsidR="004B0E32">
        <w:t>ameters</w:t>
      </w:r>
      <w:r w:rsidR="008926A2">
        <w:t>)</w:t>
      </w:r>
      <w:r w:rsidR="008926A2" w:rsidRPr="003C2B23">
        <w:t xml:space="preserve"> often require parallel computing.</w:t>
      </w:r>
      <w:r w:rsidR="008926A2">
        <w:t xml:space="preserve">  </w:t>
      </w:r>
      <w:r w:rsidR="000270AC">
        <w:rPr>
          <w:lang w:eastAsia="en-AU"/>
        </w:rPr>
        <w:t>GSA</w:t>
      </w:r>
      <w:r w:rsidR="008926A2" w:rsidRPr="003C2B23">
        <w:rPr>
          <w:lang w:eastAsia="en-AU"/>
        </w:rPr>
        <w:t>++ relies on run mangers to</w:t>
      </w:r>
      <w:r w:rsidR="008926A2">
        <w:rPr>
          <w:lang w:eastAsia="en-AU"/>
        </w:rPr>
        <w:t xml:space="preserve"> c</w:t>
      </w:r>
      <w:r w:rsidR="008926A2" w:rsidRPr="003C2B23">
        <w:rPr>
          <w:lang w:eastAsia="en-AU"/>
        </w:rPr>
        <w:t>omplete the forward model runs</w:t>
      </w:r>
      <w:r w:rsidR="008926A2">
        <w:rPr>
          <w:lang w:eastAsia="en-AU"/>
        </w:rPr>
        <w:t xml:space="preserve"> and </w:t>
      </w:r>
      <w:r w:rsidR="008926A2" w:rsidRPr="003C2B23">
        <w:rPr>
          <w:lang w:eastAsia="en-AU"/>
        </w:rPr>
        <w:t>the</w:t>
      </w:r>
      <w:r w:rsidR="008926A2">
        <w:rPr>
          <w:lang w:eastAsia="en-AU"/>
        </w:rPr>
        <w:t xml:space="preserve"> current version provides the following three options: 1) </w:t>
      </w:r>
      <w:r w:rsidR="008926A2" w:rsidRPr="006155E7">
        <w:rPr>
          <w:b/>
          <w:lang w:eastAsia="en-AU"/>
        </w:rPr>
        <w:t>Y</w:t>
      </w:r>
      <w:r w:rsidR="008926A2">
        <w:rPr>
          <w:lang w:eastAsia="en-AU"/>
        </w:rPr>
        <w:t xml:space="preserve">et </w:t>
      </w:r>
      <w:proofErr w:type="gramStart"/>
      <w:r w:rsidR="008926A2" w:rsidRPr="006155E7">
        <w:rPr>
          <w:b/>
          <w:lang w:eastAsia="en-AU"/>
        </w:rPr>
        <w:t>A</w:t>
      </w:r>
      <w:r w:rsidR="008926A2">
        <w:rPr>
          <w:lang w:eastAsia="en-AU"/>
        </w:rPr>
        <w:t>nother</w:t>
      </w:r>
      <w:proofErr w:type="gramEnd"/>
      <w:r w:rsidR="008926A2">
        <w:rPr>
          <w:lang w:eastAsia="en-AU"/>
        </w:rPr>
        <w:t xml:space="preserve"> </w:t>
      </w:r>
      <w:r w:rsidR="008926A2" w:rsidRPr="007C6BC5">
        <w:rPr>
          <w:lang w:eastAsia="en-AU"/>
        </w:rPr>
        <w:t>R</w:t>
      </w:r>
      <w:r w:rsidR="008926A2">
        <w:rPr>
          <w:lang w:eastAsia="en-AU"/>
        </w:rPr>
        <w:t xml:space="preserve">un </w:t>
      </w:r>
      <w:proofErr w:type="spellStart"/>
      <w:r w:rsidR="008926A2" w:rsidRPr="006155E7">
        <w:rPr>
          <w:b/>
          <w:lang w:eastAsia="en-AU"/>
        </w:rPr>
        <w:t>M</w:t>
      </w:r>
      <w:r w:rsidR="008926A2">
        <w:rPr>
          <w:lang w:eastAsia="en-AU"/>
        </w:rPr>
        <w:t>anage</w:t>
      </w:r>
      <w:r w:rsidR="008926A2" w:rsidRPr="007C6BC5">
        <w:rPr>
          <w:b/>
          <w:lang w:eastAsia="en-AU"/>
        </w:rPr>
        <w:t>R</w:t>
      </w:r>
      <w:proofErr w:type="spellEnd"/>
      <w:r w:rsidR="008926A2">
        <w:rPr>
          <w:lang w:eastAsia="en-AU"/>
        </w:rPr>
        <w:t xml:space="preserve"> (</w:t>
      </w:r>
      <w:r w:rsidR="008926A2" w:rsidRPr="006155E7">
        <w:rPr>
          <w:b/>
          <w:lang w:eastAsia="en-AU"/>
        </w:rPr>
        <w:t>YAMR</w:t>
      </w:r>
      <w:r w:rsidR="008926A2">
        <w:rPr>
          <w:lang w:eastAsia="en-AU"/>
        </w:rPr>
        <w:t>), 2) GENIE and 3) serial run manager.  YAMR and GENIE are sophisticated and capable of performing parallel runs on a single machine or over a TCP/IP-enabled network. YAMR duplicates the functionality of BEOPEST and is fully integrated in PEST++</w:t>
      </w:r>
      <w:r w:rsidR="004B0E32">
        <w:rPr>
          <w:lang w:eastAsia="en-AU"/>
        </w:rPr>
        <w:t xml:space="preserve"> and GSA++</w:t>
      </w:r>
      <w:r w:rsidR="008926A2">
        <w:rPr>
          <w:lang w:eastAsia="en-AU"/>
        </w:rPr>
        <w:t>.</w:t>
      </w:r>
      <w:r w:rsidR="000270AC">
        <w:rPr>
          <w:lang w:eastAsia="en-AU"/>
        </w:rPr>
        <w:t xml:space="preserve">  When using the YAMR or GENIE parallel run managers GSA++</w:t>
      </w:r>
      <w:r w:rsidR="008926A2">
        <w:rPr>
          <w:lang w:eastAsia="en-AU"/>
        </w:rPr>
        <w:t xml:space="preserve"> </w:t>
      </w:r>
      <w:r w:rsidR="000270AC">
        <w:rPr>
          <w:lang w:eastAsia="en-AU"/>
        </w:rPr>
        <w:t xml:space="preserve"> relies on PEST++ run in slave mode to perform model runs for YAMR and t</w:t>
      </w:r>
      <w:r w:rsidR="008926A2">
        <w:rPr>
          <w:lang w:eastAsia="en-AU"/>
        </w:rPr>
        <w:t>he external GMAN and GSLAVE programs</w:t>
      </w:r>
      <w:r w:rsidR="000270AC">
        <w:rPr>
          <w:lang w:eastAsia="en-AU"/>
        </w:rPr>
        <w:t xml:space="preserve"> to manage </w:t>
      </w:r>
      <w:r w:rsidR="000270AC">
        <w:rPr>
          <w:lang w:eastAsia="en-AU"/>
        </w:rPr>
        <w:lastRenderedPageBreak/>
        <w:t>and perform the</w:t>
      </w:r>
      <w:r w:rsidR="008926A2">
        <w:rPr>
          <w:lang w:eastAsia="en-AU"/>
        </w:rPr>
        <w:t xml:space="preserve"> model runs</w:t>
      </w:r>
      <w:r w:rsidR="000270AC">
        <w:rPr>
          <w:lang w:eastAsia="en-AU"/>
        </w:rPr>
        <w:t xml:space="preserve"> for GENIE</w:t>
      </w:r>
      <w:r w:rsidR="008926A2">
        <w:rPr>
          <w:lang w:eastAsia="en-AU"/>
        </w:rPr>
        <w:t xml:space="preserve">.  The serial rule manager provides a simple alternative that duplicates the functionality currently in regular PEST.  The command lines required to start </w:t>
      </w:r>
      <w:r w:rsidR="000270AC">
        <w:rPr>
          <w:lang w:eastAsia="en-AU"/>
        </w:rPr>
        <w:t>GSA</w:t>
      </w:r>
      <w:r w:rsidR="008926A2">
        <w:rPr>
          <w:lang w:eastAsia="en-AU"/>
        </w:rPr>
        <w:t>++ are summarized in the following table.</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438"/>
        <w:gridCol w:w="4410"/>
      </w:tblGrid>
      <w:tr w:rsidR="008926A2" w:rsidTr="004138BB">
        <w:tc>
          <w:tcPr>
            <w:tcW w:w="3438" w:type="dxa"/>
            <w:tcBorders>
              <w:bottom w:val="single" w:sz="2" w:space="0" w:color="auto"/>
            </w:tcBorders>
          </w:tcPr>
          <w:p w:rsidR="008926A2" w:rsidRPr="005A7E5F" w:rsidRDefault="008926A2" w:rsidP="004138BB">
            <w:pPr>
              <w:pStyle w:val="BodyText"/>
              <w:ind w:firstLine="0"/>
              <w:rPr>
                <w:b/>
              </w:rPr>
            </w:pPr>
            <w:r w:rsidRPr="005A7E5F">
              <w:rPr>
                <w:b/>
              </w:rPr>
              <w:t>Run Manger / Mode</w:t>
            </w:r>
          </w:p>
        </w:tc>
        <w:tc>
          <w:tcPr>
            <w:tcW w:w="4410" w:type="dxa"/>
            <w:tcBorders>
              <w:bottom w:val="single" w:sz="2" w:space="0" w:color="auto"/>
            </w:tcBorders>
          </w:tcPr>
          <w:p w:rsidR="008926A2" w:rsidRPr="005A7E5F" w:rsidRDefault="008926A2" w:rsidP="004138BB">
            <w:pPr>
              <w:pStyle w:val="BodyText"/>
              <w:ind w:firstLine="0"/>
              <w:rPr>
                <w:b/>
              </w:rPr>
            </w:pPr>
            <w:r w:rsidRPr="005A7E5F">
              <w:rPr>
                <w:b/>
              </w:rPr>
              <w:t>Command</w:t>
            </w:r>
          </w:p>
        </w:tc>
      </w:tr>
      <w:tr w:rsidR="008926A2" w:rsidTr="004138BB">
        <w:tc>
          <w:tcPr>
            <w:tcW w:w="3438" w:type="dxa"/>
            <w:tcBorders>
              <w:top w:val="single" w:sz="2" w:space="0" w:color="auto"/>
              <w:left w:val="single" w:sz="18" w:space="0" w:color="auto"/>
              <w:bottom w:val="single" w:sz="4" w:space="0" w:color="auto"/>
              <w:right w:val="single" w:sz="18" w:space="0" w:color="auto"/>
            </w:tcBorders>
          </w:tcPr>
          <w:p w:rsidR="008926A2" w:rsidRDefault="008926A2" w:rsidP="004138BB">
            <w:pPr>
              <w:pStyle w:val="BodyText"/>
              <w:ind w:firstLine="0"/>
            </w:pPr>
            <w:r>
              <w:t>Serial Run Manager / Master</w:t>
            </w:r>
          </w:p>
        </w:tc>
        <w:tc>
          <w:tcPr>
            <w:tcW w:w="4410" w:type="dxa"/>
            <w:tcBorders>
              <w:top w:val="single" w:sz="2" w:space="0" w:color="auto"/>
              <w:left w:val="single" w:sz="18" w:space="0" w:color="auto"/>
              <w:bottom w:val="single" w:sz="4" w:space="0" w:color="auto"/>
              <w:right w:val="single" w:sz="18" w:space="0" w:color="auto"/>
            </w:tcBorders>
          </w:tcPr>
          <w:p w:rsidR="008926A2" w:rsidRDefault="000270AC" w:rsidP="004138BB">
            <w:pPr>
              <w:pStyle w:val="BodyText"/>
              <w:ind w:firstLine="0"/>
            </w:pPr>
            <w:r>
              <w:t>GSA</w:t>
            </w:r>
            <w:r w:rsidR="008926A2">
              <w:t>++ control_file.pst</w:t>
            </w:r>
          </w:p>
        </w:tc>
      </w:tr>
      <w:tr w:rsidR="008926A2" w:rsidTr="004138BB">
        <w:tc>
          <w:tcPr>
            <w:tcW w:w="3438" w:type="dxa"/>
            <w:tcBorders>
              <w:top w:val="single" w:sz="4" w:space="0" w:color="auto"/>
              <w:left w:val="single" w:sz="18" w:space="0" w:color="auto"/>
              <w:bottom w:val="single" w:sz="4" w:space="0" w:color="auto"/>
              <w:right w:val="single" w:sz="18" w:space="0" w:color="auto"/>
            </w:tcBorders>
          </w:tcPr>
          <w:p w:rsidR="008926A2" w:rsidRDefault="008926A2" w:rsidP="004138BB">
            <w:pPr>
              <w:pStyle w:val="BodyText"/>
              <w:ind w:firstLine="0"/>
            </w:pPr>
            <w:r>
              <w:t>YAMR / Master</w:t>
            </w:r>
          </w:p>
        </w:tc>
        <w:tc>
          <w:tcPr>
            <w:tcW w:w="4410" w:type="dxa"/>
            <w:tcBorders>
              <w:top w:val="single" w:sz="4" w:space="0" w:color="auto"/>
              <w:left w:val="single" w:sz="18" w:space="0" w:color="auto"/>
              <w:bottom w:val="single" w:sz="4" w:space="0" w:color="auto"/>
              <w:right w:val="single" w:sz="18" w:space="0" w:color="auto"/>
            </w:tcBorders>
          </w:tcPr>
          <w:p w:rsidR="008926A2" w:rsidRDefault="000270AC" w:rsidP="004138BB">
            <w:pPr>
              <w:pStyle w:val="BodyText"/>
              <w:ind w:firstLine="0"/>
            </w:pPr>
            <w:r>
              <w:t>GSA</w:t>
            </w:r>
            <w:r w:rsidR="008926A2">
              <w:t xml:space="preserve">++ control_file.pst /H :port </w:t>
            </w:r>
          </w:p>
        </w:tc>
      </w:tr>
      <w:tr w:rsidR="008926A2" w:rsidTr="004138BB">
        <w:tc>
          <w:tcPr>
            <w:tcW w:w="3438" w:type="dxa"/>
            <w:tcBorders>
              <w:top w:val="single" w:sz="4" w:space="0" w:color="auto"/>
              <w:left w:val="single" w:sz="18" w:space="0" w:color="auto"/>
              <w:bottom w:val="single" w:sz="4" w:space="0" w:color="auto"/>
              <w:right w:val="single" w:sz="18" w:space="0" w:color="auto"/>
            </w:tcBorders>
          </w:tcPr>
          <w:p w:rsidR="008926A2" w:rsidRDefault="008926A2" w:rsidP="004138BB">
            <w:pPr>
              <w:pStyle w:val="BodyText"/>
              <w:ind w:firstLine="0"/>
            </w:pPr>
            <w:r>
              <w:t>YAMR / Compute Node</w:t>
            </w:r>
          </w:p>
        </w:tc>
        <w:tc>
          <w:tcPr>
            <w:tcW w:w="4410" w:type="dxa"/>
            <w:tcBorders>
              <w:top w:val="single" w:sz="4" w:space="0" w:color="auto"/>
              <w:left w:val="single" w:sz="18" w:space="0" w:color="auto"/>
              <w:bottom w:val="single" w:sz="4" w:space="0" w:color="auto"/>
              <w:right w:val="single" w:sz="18" w:space="0" w:color="auto"/>
            </w:tcBorders>
          </w:tcPr>
          <w:p w:rsidR="008926A2" w:rsidRDefault="008926A2" w:rsidP="004138BB">
            <w:pPr>
              <w:pStyle w:val="BodyText"/>
              <w:ind w:firstLine="0"/>
            </w:pPr>
            <w:r>
              <w:t xml:space="preserve">pest++  /H </w:t>
            </w:r>
            <w:proofErr w:type="spellStart"/>
            <w:r>
              <w:t>hostname:port</w:t>
            </w:r>
            <w:proofErr w:type="spellEnd"/>
          </w:p>
        </w:tc>
      </w:tr>
      <w:tr w:rsidR="008926A2" w:rsidTr="004138BB">
        <w:tc>
          <w:tcPr>
            <w:tcW w:w="3438" w:type="dxa"/>
            <w:tcBorders>
              <w:top w:val="single" w:sz="4" w:space="0" w:color="auto"/>
              <w:left w:val="single" w:sz="18" w:space="0" w:color="auto"/>
              <w:bottom w:val="single" w:sz="18" w:space="0" w:color="auto"/>
              <w:right w:val="single" w:sz="18" w:space="0" w:color="auto"/>
            </w:tcBorders>
          </w:tcPr>
          <w:p w:rsidR="008926A2" w:rsidRDefault="008926A2" w:rsidP="004138BB">
            <w:pPr>
              <w:pStyle w:val="BodyText"/>
              <w:ind w:firstLine="0"/>
            </w:pPr>
            <w:r>
              <w:t>Genie / Master</w:t>
            </w:r>
          </w:p>
        </w:tc>
        <w:tc>
          <w:tcPr>
            <w:tcW w:w="4410" w:type="dxa"/>
            <w:tcBorders>
              <w:top w:val="single" w:sz="4" w:space="0" w:color="auto"/>
              <w:left w:val="single" w:sz="18" w:space="0" w:color="auto"/>
              <w:bottom w:val="single" w:sz="18" w:space="0" w:color="auto"/>
              <w:right w:val="single" w:sz="18" w:space="0" w:color="auto"/>
            </w:tcBorders>
          </w:tcPr>
          <w:p w:rsidR="008926A2" w:rsidRDefault="000270AC" w:rsidP="004138BB">
            <w:pPr>
              <w:pStyle w:val="BodyText"/>
              <w:ind w:firstLine="0"/>
            </w:pPr>
            <w:r>
              <w:t>GSA</w:t>
            </w:r>
            <w:r w:rsidR="008926A2">
              <w:t xml:space="preserve">++ control_file.pst /G </w:t>
            </w:r>
            <w:proofErr w:type="spellStart"/>
            <w:r w:rsidR="008926A2">
              <w:t>hostname:port</w:t>
            </w:r>
            <w:proofErr w:type="spellEnd"/>
          </w:p>
        </w:tc>
      </w:tr>
    </w:tbl>
    <w:p w:rsidR="00D76596" w:rsidRDefault="00D76596" w:rsidP="00D76596">
      <w:pPr>
        <w:pStyle w:val="BodyText"/>
        <w:spacing w:after="0" w:afterAutospacing="0" w:line="360" w:lineRule="auto"/>
        <w:ind w:firstLine="0"/>
      </w:pPr>
    </w:p>
    <w:p w:rsidR="008926A2" w:rsidRDefault="006F2E0C" w:rsidP="00D76596">
      <w:pPr>
        <w:pStyle w:val="BodyText"/>
        <w:spacing w:after="0" w:afterAutospacing="0" w:line="360" w:lineRule="auto"/>
        <w:ind w:firstLine="0"/>
      </w:pPr>
      <w:r>
        <w:t xml:space="preserve">In addition, </w:t>
      </w:r>
      <w:r w:rsidR="007E3DEF" w:rsidRPr="00D76596">
        <w:t>GSA</w:t>
      </w:r>
      <w:r w:rsidR="000270AC" w:rsidRPr="00D76596">
        <w:t xml:space="preserve">++ provides support for resuming a run that </w:t>
      </w:r>
      <w:r w:rsidR="007E3DEF" w:rsidRPr="00D76596">
        <w:t>failed due to network or system problems</w:t>
      </w:r>
      <w:r w:rsidR="000270AC" w:rsidRPr="00D76596">
        <w:t xml:space="preserve"> through the /r command line option.</w:t>
      </w:r>
      <w:r w:rsidR="008926A2" w:rsidRPr="00D76596">
        <w:t xml:space="preserve"> </w:t>
      </w:r>
    </w:p>
    <w:p w:rsidR="006F2E0C" w:rsidRDefault="006F2E0C" w:rsidP="00D76596">
      <w:pPr>
        <w:pStyle w:val="BodyText"/>
        <w:spacing w:after="0" w:afterAutospacing="0" w:line="360" w:lineRule="auto"/>
        <w:ind w:firstLine="0"/>
      </w:pPr>
    </w:p>
    <w:p w:rsidR="006F2E0C" w:rsidRDefault="006F2E0C" w:rsidP="00D76596">
      <w:pPr>
        <w:pStyle w:val="BodyText"/>
        <w:spacing w:after="0" w:afterAutospacing="0" w:line="360" w:lineRule="auto"/>
        <w:ind w:firstLine="0"/>
      </w:pPr>
      <w:r>
        <w:t xml:space="preserve">Information specific to the method of Morris </w:t>
      </w:r>
      <w:r w:rsidR="00472A18">
        <w:t>must be</w:t>
      </w:r>
      <w:r>
        <w:t xml:space="preserve"> specified in a file that has the same base name the pest control file, but</w:t>
      </w:r>
      <w:r w:rsidR="00472A18">
        <w:t xml:space="preserve"> with</w:t>
      </w:r>
      <w:r>
        <w:t xml:space="preserve"> a </w:t>
      </w:r>
      <w:r w:rsidR="004F443F">
        <w:t>“</w:t>
      </w:r>
      <w:r>
        <w:t>.</w:t>
      </w:r>
      <w:proofErr w:type="spellStart"/>
      <w:r>
        <w:t>gsa</w:t>
      </w:r>
      <w:proofErr w:type="spellEnd"/>
      <w:r w:rsidR="004F443F">
        <w:t>”</w:t>
      </w:r>
      <w:r>
        <w:t xml:space="preserve"> extension</w:t>
      </w:r>
      <w:r w:rsidR="00472A18">
        <w:t xml:space="preserve">. </w:t>
      </w:r>
      <w:r>
        <w:t xml:space="preserve">  The variable</w:t>
      </w:r>
      <w:r w:rsidR="00472A18">
        <w:t>s</w:t>
      </w:r>
      <w:r>
        <w:t xml:space="preserve"> in this file are listed below.</w:t>
      </w:r>
    </w:p>
    <w:p w:rsidR="006F2E0C" w:rsidRPr="00D76596" w:rsidRDefault="006F2E0C" w:rsidP="00D76596">
      <w:pPr>
        <w:pStyle w:val="BodyText"/>
        <w:spacing w:after="0" w:afterAutospacing="0" w:line="360" w:lineRule="auto"/>
        <w:ind w:firstLine="0"/>
      </w:pPr>
    </w:p>
    <w:p w:rsidR="008926A2" w:rsidRPr="00D76596" w:rsidRDefault="008926A2" w:rsidP="00F95F7A">
      <w:pPr>
        <w:spacing w:after="0" w:line="240" w:lineRule="auto"/>
        <w:rPr>
          <w:rFonts w:ascii="Times New Roman" w:hAnsi="Times New Roman"/>
          <w:sz w:val="24"/>
        </w:rPr>
      </w:pPr>
      <w:proofErr w:type="gramStart"/>
      <w:r w:rsidRPr="00D76596">
        <w:rPr>
          <w:rFonts w:ascii="Times New Roman" w:hAnsi="Times New Roman"/>
          <w:sz w:val="24"/>
        </w:rPr>
        <w:t>METHOD(</w:t>
      </w:r>
      <w:proofErr w:type="gramEnd"/>
      <w:r w:rsidRPr="00D76596">
        <w:rPr>
          <w:rFonts w:ascii="Times New Roman" w:hAnsi="Times New Roman"/>
          <w:sz w:val="24"/>
        </w:rPr>
        <w:t>MORRIS)</w:t>
      </w:r>
    </w:p>
    <w:p w:rsidR="008926A2" w:rsidRPr="00D76596" w:rsidRDefault="008926A2" w:rsidP="00F95F7A">
      <w:pPr>
        <w:spacing w:after="0" w:line="240" w:lineRule="auto"/>
        <w:rPr>
          <w:rFonts w:ascii="Times New Roman" w:hAnsi="Times New Roman"/>
          <w:sz w:val="24"/>
        </w:rPr>
      </w:pPr>
      <w:r w:rsidRPr="00D76596">
        <w:rPr>
          <w:rFonts w:ascii="Times New Roman" w:hAnsi="Times New Roman"/>
          <w:sz w:val="24"/>
        </w:rPr>
        <w:t>MORRIS_</w:t>
      </w:r>
      <w:proofErr w:type="gramStart"/>
      <w:r w:rsidRPr="00D76596">
        <w:rPr>
          <w:rFonts w:ascii="Times New Roman" w:hAnsi="Times New Roman"/>
          <w:sz w:val="24"/>
        </w:rPr>
        <w:t>R(</w:t>
      </w:r>
      <w:proofErr w:type="gramEnd"/>
      <w:r w:rsidRPr="00D76596">
        <w:rPr>
          <w:rFonts w:ascii="Times New Roman" w:hAnsi="Times New Roman"/>
          <w:sz w:val="24"/>
        </w:rPr>
        <w:t>4)</w:t>
      </w:r>
    </w:p>
    <w:p w:rsidR="008926A2" w:rsidRPr="00D76596" w:rsidRDefault="008926A2" w:rsidP="00F95F7A">
      <w:pPr>
        <w:spacing w:after="0" w:line="240" w:lineRule="auto"/>
        <w:rPr>
          <w:rFonts w:ascii="Times New Roman" w:hAnsi="Times New Roman"/>
          <w:sz w:val="24"/>
        </w:rPr>
      </w:pPr>
      <w:r w:rsidRPr="00D76596">
        <w:rPr>
          <w:rFonts w:ascii="Times New Roman" w:hAnsi="Times New Roman"/>
          <w:sz w:val="24"/>
        </w:rPr>
        <w:t>MORRIS_</w:t>
      </w:r>
      <w:proofErr w:type="gramStart"/>
      <w:r w:rsidRPr="00D76596">
        <w:rPr>
          <w:rFonts w:ascii="Times New Roman" w:hAnsi="Times New Roman"/>
          <w:sz w:val="24"/>
        </w:rPr>
        <w:t>P(</w:t>
      </w:r>
      <w:proofErr w:type="gramEnd"/>
      <w:r w:rsidRPr="00D76596">
        <w:rPr>
          <w:rFonts w:ascii="Times New Roman" w:hAnsi="Times New Roman"/>
          <w:sz w:val="24"/>
        </w:rPr>
        <w:t>4)</w:t>
      </w:r>
    </w:p>
    <w:p w:rsidR="008926A2" w:rsidRPr="00D76596" w:rsidRDefault="00F95F7A" w:rsidP="00F95F7A">
      <w:pPr>
        <w:spacing w:after="0" w:line="240" w:lineRule="auto"/>
        <w:rPr>
          <w:rFonts w:ascii="Times New Roman" w:hAnsi="Times New Roman"/>
          <w:sz w:val="24"/>
        </w:rPr>
      </w:pPr>
      <w:r>
        <w:rPr>
          <w:rFonts w:ascii="Times New Roman" w:hAnsi="Times New Roman"/>
          <w:sz w:val="24"/>
        </w:rPr>
        <w:t>MORRIS_</w:t>
      </w:r>
      <w:proofErr w:type="gramStart"/>
      <w:r>
        <w:rPr>
          <w:rFonts w:ascii="Times New Roman" w:hAnsi="Times New Roman"/>
          <w:sz w:val="24"/>
        </w:rPr>
        <w:t>DELTA(</w:t>
      </w:r>
      <w:proofErr w:type="gramEnd"/>
      <w:r>
        <w:rPr>
          <w:rFonts w:ascii="Times New Roman" w:hAnsi="Times New Roman"/>
          <w:sz w:val="24"/>
        </w:rPr>
        <w:t>.666</w:t>
      </w:r>
      <w:r w:rsidR="008926A2" w:rsidRPr="00D76596">
        <w:rPr>
          <w:rFonts w:ascii="Times New Roman" w:hAnsi="Times New Roman"/>
          <w:sz w:val="24"/>
        </w:rPr>
        <w:t>)</w:t>
      </w:r>
    </w:p>
    <w:p w:rsidR="008926A2" w:rsidRPr="00D76596" w:rsidRDefault="008926A2" w:rsidP="00F95F7A">
      <w:pPr>
        <w:spacing w:after="0" w:line="240" w:lineRule="auto"/>
        <w:rPr>
          <w:rFonts w:ascii="Times New Roman" w:hAnsi="Times New Roman"/>
          <w:sz w:val="24"/>
        </w:rPr>
      </w:pPr>
      <w:r w:rsidRPr="00D76596">
        <w:rPr>
          <w:rFonts w:ascii="Times New Roman" w:hAnsi="Times New Roman"/>
          <w:sz w:val="24"/>
        </w:rPr>
        <w:t>MORRIS_POOLED_</w:t>
      </w:r>
      <w:proofErr w:type="gramStart"/>
      <w:r w:rsidRPr="00D76596">
        <w:rPr>
          <w:rFonts w:ascii="Times New Roman" w:hAnsi="Times New Roman"/>
          <w:sz w:val="24"/>
        </w:rPr>
        <w:t>OBS(</w:t>
      </w:r>
      <w:proofErr w:type="gramEnd"/>
      <w:r w:rsidRPr="00D76596">
        <w:rPr>
          <w:rFonts w:ascii="Times New Roman" w:hAnsi="Times New Roman"/>
          <w:sz w:val="24"/>
        </w:rPr>
        <w:t>FALSE)</w:t>
      </w:r>
    </w:p>
    <w:p w:rsidR="008926A2" w:rsidRPr="00D76596" w:rsidRDefault="008926A2" w:rsidP="00935BD1">
      <w:pPr>
        <w:spacing w:after="0" w:line="240" w:lineRule="auto"/>
        <w:rPr>
          <w:rFonts w:ascii="Times New Roman" w:hAnsi="Times New Roman"/>
          <w:sz w:val="24"/>
        </w:rPr>
      </w:pPr>
      <w:r w:rsidRPr="00D76596">
        <w:rPr>
          <w:rFonts w:ascii="Times New Roman" w:hAnsi="Times New Roman"/>
          <w:sz w:val="24"/>
        </w:rPr>
        <w:t>PHI_</w:t>
      </w:r>
      <w:proofErr w:type="gramStart"/>
      <w:r w:rsidRPr="00D76596">
        <w:rPr>
          <w:rFonts w:ascii="Times New Roman" w:hAnsi="Times New Roman"/>
          <w:sz w:val="24"/>
        </w:rPr>
        <w:t>NORM(</w:t>
      </w:r>
      <w:proofErr w:type="gramEnd"/>
      <w:r w:rsidRPr="00D76596">
        <w:rPr>
          <w:rFonts w:ascii="Times New Roman" w:hAnsi="Times New Roman"/>
          <w:sz w:val="24"/>
        </w:rPr>
        <w:t>1)</w:t>
      </w:r>
    </w:p>
    <w:p w:rsidR="008926A2" w:rsidRPr="00D76596" w:rsidRDefault="008926A2" w:rsidP="00D76596">
      <w:pPr>
        <w:spacing w:after="0" w:line="360" w:lineRule="auto"/>
        <w:rPr>
          <w:rFonts w:ascii="Times New Roman" w:hAnsi="Times New Roman"/>
          <w:sz w:val="24"/>
        </w:rPr>
      </w:pPr>
    </w:p>
    <w:tbl>
      <w:tblPr>
        <w:tblStyle w:val="TableGrid"/>
        <w:tblW w:w="0" w:type="auto"/>
        <w:tblLook w:val="04A0"/>
      </w:tblPr>
      <w:tblGrid>
        <w:gridCol w:w="2790"/>
        <w:gridCol w:w="1134"/>
        <w:gridCol w:w="1584"/>
        <w:gridCol w:w="4068"/>
      </w:tblGrid>
      <w:tr w:rsidR="006B266C" w:rsidTr="006B266C">
        <w:tc>
          <w:tcPr>
            <w:tcW w:w="2790" w:type="dxa"/>
          </w:tcPr>
          <w:p w:rsidR="006B266C" w:rsidRDefault="006B266C" w:rsidP="004138BB">
            <w:pPr>
              <w:spacing w:line="360" w:lineRule="auto"/>
              <w:rPr>
                <w:rFonts w:eastAsiaTheme="minorEastAsia"/>
              </w:rPr>
            </w:pPr>
            <w:r>
              <w:rPr>
                <w:rFonts w:eastAsiaTheme="minorEastAsia"/>
              </w:rPr>
              <w:t>Variable</w:t>
            </w:r>
          </w:p>
        </w:tc>
        <w:tc>
          <w:tcPr>
            <w:tcW w:w="1134" w:type="dxa"/>
          </w:tcPr>
          <w:p w:rsidR="006B266C" w:rsidRDefault="006B266C" w:rsidP="006B266C">
            <w:pPr>
              <w:spacing w:line="360" w:lineRule="auto"/>
              <w:rPr>
                <w:rFonts w:eastAsiaTheme="minorEastAsia"/>
              </w:rPr>
            </w:pPr>
            <w:r>
              <w:rPr>
                <w:rFonts w:eastAsiaTheme="minorEastAsia"/>
              </w:rPr>
              <w:t>Type</w:t>
            </w:r>
          </w:p>
        </w:tc>
        <w:tc>
          <w:tcPr>
            <w:tcW w:w="1584" w:type="dxa"/>
          </w:tcPr>
          <w:p w:rsidR="006B266C" w:rsidRDefault="006B266C" w:rsidP="006B266C">
            <w:pPr>
              <w:spacing w:line="360" w:lineRule="auto"/>
              <w:rPr>
                <w:rFonts w:eastAsiaTheme="minorEastAsia"/>
              </w:rPr>
            </w:pPr>
            <w:r>
              <w:rPr>
                <w:rFonts w:eastAsiaTheme="minorEastAsia"/>
              </w:rPr>
              <w:t>Values</w:t>
            </w:r>
          </w:p>
        </w:tc>
        <w:tc>
          <w:tcPr>
            <w:tcW w:w="4068" w:type="dxa"/>
          </w:tcPr>
          <w:p w:rsidR="006B266C" w:rsidRDefault="006B266C" w:rsidP="004138BB">
            <w:pPr>
              <w:spacing w:line="360" w:lineRule="auto"/>
              <w:rPr>
                <w:rFonts w:eastAsiaTheme="minorEastAsia"/>
              </w:rPr>
            </w:pPr>
            <w:r>
              <w:rPr>
                <w:rFonts w:eastAsiaTheme="minorEastAsia"/>
              </w:rPr>
              <w:t>Description</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t>METHOD</w:t>
            </w:r>
          </w:p>
        </w:tc>
        <w:tc>
          <w:tcPr>
            <w:tcW w:w="1134" w:type="dxa"/>
          </w:tcPr>
          <w:p w:rsidR="006B266C" w:rsidRDefault="006B266C" w:rsidP="004138BB">
            <w:pPr>
              <w:spacing w:line="360" w:lineRule="auto"/>
              <w:rPr>
                <w:rFonts w:eastAsiaTheme="minorEastAsia"/>
              </w:rPr>
            </w:pPr>
            <w:r>
              <w:rPr>
                <w:rFonts w:eastAsiaTheme="minorEastAsia"/>
              </w:rPr>
              <w:t>text</w:t>
            </w:r>
          </w:p>
        </w:tc>
        <w:tc>
          <w:tcPr>
            <w:tcW w:w="1584" w:type="dxa"/>
          </w:tcPr>
          <w:p w:rsidR="006B266C" w:rsidRDefault="000B0A04" w:rsidP="004138BB">
            <w:pPr>
              <w:spacing w:line="360" w:lineRule="auto"/>
              <w:rPr>
                <w:rFonts w:eastAsiaTheme="minorEastAsia"/>
              </w:rPr>
            </w:pPr>
            <w:r>
              <w:rPr>
                <w:rFonts w:eastAsiaTheme="minorEastAsia"/>
              </w:rPr>
              <w:t>“</w:t>
            </w:r>
            <w:r w:rsidR="006B266C">
              <w:rPr>
                <w:rFonts w:eastAsiaTheme="minorEastAsia"/>
              </w:rPr>
              <w:t>MORRIS</w:t>
            </w:r>
            <w:r>
              <w:rPr>
                <w:rFonts w:eastAsiaTheme="minorEastAsia"/>
              </w:rPr>
              <w:t>”</w:t>
            </w:r>
          </w:p>
        </w:tc>
        <w:tc>
          <w:tcPr>
            <w:tcW w:w="4068" w:type="dxa"/>
          </w:tcPr>
          <w:p w:rsidR="006B266C" w:rsidRDefault="00472A18" w:rsidP="004138BB">
            <w:pPr>
              <w:spacing w:line="360" w:lineRule="auto"/>
              <w:rPr>
                <w:rFonts w:eastAsiaTheme="minorEastAsia"/>
              </w:rPr>
            </w:pPr>
            <w:r>
              <w:rPr>
                <w:rFonts w:eastAsiaTheme="minorEastAsia"/>
              </w:rPr>
              <w:t>Specifies type of analysis to be performed.   The Method of Morris is the only option currently supported.</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t>MORRIS_R</w:t>
            </w:r>
          </w:p>
        </w:tc>
        <w:tc>
          <w:tcPr>
            <w:tcW w:w="1134" w:type="dxa"/>
          </w:tcPr>
          <w:p w:rsidR="006B266C" w:rsidRDefault="006B266C" w:rsidP="004138BB">
            <w:pPr>
              <w:spacing w:line="360" w:lineRule="auto"/>
              <w:rPr>
                <w:rFonts w:eastAsiaTheme="minorEastAsia"/>
              </w:rPr>
            </w:pPr>
            <w:r>
              <w:rPr>
                <w:rFonts w:eastAsiaTheme="minorEastAsia"/>
              </w:rPr>
              <w:t>integer</w:t>
            </w:r>
          </w:p>
        </w:tc>
        <w:tc>
          <w:tcPr>
            <w:tcW w:w="1584" w:type="dxa"/>
          </w:tcPr>
          <w:p w:rsidR="006B266C" w:rsidRDefault="00F07193" w:rsidP="004138BB">
            <w:pPr>
              <w:spacing w:line="360" w:lineRule="auto"/>
              <w:rPr>
                <w:rFonts w:eastAsiaTheme="minorEastAsia"/>
              </w:rPr>
            </w:pPr>
            <w:r>
              <w:rPr>
                <w:rFonts w:eastAsiaTheme="minorEastAsia"/>
              </w:rPr>
              <w:t>positive integer</w:t>
            </w:r>
          </w:p>
        </w:tc>
        <w:tc>
          <w:tcPr>
            <w:tcW w:w="4068" w:type="dxa"/>
          </w:tcPr>
          <w:p w:rsidR="006B266C" w:rsidRDefault="000B0A04" w:rsidP="004138BB">
            <w:pPr>
              <w:spacing w:line="360" w:lineRule="auto"/>
              <w:rPr>
                <w:rFonts w:eastAsiaTheme="minorEastAsia"/>
              </w:rPr>
            </w:pPr>
            <w:r>
              <w:rPr>
                <w:rFonts w:eastAsiaTheme="minorEastAsia"/>
              </w:rPr>
              <w:t>Sample size.  The number of times the sensitivity will be computed for each parameter</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t>MORRIS_P</w:t>
            </w:r>
          </w:p>
        </w:tc>
        <w:tc>
          <w:tcPr>
            <w:tcW w:w="1134" w:type="dxa"/>
          </w:tcPr>
          <w:p w:rsidR="006B266C" w:rsidRDefault="006B266C" w:rsidP="004138BB">
            <w:pPr>
              <w:spacing w:line="360" w:lineRule="auto"/>
              <w:rPr>
                <w:rFonts w:eastAsiaTheme="minorEastAsia"/>
              </w:rPr>
            </w:pPr>
            <w:r>
              <w:rPr>
                <w:rFonts w:eastAsiaTheme="minorEastAsia"/>
              </w:rPr>
              <w:t>integer</w:t>
            </w:r>
          </w:p>
        </w:tc>
        <w:tc>
          <w:tcPr>
            <w:tcW w:w="1584" w:type="dxa"/>
          </w:tcPr>
          <w:p w:rsidR="006B266C" w:rsidRDefault="00F07193" w:rsidP="004138BB">
            <w:pPr>
              <w:spacing w:line="360" w:lineRule="auto"/>
              <w:rPr>
                <w:rFonts w:eastAsiaTheme="minorEastAsia"/>
              </w:rPr>
            </w:pPr>
            <w:r>
              <w:rPr>
                <w:rFonts w:eastAsiaTheme="minorEastAsia"/>
              </w:rPr>
              <w:t>positive integer</w:t>
            </w:r>
          </w:p>
        </w:tc>
        <w:tc>
          <w:tcPr>
            <w:tcW w:w="4068" w:type="dxa"/>
          </w:tcPr>
          <w:p w:rsidR="006B266C" w:rsidRDefault="000B0A04" w:rsidP="004138BB">
            <w:pPr>
              <w:spacing w:line="360" w:lineRule="auto"/>
              <w:rPr>
                <w:rFonts w:eastAsiaTheme="minorEastAsia"/>
              </w:rPr>
            </w:pPr>
            <w:r>
              <w:rPr>
                <w:rFonts w:eastAsiaTheme="minorEastAsia"/>
              </w:rPr>
              <w:t>Number of levels or the number of point each parameter is sampled at.</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lastRenderedPageBreak/>
              <w:t>MORRIS_DELTA</w:t>
            </w:r>
          </w:p>
        </w:tc>
        <w:tc>
          <w:tcPr>
            <w:tcW w:w="1134" w:type="dxa"/>
          </w:tcPr>
          <w:p w:rsidR="006B266C" w:rsidRDefault="00AB4C35" w:rsidP="004138BB">
            <w:pPr>
              <w:spacing w:line="360" w:lineRule="auto"/>
              <w:rPr>
                <w:rFonts w:eastAsiaTheme="minorEastAsia"/>
              </w:rPr>
            </w:pPr>
            <w:r>
              <w:rPr>
                <w:rFonts w:eastAsiaTheme="minorEastAsia"/>
              </w:rPr>
              <w:t>r</w:t>
            </w:r>
            <w:r w:rsidR="000B0A04">
              <w:rPr>
                <w:rFonts w:eastAsiaTheme="minorEastAsia"/>
              </w:rPr>
              <w:t xml:space="preserve">eal </w:t>
            </w:r>
          </w:p>
        </w:tc>
        <w:tc>
          <w:tcPr>
            <w:tcW w:w="1584" w:type="dxa"/>
          </w:tcPr>
          <w:p w:rsidR="006B266C" w:rsidRPr="00F07193" w:rsidRDefault="00F07193" w:rsidP="004138BB">
            <w:pPr>
              <w:spacing w:line="360" w:lineRule="auto"/>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F07193" w:rsidRPr="00F07193" w:rsidRDefault="00F07193" w:rsidP="004138BB">
            <w:pPr>
              <w:spacing w:line="360" w:lineRule="auto"/>
              <w:rPr>
                <w:rFonts w:eastAsiaTheme="minorEastAsia"/>
              </w:rPr>
            </w:pPr>
            <w:r>
              <w:rPr>
                <w:rFonts w:eastAsiaTheme="minorEastAsia"/>
              </w:rPr>
              <w:t>where p=MORRIS_P</w:t>
            </w:r>
          </w:p>
        </w:tc>
        <w:tc>
          <w:tcPr>
            <w:tcW w:w="4068" w:type="dxa"/>
          </w:tcPr>
          <w:p w:rsidR="006B266C" w:rsidRDefault="000B0A04" w:rsidP="004138BB">
            <w:pPr>
              <w:spacing w:line="360" w:lineRule="auto"/>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t>MORRIS_POOLED_OBS</w:t>
            </w:r>
          </w:p>
        </w:tc>
        <w:tc>
          <w:tcPr>
            <w:tcW w:w="1134" w:type="dxa"/>
          </w:tcPr>
          <w:p w:rsidR="006B266C" w:rsidRDefault="000B0A04" w:rsidP="004138BB">
            <w:pPr>
              <w:spacing w:line="360" w:lineRule="auto"/>
              <w:rPr>
                <w:rFonts w:eastAsiaTheme="minorEastAsia"/>
              </w:rPr>
            </w:pPr>
            <w:r>
              <w:rPr>
                <w:rFonts w:eastAsiaTheme="minorEastAsia"/>
              </w:rPr>
              <w:t>text</w:t>
            </w:r>
          </w:p>
        </w:tc>
        <w:tc>
          <w:tcPr>
            <w:tcW w:w="1584" w:type="dxa"/>
          </w:tcPr>
          <w:p w:rsidR="006B266C" w:rsidRDefault="000B0A04" w:rsidP="004138BB">
            <w:pPr>
              <w:spacing w:line="360" w:lineRule="auto"/>
              <w:rPr>
                <w:rFonts w:eastAsiaTheme="minorEastAsia"/>
              </w:rPr>
            </w:pPr>
            <w:r>
              <w:rPr>
                <w:rFonts w:eastAsiaTheme="minorEastAsia"/>
              </w:rPr>
              <w:t>“TRUE” or  “FALSE”</w:t>
            </w:r>
          </w:p>
        </w:tc>
        <w:tc>
          <w:tcPr>
            <w:tcW w:w="4068" w:type="dxa"/>
          </w:tcPr>
          <w:p w:rsidR="006B266C" w:rsidRDefault="006B266C" w:rsidP="004138BB">
            <w:pPr>
              <w:spacing w:line="360" w:lineRule="auto"/>
              <w:rPr>
                <w:rFonts w:eastAsiaTheme="minorEastAsia"/>
              </w:rPr>
            </w:pPr>
          </w:p>
        </w:tc>
      </w:tr>
      <w:tr w:rsidR="000B0A04" w:rsidTr="006B266C">
        <w:tc>
          <w:tcPr>
            <w:tcW w:w="2790" w:type="dxa"/>
          </w:tcPr>
          <w:p w:rsidR="000B0A04" w:rsidRPr="000F0069" w:rsidRDefault="000B0A04" w:rsidP="004138BB">
            <w:pPr>
              <w:spacing w:line="360" w:lineRule="auto"/>
              <w:jc w:val="center"/>
              <w:rPr>
                <w:sz w:val="24"/>
                <w:szCs w:val="24"/>
              </w:rPr>
            </w:pPr>
            <w:r w:rsidRPr="00D76596">
              <w:rPr>
                <w:sz w:val="24"/>
              </w:rPr>
              <w:t>PHI_NORM</w:t>
            </w:r>
          </w:p>
        </w:tc>
        <w:tc>
          <w:tcPr>
            <w:tcW w:w="1134" w:type="dxa"/>
          </w:tcPr>
          <w:p w:rsidR="000B0A04" w:rsidRDefault="000B0A04" w:rsidP="004138BB">
            <w:pPr>
              <w:spacing w:line="360" w:lineRule="auto"/>
              <w:rPr>
                <w:rFonts w:eastAsiaTheme="minorEastAsia"/>
              </w:rPr>
            </w:pPr>
            <w:r>
              <w:rPr>
                <w:rFonts w:eastAsiaTheme="minorEastAsia"/>
              </w:rPr>
              <w:t>integer</w:t>
            </w:r>
          </w:p>
        </w:tc>
        <w:tc>
          <w:tcPr>
            <w:tcW w:w="1584" w:type="dxa"/>
          </w:tcPr>
          <w:p w:rsidR="000B0A04" w:rsidRDefault="00F07193" w:rsidP="004138BB">
            <w:pPr>
              <w:spacing w:line="360" w:lineRule="auto"/>
              <w:rPr>
                <w:rFonts w:eastAsiaTheme="minorEastAsia"/>
              </w:rPr>
            </w:pPr>
            <w:r>
              <w:rPr>
                <w:rFonts w:eastAsiaTheme="minorEastAsia"/>
              </w:rPr>
              <w:t>positive integer</w:t>
            </w:r>
          </w:p>
        </w:tc>
        <w:tc>
          <w:tcPr>
            <w:tcW w:w="4068" w:type="dxa"/>
          </w:tcPr>
          <w:p w:rsidR="000B0A04" w:rsidRDefault="00F07193" w:rsidP="0046220F">
            <w:pPr>
              <w:spacing w:line="360" w:lineRule="auto"/>
              <w:rPr>
                <w:rFonts w:eastAsiaTheme="minorEastAsia"/>
              </w:rPr>
            </w:pPr>
            <w:r>
              <w:rPr>
                <w:rFonts w:eastAsiaTheme="minorEastAsia"/>
              </w:rPr>
              <w:t xml:space="preserve">Typically PEST++ computes the objective function from the observations using the L2 or Euclidian norm.  This option can be used to specify a different norm.  </w:t>
            </w:r>
            <w:r w:rsidR="0046220F">
              <w:rPr>
                <w:rFonts w:eastAsiaTheme="minorEastAsia"/>
              </w:rPr>
              <w:t xml:space="preserve">Sometimes it is useful to use this option to </w:t>
            </w:r>
            <w:r>
              <w:rPr>
                <w:rFonts w:eastAsiaTheme="minorEastAsia"/>
              </w:rPr>
              <w:t>specify the L1 norm.</w:t>
            </w:r>
          </w:p>
        </w:tc>
      </w:tr>
      <w:tr w:rsidR="00850733" w:rsidTr="006B266C">
        <w:tc>
          <w:tcPr>
            <w:tcW w:w="2790" w:type="dxa"/>
          </w:tcPr>
          <w:p w:rsidR="00850733" w:rsidRPr="00D76596" w:rsidRDefault="00850733" w:rsidP="004138BB">
            <w:pPr>
              <w:spacing w:line="360" w:lineRule="auto"/>
              <w:jc w:val="center"/>
              <w:rPr>
                <w:sz w:val="24"/>
              </w:rPr>
            </w:pPr>
            <w:r>
              <w:rPr>
                <w:sz w:val="24"/>
              </w:rPr>
              <w:t>RAND_SEED</w:t>
            </w:r>
          </w:p>
        </w:tc>
        <w:tc>
          <w:tcPr>
            <w:tcW w:w="1134" w:type="dxa"/>
          </w:tcPr>
          <w:p w:rsidR="00850733" w:rsidRDefault="00850733" w:rsidP="004138BB">
            <w:pPr>
              <w:spacing w:line="360" w:lineRule="auto"/>
              <w:rPr>
                <w:rFonts w:eastAsiaTheme="minorEastAsia"/>
              </w:rPr>
            </w:pPr>
            <w:r>
              <w:rPr>
                <w:rFonts w:eastAsiaTheme="minorEastAsia"/>
              </w:rPr>
              <w:t>Unsigned integer</w:t>
            </w:r>
          </w:p>
        </w:tc>
        <w:tc>
          <w:tcPr>
            <w:tcW w:w="1584" w:type="dxa"/>
          </w:tcPr>
          <w:p w:rsidR="00850733" w:rsidRDefault="00850733" w:rsidP="004138BB">
            <w:pPr>
              <w:spacing w:line="360" w:lineRule="auto"/>
              <w:rPr>
                <w:rFonts w:eastAsiaTheme="minorEastAsia"/>
              </w:rPr>
            </w:pPr>
          </w:p>
        </w:tc>
        <w:tc>
          <w:tcPr>
            <w:tcW w:w="4068" w:type="dxa"/>
          </w:tcPr>
          <w:p w:rsidR="00850733" w:rsidRDefault="00850733" w:rsidP="0046220F">
            <w:pPr>
              <w:spacing w:line="360" w:lineRule="auto"/>
              <w:rPr>
                <w:rFonts w:eastAsiaTheme="minorEastAsia"/>
              </w:rPr>
            </w:pPr>
            <w:r>
              <w:rPr>
                <w:rFonts w:eastAsiaTheme="minorEastAsia"/>
              </w:rPr>
              <w:t>Seed for the random number generator</w:t>
            </w:r>
          </w:p>
        </w:tc>
      </w:tr>
    </w:tbl>
    <w:p w:rsidR="008926A2" w:rsidRDefault="008926A2" w:rsidP="00D76596">
      <w:pPr>
        <w:spacing w:after="0" w:line="360" w:lineRule="auto"/>
        <w:rPr>
          <w:rFonts w:ascii="Times New Roman" w:hAnsi="Times New Roman"/>
          <w:sz w:val="24"/>
        </w:rPr>
      </w:pPr>
    </w:p>
    <w:p w:rsidR="005C55AD" w:rsidRDefault="005C55AD" w:rsidP="00D76596">
      <w:pPr>
        <w:spacing w:after="0" w:line="360" w:lineRule="auto"/>
        <w:rPr>
          <w:rFonts w:ascii="Times New Roman" w:hAnsi="Times New Roman"/>
          <w:sz w:val="24"/>
        </w:rPr>
      </w:pPr>
      <w:r>
        <w:rPr>
          <w:rFonts w:ascii="Times New Roman" w:hAnsi="Times New Roman"/>
          <w:sz w:val="24"/>
        </w:rPr>
        <w:t>GSA++ Method of Morris Output Files</w:t>
      </w:r>
    </w:p>
    <w:p w:rsidR="005C55AD" w:rsidRDefault="005C55AD" w:rsidP="00D76596">
      <w:pPr>
        <w:spacing w:after="0" w:line="360" w:lineRule="auto"/>
        <w:rPr>
          <w:rFonts w:ascii="Times New Roman" w:hAnsi="Times New Roman"/>
          <w:sz w:val="24"/>
        </w:rPr>
      </w:pPr>
    </w:p>
    <w:p w:rsidR="005C55AD" w:rsidRDefault="005C55AD" w:rsidP="00D76596">
      <w:pPr>
        <w:spacing w:after="0" w:line="360" w:lineRule="auto"/>
        <w:rPr>
          <w:rFonts w:ascii="Times New Roman" w:hAnsi="Times New Roman"/>
          <w:sz w:val="24"/>
        </w:rPr>
      </w:pPr>
      <w:r>
        <w:rPr>
          <w:rFonts w:ascii="Times New Roman" w:hAnsi="Times New Roman"/>
          <w:sz w:val="24"/>
        </w:rPr>
        <w:t>The GSA++ implementation produces the following output files.</w:t>
      </w:r>
    </w:p>
    <w:p w:rsidR="005C55AD" w:rsidRDefault="005C55AD" w:rsidP="00D76596">
      <w:pPr>
        <w:spacing w:after="0" w:line="360" w:lineRule="auto"/>
        <w:rPr>
          <w:rFonts w:ascii="Times New Roman" w:hAnsi="Times New Roman"/>
          <w:sz w:val="24"/>
        </w:rPr>
      </w:pPr>
    </w:p>
    <w:p w:rsidR="005C55AD" w:rsidRDefault="005C55AD" w:rsidP="005C55AD">
      <w:pPr>
        <w:pStyle w:val="ListParagraph"/>
        <w:numPr>
          <w:ilvl w:val="0"/>
          <w:numId w:val="1"/>
        </w:numPr>
        <w:spacing w:after="0" w:line="360" w:lineRule="auto"/>
        <w:rPr>
          <w:rFonts w:ascii="Times New Roman" w:hAnsi="Times New Roman"/>
          <w:sz w:val="24"/>
        </w:rPr>
      </w:pPr>
      <w:r>
        <w:rPr>
          <w:rFonts w:ascii="Times New Roman" w:hAnsi="Times New Roman"/>
          <w:sz w:val="24"/>
        </w:rPr>
        <w:t>.msn – Morris Sensitivity  file</w:t>
      </w:r>
    </w:p>
    <w:p w:rsidR="005C55AD" w:rsidRDefault="005C55AD" w:rsidP="00933B92">
      <w:pPr>
        <w:pStyle w:val="ListParagraph"/>
        <w:spacing w:after="0" w:line="360" w:lineRule="auto"/>
        <w:rPr>
          <w:rFonts w:ascii="Times New Roman" w:hAnsi="Times New Roman"/>
          <w:sz w:val="24"/>
        </w:rPr>
      </w:pPr>
      <w:r>
        <w:rPr>
          <w:rFonts w:ascii="Times New Roman" w:hAnsi="Times New Roman"/>
          <w:sz w:val="24"/>
        </w:rPr>
        <w:t>This is the primary output file which contains the metric associated with the method of Morris analysis. The output for an example problem is included below.   The file contains a header line followed by a line with containing the metrics computed for each parameter.</w:t>
      </w:r>
      <w:r w:rsidR="00933B92">
        <w:rPr>
          <w:rFonts w:ascii="Times New Roman" w:hAnsi="Times New Roman"/>
          <w:sz w:val="24"/>
        </w:rPr>
        <w:t xml:space="preserve"> </w:t>
      </w:r>
    </w:p>
    <w:p w:rsidR="00933B92" w:rsidRDefault="007F7EB5" w:rsidP="00933B92">
      <w:pPr>
        <w:pStyle w:val="ListParagraph"/>
        <w:spacing w:after="0" w:line="360" w:lineRule="auto"/>
        <w:rPr>
          <w:rFonts w:ascii="Times New Roman" w:hAnsi="Times New Roman"/>
          <w:sz w:val="24"/>
        </w:rPr>
      </w:pPr>
      <w:r>
        <w:rPr>
          <w:rFonts w:ascii="Times New Roman" w:hAnsi="Times New Roman"/>
          <w:noProof/>
          <w:sz w:val="24"/>
          <w:lang w:eastAsia="zh-TW"/>
        </w:rPr>
        <w:pict>
          <v:shapetype id="_x0000_t202" coordsize="21600,21600" o:spt="202" path="m,l,21600r21600,l21600,xe">
            <v:stroke joinstyle="miter"/>
            <v:path gradientshapeok="t" o:connecttype="rect"/>
          </v:shapetype>
          <v:shape id="_x0000_s1026" type="#_x0000_t202" style="position:absolute;left:0;text-align:left;margin-left:81.55pt;margin-top:16.7pt;width:329.05pt;height:191.25pt;z-index:251660288;mso-width-relative:margin;mso-height-relative:margin">
            <v:textbox>
              <w:txbxContent>
                <w:p w:rsidR="00933B92" w:rsidRPr="00933B92" w:rsidRDefault="00933B92" w:rsidP="00933B92">
                  <w:pPr>
                    <w:spacing w:after="0" w:line="360" w:lineRule="auto"/>
                    <w:rPr>
                      <w:rFonts w:ascii="Times New Roman" w:hAnsi="Times New Roman"/>
                      <w:i/>
                      <w:sz w:val="24"/>
                    </w:rPr>
                  </w:pPr>
                  <w:proofErr w:type="spellStart"/>
                  <w:proofErr w:type="gramStart"/>
                  <w:r w:rsidRPr="00933B92">
                    <w:rPr>
                      <w:rFonts w:ascii="Times New Roman" w:hAnsi="Times New Roman"/>
                      <w:i/>
                      <w:sz w:val="24"/>
                    </w:rPr>
                    <w:t>parameter_name</w:t>
                  </w:r>
                  <w:proofErr w:type="spellEnd"/>
                  <w:proofErr w:type="gramEnd"/>
                  <w:r w:rsidRPr="00933B92">
                    <w:rPr>
                      <w:rFonts w:ascii="Times New Roman" w:hAnsi="Times New Roman"/>
                      <w:i/>
                      <w:sz w:val="24"/>
                    </w:rPr>
                    <w:t xml:space="preserve">, </w:t>
                  </w:r>
                  <w:proofErr w:type="spellStart"/>
                  <w:r w:rsidRPr="00933B92">
                    <w:rPr>
                      <w:rFonts w:ascii="Times New Roman" w:hAnsi="Times New Roman"/>
                      <w:i/>
                      <w:sz w:val="24"/>
                    </w:rPr>
                    <w:t>sen_mean</w:t>
                  </w:r>
                  <w:proofErr w:type="spellEnd"/>
                  <w:r w:rsidRPr="00933B92">
                    <w:rPr>
                      <w:rFonts w:ascii="Times New Roman" w:hAnsi="Times New Roman"/>
                      <w:i/>
                      <w:sz w:val="24"/>
                    </w:rPr>
                    <w:t xml:space="preserve">, </w:t>
                  </w:r>
                  <w:proofErr w:type="spellStart"/>
                  <w:r w:rsidRPr="00933B92">
                    <w:rPr>
                      <w:rFonts w:ascii="Times New Roman" w:hAnsi="Times New Roman"/>
                      <w:i/>
                      <w:sz w:val="24"/>
                    </w:rPr>
                    <w:t>sen_mean_abs</w:t>
                  </w:r>
                  <w:proofErr w:type="spellEnd"/>
                  <w:r w:rsidRPr="00933B92">
                    <w:rPr>
                      <w:rFonts w:ascii="Times New Roman" w:hAnsi="Times New Roman"/>
                      <w:i/>
                      <w:sz w:val="24"/>
                    </w:rPr>
                    <w:t xml:space="preserve">, </w:t>
                  </w:r>
                  <w:proofErr w:type="spellStart"/>
                  <w:r w:rsidRPr="00933B92">
                    <w:rPr>
                      <w:rFonts w:ascii="Times New Roman" w:hAnsi="Times New Roman"/>
                      <w:i/>
                      <w:sz w:val="24"/>
                    </w:rPr>
                    <w:t>sen_std_dev</w:t>
                  </w:r>
                  <w:proofErr w:type="spell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X1, -16.4665, 108.885, </w:t>
                  </w:r>
                  <w:proofErr w:type="gramStart"/>
                  <w:r w:rsidRPr="00933B92">
                    <w:rPr>
                      <w:rFonts w:ascii="Times New Roman" w:hAnsi="Times New Roman"/>
                      <w:i/>
                      <w:sz w:val="24"/>
                    </w:rPr>
                    <w:t>138.542</w:t>
                  </w:r>
                  <w:proofErr w:type="gram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X2, 53.5115, 72.4633, </w:t>
                  </w:r>
                  <w:proofErr w:type="gramStart"/>
                  <w:r w:rsidRPr="00933B92">
                    <w:rPr>
                      <w:rFonts w:ascii="Times New Roman" w:hAnsi="Times New Roman"/>
                      <w:i/>
                      <w:sz w:val="24"/>
                    </w:rPr>
                    <w:t>98.2834</w:t>
                  </w:r>
                  <w:proofErr w:type="gram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w:t>
                  </w:r>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w:t>
                  </w:r>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w:t>
                  </w:r>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X19, -2.32365, 5.56711, </w:t>
                  </w:r>
                  <w:proofErr w:type="gramStart"/>
                  <w:r w:rsidRPr="00933B92">
                    <w:rPr>
                      <w:rFonts w:ascii="Times New Roman" w:hAnsi="Times New Roman"/>
                      <w:i/>
                      <w:sz w:val="24"/>
                    </w:rPr>
                    <w:t>6.42093</w:t>
                  </w:r>
                  <w:proofErr w:type="gram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X20, -0.0338625, 2.83062, </w:t>
                  </w:r>
                  <w:proofErr w:type="gramStart"/>
                  <w:r w:rsidRPr="00933B92">
                    <w:rPr>
                      <w:rFonts w:ascii="Times New Roman" w:hAnsi="Times New Roman"/>
                      <w:i/>
                      <w:sz w:val="24"/>
                    </w:rPr>
                    <w:t>3.88215</w:t>
                  </w:r>
                  <w:proofErr w:type="gramEnd"/>
                </w:p>
                <w:p w:rsidR="00933B92" w:rsidRDefault="00933B92"/>
              </w:txbxContent>
            </v:textbox>
          </v:shape>
        </w:pict>
      </w: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P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P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The information contained in this file is described in header line and is pretty much self explanatory </w:t>
      </w:r>
      <w:proofErr w:type="gramStart"/>
      <w:r>
        <w:rPr>
          <w:rFonts w:ascii="Times New Roman" w:hAnsi="Times New Roman"/>
          <w:sz w:val="24"/>
        </w:rPr>
        <w:t>as  shown</w:t>
      </w:r>
      <w:proofErr w:type="gramEnd"/>
      <w:r>
        <w:rPr>
          <w:rFonts w:ascii="Times New Roman" w:hAnsi="Times New Roman"/>
          <w:sz w:val="24"/>
        </w:rPr>
        <w:t xml:space="preserve"> below:</w:t>
      </w:r>
    </w:p>
    <w:p w:rsid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parameter_name</w:t>
      </w:r>
      <w:proofErr w:type="spellEnd"/>
      <w:r>
        <w:rPr>
          <w:rFonts w:ascii="Times New Roman" w:hAnsi="Times New Roman"/>
          <w:sz w:val="24"/>
        </w:rPr>
        <w:t>: the name of the parameter</w:t>
      </w:r>
    </w:p>
    <w:p w:rsid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sen_mean</w:t>
      </w:r>
      <w:proofErr w:type="spellEnd"/>
      <w:r>
        <w:rPr>
          <w:rFonts w:ascii="Times New Roman" w:hAnsi="Times New Roman"/>
          <w:sz w:val="24"/>
        </w:rPr>
        <w:t>: mean sensitivity (</w:t>
      </w:r>
      <w:r w:rsidRPr="000F0069">
        <w:rPr>
          <w:sz w:val="24"/>
          <w:szCs w:val="24"/>
        </w:rPr>
        <w:t>μ</w:t>
      </w:r>
      <w:r>
        <w:rPr>
          <w:sz w:val="24"/>
          <w:szCs w:val="24"/>
        </w:rPr>
        <w:t xml:space="preserve">) </w:t>
      </w:r>
    </w:p>
    <w:p w:rsidR="00933B92" w:rsidRP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sidRPr="005C55AD">
        <w:rPr>
          <w:rFonts w:ascii="Times New Roman" w:hAnsi="Times New Roman"/>
          <w:sz w:val="24"/>
        </w:rPr>
        <w:t>sen_mean_abs</w:t>
      </w:r>
      <w:proofErr w:type="spellEnd"/>
      <w:r>
        <w:rPr>
          <w:rFonts w:ascii="Times New Roman" w:hAnsi="Times New Roman"/>
          <w:sz w:val="24"/>
        </w:rPr>
        <w:t>: mean absolute sensitivity (</w:t>
      </w:r>
      <w:r w:rsidRPr="000F0069">
        <w:rPr>
          <w:sz w:val="24"/>
          <w:szCs w:val="24"/>
        </w:rPr>
        <w:t>μ*</w:t>
      </w:r>
      <w:r>
        <w:rPr>
          <w:sz w:val="24"/>
          <w:szCs w:val="24"/>
        </w:rPr>
        <w:t>)</w:t>
      </w:r>
    </w:p>
    <w:p w:rsidR="00933B92" w:rsidRPr="005C55AD" w:rsidRDefault="00933B92" w:rsidP="00933B92">
      <w:pPr>
        <w:pStyle w:val="ListParagraph"/>
        <w:spacing w:after="0" w:line="360" w:lineRule="auto"/>
        <w:rPr>
          <w:rFonts w:ascii="Times New Roman" w:hAnsi="Times New Roman"/>
          <w:sz w:val="24"/>
        </w:rPr>
      </w:pPr>
      <w:r w:rsidRPr="005C55AD">
        <w:rPr>
          <w:rFonts w:ascii="Times New Roman" w:hAnsi="Times New Roman"/>
          <w:sz w:val="24"/>
        </w:rPr>
        <w:t xml:space="preserve"> </w:t>
      </w:r>
      <w:r>
        <w:rPr>
          <w:rFonts w:ascii="Times New Roman" w:hAnsi="Times New Roman"/>
          <w:sz w:val="24"/>
        </w:rPr>
        <w:t xml:space="preserve">   </w:t>
      </w:r>
      <w:proofErr w:type="spellStart"/>
      <w:r w:rsidRPr="005C55AD">
        <w:rPr>
          <w:rFonts w:ascii="Times New Roman" w:hAnsi="Times New Roman"/>
          <w:sz w:val="24"/>
        </w:rPr>
        <w:t>sen_std_dev</w:t>
      </w:r>
      <w:proofErr w:type="spellEnd"/>
      <w:r>
        <w:rPr>
          <w:rFonts w:ascii="Times New Roman" w:hAnsi="Times New Roman"/>
          <w:sz w:val="24"/>
        </w:rPr>
        <w:t>: standard deviation of the sensitivity (</w:t>
      </w:r>
      <w:r w:rsidRPr="000F0069">
        <w:rPr>
          <w:sz w:val="24"/>
          <w:szCs w:val="24"/>
        </w:rPr>
        <w:t>σ</w:t>
      </w:r>
      <w:r>
        <w:rPr>
          <w:sz w:val="24"/>
          <w:szCs w:val="24"/>
        </w:rPr>
        <w:t>)</w:t>
      </w:r>
    </w:p>
    <w:p w:rsidR="00933B92" w:rsidRDefault="00933B92" w:rsidP="005C55AD">
      <w:pPr>
        <w:pStyle w:val="ListParagraph"/>
        <w:spacing w:after="0" w:line="360" w:lineRule="auto"/>
        <w:rPr>
          <w:rFonts w:ascii="Times New Roman" w:hAnsi="Times New Roman"/>
          <w:sz w:val="24"/>
        </w:rPr>
      </w:pPr>
    </w:p>
    <w:p w:rsidR="00933B92" w:rsidRDefault="00933B92" w:rsidP="005C55AD">
      <w:pPr>
        <w:pStyle w:val="ListParagraph"/>
        <w:spacing w:after="0" w:line="360" w:lineRule="auto"/>
        <w:rPr>
          <w:rFonts w:ascii="Times New Roman" w:hAnsi="Times New Roman"/>
          <w:sz w:val="24"/>
        </w:rPr>
      </w:pPr>
    </w:p>
    <w:p w:rsidR="005C55AD" w:rsidRDefault="004F51F6" w:rsidP="005C55AD">
      <w:pPr>
        <w:pStyle w:val="ListParagraph"/>
        <w:numPr>
          <w:ilvl w:val="0"/>
          <w:numId w:val="1"/>
        </w:numPr>
        <w:spacing w:after="0" w:line="360" w:lineRule="auto"/>
        <w:rPr>
          <w:rFonts w:ascii="Times New Roman" w:hAnsi="Times New Roman"/>
          <w:sz w:val="24"/>
        </w:rPr>
      </w:pPr>
      <w:r>
        <w:rPr>
          <w:rFonts w:ascii="Times New Roman" w:hAnsi="Times New Roman"/>
          <w:sz w:val="24"/>
        </w:rPr>
        <w:t>.raw – raw sensitivity file</w:t>
      </w:r>
    </w:p>
    <w:p w:rsidR="004F51F6" w:rsidRDefault="009A655F" w:rsidP="004F51F6">
      <w:pPr>
        <w:pStyle w:val="ListParagraph"/>
        <w:spacing w:after="0" w:line="360" w:lineRule="auto"/>
        <w:rPr>
          <w:rFonts w:ascii="Times New Roman" w:hAnsi="Times New Roman"/>
          <w:sz w:val="24"/>
        </w:rPr>
      </w:pPr>
      <w:r>
        <w:rPr>
          <w:rFonts w:ascii="Times New Roman" w:hAnsi="Times New Roman"/>
          <w:sz w:val="24"/>
        </w:rPr>
        <w:t xml:space="preserve">This file summarizes the raw </w:t>
      </w:r>
      <w:proofErr w:type="spellStart"/>
      <w:r>
        <w:rPr>
          <w:rFonts w:ascii="Times New Roman" w:hAnsi="Times New Roman"/>
          <w:sz w:val="24"/>
        </w:rPr>
        <w:t>outout</w:t>
      </w:r>
      <w:proofErr w:type="spellEnd"/>
      <w:r>
        <w:rPr>
          <w:rFonts w:ascii="Times New Roman" w:hAnsi="Times New Roman"/>
          <w:sz w:val="24"/>
        </w:rPr>
        <w:t xml:space="preserve"> that was used to compute the information stored in the .msn f</w:t>
      </w:r>
      <w:r w:rsidR="00370C21">
        <w:rPr>
          <w:rFonts w:ascii="Times New Roman" w:hAnsi="Times New Roman"/>
          <w:sz w:val="24"/>
        </w:rPr>
        <w:t xml:space="preserve">ile.  Each line stores a single sensitivity was computed from a pair of model runs.  </w:t>
      </w:r>
    </w:p>
    <w:p w:rsidR="00370C21" w:rsidRDefault="007F7EB5" w:rsidP="004F51F6">
      <w:pPr>
        <w:pStyle w:val="ListParagraph"/>
        <w:spacing w:after="0" w:line="360" w:lineRule="auto"/>
        <w:rPr>
          <w:rFonts w:ascii="Times New Roman" w:hAnsi="Times New Roman"/>
          <w:sz w:val="24"/>
        </w:rPr>
      </w:pPr>
      <w:r>
        <w:rPr>
          <w:rFonts w:ascii="Times New Roman" w:hAnsi="Times New Roman"/>
          <w:noProof/>
          <w:sz w:val="24"/>
          <w:lang w:eastAsia="zh-TW"/>
        </w:rPr>
        <w:pict>
          <v:shape id="_x0000_s1027" type="#_x0000_t202" style="position:absolute;left:0;text-align:left;margin-left:48.7pt;margin-top:15.7pt;width:379.6pt;height:103.8pt;z-index:251662336;mso-width-relative:margin;mso-height-relative:margin">
            <v:textbox>
              <w:txbxContent>
                <w:p w:rsidR="00370C21" w:rsidRPr="00370C21" w:rsidRDefault="00370C21" w:rsidP="00370C21">
                  <w:pPr>
                    <w:spacing w:after="0" w:line="240" w:lineRule="auto"/>
                    <w:rPr>
                      <w:i/>
                    </w:rPr>
                  </w:pPr>
                  <w:proofErr w:type="spellStart"/>
                  <w:proofErr w:type="gramStart"/>
                  <w:r w:rsidRPr="00370C21">
                    <w:rPr>
                      <w:i/>
                    </w:rPr>
                    <w:t>parameter_name</w:t>
                  </w:r>
                  <w:proofErr w:type="spellEnd"/>
                  <w:proofErr w:type="gramEnd"/>
                  <w:r w:rsidRPr="00370C21">
                    <w:rPr>
                      <w:i/>
                    </w:rPr>
                    <w:t xml:space="preserve">, phi_0, phi_1, par_0, par_1, </w:t>
                  </w:r>
                  <w:proofErr w:type="spellStart"/>
                  <w:r w:rsidRPr="00370C21">
                    <w:rPr>
                      <w:i/>
                    </w:rPr>
                    <w:t>sen</w:t>
                  </w:r>
                  <w:proofErr w:type="spellEnd"/>
                </w:p>
                <w:p w:rsidR="00370C21" w:rsidRPr="00370C21" w:rsidRDefault="00370C21" w:rsidP="00370C21">
                  <w:pPr>
                    <w:spacing w:after="0" w:line="240" w:lineRule="auto"/>
                    <w:rPr>
                      <w:i/>
                    </w:rPr>
                  </w:pPr>
                  <w:r w:rsidRPr="00370C21">
                    <w:rPr>
                      <w:i/>
                    </w:rPr>
                    <w:t>X1</w:t>
                  </w:r>
                  <w:proofErr w:type="gramStart"/>
                  <w:r w:rsidRPr="00370C21">
                    <w:rPr>
                      <w:i/>
                    </w:rPr>
                    <w:t>,  128.437</w:t>
                  </w:r>
                  <w:proofErr w:type="gramEnd"/>
                  <w:r w:rsidRPr="00370C21">
                    <w:rPr>
                      <w:i/>
                    </w:rPr>
                    <w:t>,  84.7042,  0.999999,  0.333333, 65.5993</w:t>
                  </w:r>
                </w:p>
                <w:p w:rsidR="00370C21" w:rsidRPr="00370C21" w:rsidRDefault="00370C21" w:rsidP="00370C21">
                  <w:pPr>
                    <w:spacing w:after="0" w:line="240" w:lineRule="auto"/>
                    <w:rPr>
                      <w:i/>
                    </w:rPr>
                  </w:pPr>
                  <w:r w:rsidRPr="00370C21">
                    <w:rPr>
                      <w:i/>
                    </w:rPr>
                    <w:t>X2</w:t>
                  </w:r>
                  <w:proofErr w:type="gramStart"/>
                  <w:r w:rsidRPr="00370C21">
                    <w:rPr>
                      <w:i/>
                    </w:rPr>
                    <w:t>,  114.144</w:t>
                  </w:r>
                  <w:proofErr w:type="gramEnd"/>
                  <w:r w:rsidRPr="00370C21">
                    <w:rPr>
                      <w:i/>
                    </w:rPr>
                    <w:t>,  128.437,  0.666666,  0, -21.4395</w:t>
                  </w:r>
                </w:p>
                <w:p w:rsidR="00370C21" w:rsidRPr="00370C21" w:rsidRDefault="00370C21" w:rsidP="00370C21">
                  <w:pPr>
                    <w:spacing w:after="0" w:line="240" w:lineRule="auto"/>
                    <w:rPr>
                      <w:i/>
                    </w:rPr>
                  </w:pPr>
                  <w:r w:rsidRPr="00370C21">
                    <w:rPr>
                      <w:i/>
                    </w:rPr>
                    <w:t>.</w:t>
                  </w:r>
                </w:p>
                <w:p w:rsidR="00370C21" w:rsidRPr="00370C21" w:rsidRDefault="00370C21" w:rsidP="00370C21">
                  <w:pPr>
                    <w:spacing w:after="0" w:line="240" w:lineRule="auto"/>
                    <w:rPr>
                      <w:i/>
                    </w:rPr>
                  </w:pPr>
                  <w:r w:rsidRPr="00370C21">
                    <w:rPr>
                      <w:i/>
                    </w:rPr>
                    <w:t>.</w:t>
                  </w:r>
                </w:p>
                <w:p w:rsidR="00370C21" w:rsidRPr="00370C21" w:rsidRDefault="00370C21" w:rsidP="00370C21">
                  <w:pPr>
                    <w:rPr>
                      <w:i/>
                    </w:rPr>
                  </w:pPr>
                  <w:r w:rsidRPr="00370C21">
                    <w:rPr>
                      <w:i/>
                    </w:rPr>
                    <w:t>.</w:t>
                  </w:r>
                </w:p>
              </w:txbxContent>
            </v:textbox>
          </v:shape>
        </w:pict>
      </w: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Pr="00933B92" w:rsidRDefault="00370C21" w:rsidP="00370C21">
      <w:pPr>
        <w:pStyle w:val="ListParagraph"/>
        <w:spacing w:after="0" w:line="360" w:lineRule="auto"/>
        <w:rPr>
          <w:rFonts w:ascii="Times New Roman" w:hAnsi="Times New Roman"/>
          <w:sz w:val="24"/>
        </w:rPr>
      </w:pPr>
      <w:r>
        <w:rPr>
          <w:rFonts w:ascii="Times New Roman" w:hAnsi="Times New Roman"/>
          <w:sz w:val="24"/>
        </w:rPr>
        <w:t>The information contained in this file is described in header line and is pretty much self explanatory as shown below:</w:t>
      </w:r>
    </w:p>
    <w:p w:rsidR="00370C21" w:rsidRDefault="00370C21" w:rsidP="00370C21">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parameter_name</w:t>
      </w:r>
      <w:proofErr w:type="spellEnd"/>
      <w:r>
        <w:rPr>
          <w:rFonts w:ascii="Times New Roman" w:hAnsi="Times New Roman"/>
          <w:sz w:val="24"/>
        </w:rPr>
        <w:t>: the name of the parameter</w:t>
      </w:r>
    </w:p>
    <w:p w:rsidR="00370C21" w:rsidRPr="00370C21" w:rsidRDefault="00370C21" w:rsidP="00370C21">
      <w:pPr>
        <w:pStyle w:val="ListParagraph"/>
        <w:spacing w:after="0" w:line="360" w:lineRule="auto"/>
        <w:rPr>
          <w:rFonts w:ascii="Times New Roman" w:hAnsi="Times New Roman"/>
          <w:sz w:val="24"/>
        </w:rPr>
      </w:pPr>
      <w:r>
        <w:rPr>
          <w:rFonts w:ascii="Times New Roman" w:hAnsi="Times New Roman"/>
          <w:sz w:val="24"/>
        </w:rPr>
        <w:t xml:space="preserve">    phi_0:</w:t>
      </w:r>
      <w:r w:rsidR="00000F96">
        <w:rPr>
          <w:rFonts w:ascii="Times New Roman" w:hAnsi="Times New Roman"/>
          <w:sz w:val="24"/>
        </w:rPr>
        <w:t xml:space="preserve"> phi value produced by the first model run</w:t>
      </w:r>
    </w:p>
    <w:p w:rsidR="00370C21" w:rsidRPr="00933B92" w:rsidRDefault="00370C21" w:rsidP="00370C21">
      <w:pPr>
        <w:pStyle w:val="ListParagraph"/>
        <w:spacing w:after="0" w:line="360" w:lineRule="auto"/>
        <w:rPr>
          <w:rFonts w:ascii="Times New Roman" w:hAnsi="Times New Roman"/>
          <w:sz w:val="24"/>
        </w:rPr>
      </w:pPr>
      <w:r>
        <w:rPr>
          <w:rFonts w:ascii="Times New Roman" w:hAnsi="Times New Roman"/>
          <w:sz w:val="24"/>
        </w:rPr>
        <w:t xml:space="preserve">    phi_1:</w:t>
      </w:r>
      <w:r w:rsidR="00000F96" w:rsidRPr="00000F96">
        <w:rPr>
          <w:rFonts w:ascii="Times New Roman" w:hAnsi="Times New Roman"/>
          <w:sz w:val="24"/>
        </w:rPr>
        <w:t xml:space="preserve"> </w:t>
      </w:r>
      <w:r w:rsidR="00000F96">
        <w:rPr>
          <w:rFonts w:ascii="Times New Roman" w:hAnsi="Times New Roman"/>
          <w:sz w:val="24"/>
        </w:rPr>
        <w:t>phi value produced by the second model run</w:t>
      </w:r>
    </w:p>
    <w:p w:rsidR="00370C21" w:rsidRDefault="00370C21" w:rsidP="00370C21">
      <w:pPr>
        <w:pStyle w:val="ListParagraph"/>
        <w:spacing w:after="0" w:line="360" w:lineRule="auto"/>
        <w:rPr>
          <w:sz w:val="24"/>
          <w:szCs w:val="24"/>
        </w:rPr>
      </w:pPr>
      <w:r w:rsidRPr="005C55AD">
        <w:rPr>
          <w:rFonts w:ascii="Times New Roman" w:hAnsi="Times New Roman"/>
          <w:sz w:val="24"/>
        </w:rPr>
        <w:t xml:space="preserve"> </w:t>
      </w:r>
      <w:r>
        <w:rPr>
          <w:rFonts w:ascii="Times New Roman" w:hAnsi="Times New Roman"/>
          <w:sz w:val="24"/>
        </w:rPr>
        <w:t xml:space="preserve">   par_0</w:t>
      </w:r>
      <w:r w:rsidR="00000F96">
        <w:rPr>
          <w:rFonts w:ascii="Times New Roman" w:hAnsi="Times New Roman"/>
          <w:sz w:val="24"/>
        </w:rPr>
        <w:t>: value of the adjustable parameter used to make the first model run</w:t>
      </w:r>
    </w:p>
    <w:p w:rsidR="00370C21" w:rsidRPr="00252D80" w:rsidRDefault="00370C21" w:rsidP="00252D80">
      <w:pPr>
        <w:pStyle w:val="ListParagraph"/>
        <w:spacing w:after="0" w:line="360" w:lineRule="auto"/>
        <w:rPr>
          <w:rFonts w:ascii="Times New Roman" w:hAnsi="Times New Roman"/>
          <w:sz w:val="24"/>
        </w:rPr>
      </w:pPr>
      <w:r>
        <w:rPr>
          <w:rFonts w:ascii="Times New Roman" w:hAnsi="Times New Roman"/>
          <w:sz w:val="24"/>
        </w:rPr>
        <w:t xml:space="preserve">    par_1:</w:t>
      </w:r>
      <w:r w:rsidR="00000F96" w:rsidRPr="00000F96">
        <w:rPr>
          <w:rFonts w:ascii="Times New Roman" w:hAnsi="Times New Roman"/>
          <w:sz w:val="24"/>
        </w:rPr>
        <w:t xml:space="preserve"> </w:t>
      </w:r>
      <w:r w:rsidR="00000F96">
        <w:rPr>
          <w:rFonts w:ascii="Times New Roman" w:hAnsi="Times New Roman"/>
          <w:sz w:val="24"/>
        </w:rPr>
        <w:t>value of the adjustable parameter used to make the second model run</w:t>
      </w:r>
    </w:p>
    <w:sectPr w:rsidR="00370C21" w:rsidRPr="00252D80" w:rsidSect="00F20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07B0F"/>
    <w:multiLevelType w:val="hybridMultilevel"/>
    <w:tmpl w:val="73B0C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6A2"/>
    <w:rsid w:val="00000F96"/>
    <w:rsid w:val="00017C35"/>
    <w:rsid w:val="000270AC"/>
    <w:rsid w:val="0004108B"/>
    <w:rsid w:val="000903AE"/>
    <w:rsid w:val="000974CB"/>
    <w:rsid w:val="000B0A04"/>
    <w:rsid w:val="000F0069"/>
    <w:rsid w:val="00114A67"/>
    <w:rsid w:val="001329E9"/>
    <w:rsid w:val="00177F4F"/>
    <w:rsid w:val="001A21F1"/>
    <w:rsid w:val="001D1EE5"/>
    <w:rsid w:val="00204AFF"/>
    <w:rsid w:val="00212EA7"/>
    <w:rsid w:val="00252D80"/>
    <w:rsid w:val="002A5E44"/>
    <w:rsid w:val="0034467B"/>
    <w:rsid w:val="00355FC5"/>
    <w:rsid w:val="00370C21"/>
    <w:rsid w:val="004138BB"/>
    <w:rsid w:val="00435B71"/>
    <w:rsid w:val="004478C6"/>
    <w:rsid w:val="0046220F"/>
    <w:rsid w:val="004651BF"/>
    <w:rsid w:val="00472A18"/>
    <w:rsid w:val="004762D3"/>
    <w:rsid w:val="004A17CE"/>
    <w:rsid w:val="004B0E32"/>
    <w:rsid w:val="004F443F"/>
    <w:rsid w:val="004F51F6"/>
    <w:rsid w:val="005368E3"/>
    <w:rsid w:val="005C55AD"/>
    <w:rsid w:val="005F2A96"/>
    <w:rsid w:val="005F2C2D"/>
    <w:rsid w:val="006B266C"/>
    <w:rsid w:val="006F22AB"/>
    <w:rsid w:val="006F2E0C"/>
    <w:rsid w:val="00710318"/>
    <w:rsid w:val="00720852"/>
    <w:rsid w:val="00732C36"/>
    <w:rsid w:val="00793BD9"/>
    <w:rsid w:val="007E3DEF"/>
    <w:rsid w:val="007F7EB5"/>
    <w:rsid w:val="00850733"/>
    <w:rsid w:val="008625ED"/>
    <w:rsid w:val="00877673"/>
    <w:rsid w:val="008926A2"/>
    <w:rsid w:val="008C364D"/>
    <w:rsid w:val="00933B92"/>
    <w:rsid w:val="00935BD1"/>
    <w:rsid w:val="0093681D"/>
    <w:rsid w:val="009A655F"/>
    <w:rsid w:val="009D51FE"/>
    <w:rsid w:val="00A70D3B"/>
    <w:rsid w:val="00A72259"/>
    <w:rsid w:val="00AB4C35"/>
    <w:rsid w:val="00B03553"/>
    <w:rsid w:val="00B35C77"/>
    <w:rsid w:val="00BB49BD"/>
    <w:rsid w:val="00C208F9"/>
    <w:rsid w:val="00C47DA2"/>
    <w:rsid w:val="00C83A77"/>
    <w:rsid w:val="00C872D5"/>
    <w:rsid w:val="00CC3353"/>
    <w:rsid w:val="00CC521F"/>
    <w:rsid w:val="00D2791E"/>
    <w:rsid w:val="00D7513B"/>
    <w:rsid w:val="00D76596"/>
    <w:rsid w:val="00D950FB"/>
    <w:rsid w:val="00E63C99"/>
    <w:rsid w:val="00E72F2C"/>
    <w:rsid w:val="00EB7581"/>
    <w:rsid w:val="00EC2CA6"/>
    <w:rsid w:val="00ED38F1"/>
    <w:rsid w:val="00EE0240"/>
    <w:rsid w:val="00F07193"/>
    <w:rsid w:val="00F174A5"/>
    <w:rsid w:val="00F20F92"/>
    <w:rsid w:val="00F51AC6"/>
    <w:rsid w:val="00F95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26A2"/>
    <w:pPr>
      <w:spacing w:after="100" w:afterAutospacing="1"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926A2"/>
    <w:rPr>
      <w:rFonts w:ascii="Times New Roman" w:eastAsia="Times New Roman" w:hAnsi="Times New Roman" w:cs="Times New Roman"/>
      <w:sz w:val="24"/>
      <w:szCs w:val="24"/>
    </w:rPr>
  </w:style>
  <w:style w:type="table" w:styleId="TableGrid">
    <w:name w:val="Table Grid"/>
    <w:basedOn w:val="TableNormal"/>
    <w:rsid w:val="008926A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C2CA6"/>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A72259"/>
    <w:rPr>
      <w:color w:val="808080"/>
    </w:rPr>
  </w:style>
  <w:style w:type="paragraph" w:styleId="BalloonText">
    <w:name w:val="Balloon Text"/>
    <w:basedOn w:val="Normal"/>
    <w:link w:val="BalloonTextChar"/>
    <w:uiPriority w:val="99"/>
    <w:semiHidden/>
    <w:unhideWhenUsed/>
    <w:rsid w:val="00A72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259"/>
    <w:rPr>
      <w:rFonts w:ascii="Tahoma" w:hAnsi="Tahoma" w:cs="Tahoma"/>
      <w:sz w:val="16"/>
      <w:szCs w:val="16"/>
    </w:rPr>
  </w:style>
  <w:style w:type="paragraph" w:styleId="ListParagraph">
    <w:name w:val="List Paragraph"/>
    <w:basedOn w:val="Normal"/>
    <w:uiPriority w:val="34"/>
    <w:qFormat/>
    <w:rsid w:val="005C55AD"/>
    <w:pPr>
      <w:ind w:left="720"/>
      <w:contextualSpacing/>
    </w:pPr>
  </w:style>
</w:styles>
</file>

<file path=word/webSettings.xml><?xml version="1.0" encoding="utf-8"?>
<w:webSettings xmlns:r="http://schemas.openxmlformats.org/officeDocument/2006/relationships" xmlns:w="http://schemas.openxmlformats.org/wordprocessingml/2006/main">
  <w:divs>
    <w:div w:id="14069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4BEC0-33D3-4356-BC11-10E22A29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7</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cp:revision>
  <cp:lastPrinted>2014-08-20T15:21:00Z</cp:lastPrinted>
  <dcterms:created xsi:type="dcterms:W3CDTF">2014-07-29T19:29:00Z</dcterms:created>
  <dcterms:modified xsi:type="dcterms:W3CDTF">2014-08-24T18:37:00Z</dcterms:modified>
</cp:coreProperties>
</file>