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42DE57" w14:textId="0FE83A68" w:rsidR="00CC5A52" w:rsidRPr="008159C5" w:rsidRDefault="00CC5A52" w:rsidP="00CC5A52">
      <w:pPr>
        <w:jc w:val="center"/>
        <w:rPr>
          <w:sz w:val="24"/>
          <w:szCs w:val="24"/>
        </w:rPr>
      </w:pPr>
      <w:r>
        <w:rPr>
          <w:sz w:val="24"/>
          <w:szCs w:val="24"/>
        </w:rPr>
        <w:t>Literature Review</w:t>
      </w:r>
    </w:p>
    <w:p w14:paraId="7F58914F" w14:textId="77777777" w:rsidR="00CC5A52" w:rsidRPr="008159C5" w:rsidRDefault="00CC5A52" w:rsidP="00CC5A52">
      <w:pPr>
        <w:jc w:val="center"/>
        <w:rPr>
          <w:sz w:val="36"/>
          <w:szCs w:val="36"/>
        </w:rPr>
      </w:pPr>
      <w:r w:rsidRPr="008159C5">
        <w:rPr>
          <w:sz w:val="36"/>
          <w:szCs w:val="36"/>
        </w:rPr>
        <w:t xml:space="preserve">From Fragmented Journeys to Unified Experiences: </w:t>
      </w:r>
    </w:p>
    <w:p w14:paraId="03CB7E83" w14:textId="77777777" w:rsidR="00CC5A52" w:rsidRDefault="00CC5A52" w:rsidP="00CC5A52">
      <w:pPr>
        <w:jc w:val="center"/>
        <w:rPr>
          <w:sz w:val="24"/>
          <w:szCs w:val="24"/>
        </w:rPr>
      </w:pPr>
      <w:r w:rsidRPr="008159C5">
        <w:rPr>
          <w:sz w:val="24"/>
          <w:szCs w:val="24"/>
        </w:rPr>
        <w:t>Investigating Multifunctional Mobile App Design Through a Fitness Case Study</w:t>
      </w:r>
    </w:p>
    <w:p w14:paraId="30C10FFA" w14:textId="77777777" w:rsidR="00CC5A52" w:rsidRPr="008159C5" w:rsidRDefault="00CC5A52" w:rsidP="00CC5A52">
      <w:pPr>
        <w:jc w:val="center"/>
        <w:rPr>
          <w:sz w:val="24"/>
          <w:szCs w:val="24"/>
        </w:rPr>
      </w:pPr>
      <w:r>
        <w:rPr>
          <w:sz w:val="24"/>
          <w:szCs w:val="24"/>
        </w:rPr>
        <w:t>Marwan Ashhuby – 202244071 - John Whelan</w:t>
      </w:r>
    </w:p>
    <w:p w14:paraId="29D2993C" w14:textId="77777777" w:rsidR="007B2F2A" w:rsidRPr="000126C0" w:rsidRDefault="007B2F2A" w:rsidP="00631CEF"/>
    <w:p w14:paraId="015F8643" w14:textId="77777777" w:rsidR="00631CEF" w:rsidRPr="000126C0" w:rsidRDefault="00631CEF" w:rsidP="00631CEF">
      <w:r w:rsidRPr="000126C0">
        <w:t>2.1 Introduction to the Literature Review</w:t>
      </w:r>
    </w:p>
    <w:p w14:paraId="147997F3" w14:textId="1103DD28" w:rsidR="00F028C3" w:rsidRPr="000126C0" w:rsidRDefault="002F08F8" w:rsidP="00F028C3">
      <w:r>
        <w:t>With a focus on the rise of fragmented digital journeys and the increasing ubiquity of multifunctional platforms, this literature review explores how modern mobile application design has changed in response to shifting user behaviour patterns. Users are depending more and more on groups of apps rather than individual tools to do daily tasks as mobile devices have become ingrained in daily life. The entire user experience is frequently influenced by how easily users can transition between tasks, contexts, and services over time, even when individual programs may be well-designed in isolation.</w:t>
      </w:r>
    </w:p>
    <w:p w14:paraId="17C70412" w14:textId="25749DC3" w:rsidR="00F028C3" w:rsidRPr="000126C0" w:rsidRDefault="002F08F8" w:rsidP="00F028C3">
      <w:r>
        <w:t>Conventional methods of evaluating usability have mostly concentrated on interface-level interaction, evaluating a system's efficiency or intuitiveness within the confines of a particular application. However, quick, sporadic contacts, frequent interruptions, and frequent context change are characteristics of contemporary mobile usage. Usability issues in these settings cover continuity, direction, and cognitive strain over complete user journeys in addition to specific screens or features.</w:t>
      </w:r>
    </w:p>
    <w:p w14:paraId="48F3E242" w14:textId="646CB924" w:rsidR="00F028C3" w:rsidRPr="000126C0" w:rsidRDefault="00301022" w:rsidP="00F028C3">
      <w:r>
        <w:t xml:space="preserve">As a result, this analysis uses a journey-oriented approach, referencing research on service design, mobile usability, and human-computer interaction. It examines how fragmented digital ecosystems affect cognitive load and </w:t>
      </w:r>
      <w:proofErr w:type="gramStart"/>
      <w:r>
        <w:t>work flow</w:t>
      </w:r>
      <w:proofErr w:type="gramEnd"/>
      <w:r>
        <w:t xml:space="preserve">, and how multifunctional platforms try to solve these issues by combining related functionality into coherent settings. </w:t>
      </w:r>
      <w:r w:rsidR="005A70F8">
        <w:t>Fitness applications are cited as an example domain where users frequently transition between multiple tools, such as note-taking apps, fitness trackers, and timers, to complete a single real-world activity.</w:t>
      </w:r>
    </w:p>
    <w:p w14:paraId="4F3BCEE6" w14:textId="70E4792A" w:rsidR="00F028C3" w:rsidRPr="000126C0" w:rsidRDefault="002F08F8" w:rsidP="00F028C3">
      <w:r>
        <w:t xml:space="preserve">Although well-established usability heuristics continue to be a crucial basis for HCI research, this review presents them as a component of a larger analytical framework rather than as the exclusive evaluation lens. </w:t>
      </w:r>
      <w:r w:rsidR="00301022">
        <w:t>The literature review provides the conceptual framework for a case study that examines whether multifunctional mobile design can lessen fragmentation and encourage more coherent, cognitively sustainable user journeys by synthesising research on interaction paradigms, user journeys, cognitive load, and platform integration.</w:t>
      </w:r>
    </w:p>
    <w:p w14:paraId="3C515291" w14:textId="77777777" w:rsidR="007B2F2A" w:rsidRPr="000126C0" w:rsidRDefault="007B2F2A" w:rsidP="00631CEF"/>
    <w:p w14:paraId="593B8892" w14:textId="77777777" w:rsidR="00631CEF" w:rsidRPr="000126C0" w:rsidRDefault="00631CEF" w:rsidP="00631CEF">
      <w:r w:rsidRPr="000126C0">
        <w:t>2.2 Evolution of Human–Computer Interaction</w:t>
      </w:r>
    </w:p>
    <w:p w14:paraId="69A1305C" w14:textId="3C48FB2D" w:rsidR="004B4089" w:rsidRPr="000126C0" w:rsidRDefault="00301022" w:rsidP="004B4089">
      <w:r>
        <w:t>Human–computing Interaction (HCI) has evolved significantly over the last few decades, reflecting broader shifts in technology, user expectations, and common computing settings. Early computing systems were mostly composed of command-line interfaces (CLI), which required users to supply precise text commands and possess specialised technical knowledge (Myers, 1996). Despite their strength, these systems' high cognitive burden and restricted accessibility meant that only expert populations could use them.</w:t>
      </w:r>
    </w:p>
    <w:p w14:paraId="67C91F3F" w14:textId="3CF7F6FC" w:rsidR="004B4089" w:rsidRPr="000126C0" w:rsidRDefault="00301022" w:rsidP="004B4089">
      <w:r>
        <w:lastRenderedPageBreak/>
        <w:t>Interaction design saw a dramatic change in the 1970s and 1980s with the advent of graphical user interfaces (GUI). GUIs enabled direct interaction and decreased dependency on memory and grammar by utilising visual metaphors such as windows, icons, menus, and pointers (</w:t>
      </w:r>
      <w:proofErr w:type="spellStart"/>
      <w:r>
        <w:t>Shneiderman</w:t>
      </w:r>
      <w:proofErr w:type="spellEnd"/>
      <w:r>
        <w:t xml:space="preserve"> et al., 2017). In addition to increasing access to computing, this shift produced formal usability principles and heuristic evaluation techniques that prioritised visibility, consistency, and user control (Nielsen, 1994; Norman, 2013).</w:t>
      </w:r>
    </w:p>
    <w:p w14:paraId="29C0AE52" w14:textId="02F13BCD" w:rsidR="004B4089" w:rsidRPr="000126C0" w:rsidRDefault="00301022" w:rsidP="004B4089">
      <w:r>
        <w:t>Interaction design saw a dramatic change in the 1970s and 1980s with the advent of graphical user interfaces (GUI). GUIs enabled direct interaction and decreased dependency on memory and grammar by utilising visual metaphors such as windows, icons, menus, and pointers (</w:t>
      </w:r>
      <w:proofErr w:type="spellStart"/>
      <w:r>
        <w:t>Shneiderman</w:t>
      </w:r>
      <w:proofErr w:type="spellEnd"/>
      <w:r>
        <w:t xml:space="preserve"> et al., 2017). In addition to increasing access to computing, this shift produced formal usability principles and heuristic evaluation techniques that prioritised visibility, consistency, and user control (Nielsen, 1994; Norman, 2013).</w:t>
      </w:r>
    </w:p>
    <w:p w14:paraId="5FEC51FC" w14:textId="337EF580" w:rsidR="004B4089" w:rsidRPr="000126C0" w:rsidRDefault="00301022" w:rsidP="00301022">
      <w:pPr>
        <w:ind w:left="720"/>
      </w:pPr>
      <w:r>
        <w:t xml:space="preserve">Voice interaction, conversational systems, and wearable technology are a few instances of how interaction paradigms have moved beyond conventional screen-based interfaces in recent years. While wearable technology has expanded computing into ambient and embodied environments, advances in speech recognition and natural language processing have made it possible for voice assistants to offer hands-free involvement (Hoy, 2018; </w:t>
      </w:r>
      <w:proofErr w:type="spellStart"/>
      <w:r>
        <w:t>Porcheron</w:t>
      </w:r>
      <w:proofErr w:type="spellEnd"/>
      <w:r>
        <w:t xml:space="preserve"> et al., 2018). By enabling flexible, context-aware collaboration, emerging AI-driven systems progressively blur the distinction between collaborator and tool (Bubeck et al., 2023).</w:t>
      </w:r>
    </w:p>
    <w:p w14:paraId="0812145B" w14:textId="1602E3AE" w:rsidR="004B4089" w:rsidRPr="000126C0" w:rsidRDefault="002F08F8" w:rsidP="004B4089">
      <w:r>
        <w:t>These advancements show how interaction styles are still becoming more varied, but they also point to a larger trend in HCI: interaction is becoming more dispersed across systems rather being limited to specific interfaces. In order to accomplish coherent real-world objectives, users increasingly interact with a variety of applications, devices, and modalities. Therefore, interface-level evaluation alone is no longer sufficient to completely understand usability. Rather, focus needs to be on how interactions change over time, in different circumstances, and on different platforms.</w:t>
      </w:r>
    </w:p>
    <w:p w14:paraId="38A39870" w14:textId="135B35C2" w:rsidR="004B4089" w:rsidRPr="000126C0" w:rsidRDefault="002F08F8" w:rsidP="004B4089">
      <w:r>
        <w:t>This development emphasises how crucial it is to look at user journeys rather than discrete interactions. The main question now is whether a system of applications supports continuity, orientation, and cognitive efficiency across dispersed engagement, rather than just whether an interface is useable, as computers develops towards linked ecosystems. Examining mobile interface limitations, fragmented journeys, and the function of multipurpose platforms in modern digital experience design is made possible by this viewpoint.</w:t>
      </w:r>
    </w:p>
    <w:p w14:paraId="42541636" w14:textId="5B44C6A5" w:rsidR="00631CEF" w:rsidRPr="000126C0" w:rsidRDefault="00631CEF" w:rsidP="00631CEF"/>
    <w:p w14:paraId="2EE4F274" w14:textId="77777777" w:rsidR="00631CEF" w:rsidRPr="000126C0" w:rsidRDefault="00631CEF" w:rsidP="00631CEF">
      <w:r w:rsidRPr="000126C0">
        <w:t>2.3 Interaction Styles and Mobile Constraints</w:t>
      </w:r>
    </w:p>
    <w:p w14:paraId="0C53C06E" w14:textId="2C289885" w:rsidR="00CA7367" w:rsidRPr="000126C0" w:rsidRDefault="002F08F8" w:rsidP="00CA7367">
      <w:r>
        <w:t xml:space="preserve">Users' interactions with digital systems have changed dramatically as a result of the widespread use of smartphones, bringing with it new interaction patterns and unique contextual limitations. Mobile contact differs from desktop computing in that it is portable, brief, and frequently interrupted. </w:t>
      </w:r>
      <w:r w:rsidR="00301022">
        <w:t>The way interfaces must be developed and evaluated is drastically altered by the fact that users engage with mobile devices for short periods of time, often while performing other tasks (</w:t>
      </w:r>
      <w:proofErr w:type="spellStart"/>
      <w:r w:rsidR="00301022">
        <w:t>Oulasvirta</w:t>
      </w:r>
      <w:proofErr w:type="spellEnd"/>
      <w:r w:rsidR="00301022">
        <w:t xml:space="preserve"> et al., 2005).</w:t>
      </w:r>
    </w:p>
    <w:p w14:paraId="0409E853" w14:textId="31B32CEF" w:rsidR="00CA7367" w:rsidRPr="000126C0" w:rsidRDefault="00301022" w:rsidP="00CA7367">
      <w:r>
        <w:t xml:space="preserve">Touch-based interaction, which uses gestures like tapping, swiping, and pinching to manipulate on-screen objects, is the most popular input modality on mobile devices. These </w:t>
      </w:r>
      <w:r>
        <w:lastRenderedPageBreak/>
        <w:t>interface approaches have limitations even if they are organic and closely associated with physical movement. Designers must prioritise content and simplify graphics since small screen widths restrict the amount of information that can be shown at once. In order to lessen cognitive load, mobile interfaces frequently emphasise minimalism, progressive disclosure, and shallow navigation hierarchies (Norman, 2013).</w:t>
      </w:r>
    </w:p>
    <w:p w14:paraId="0B2259A6" w14:textId="3B98EA7D" w:rsidR="00CA7367" w:rsidRPr="000126C0" w:rsidRDefault="002F08F8" w:rsidP="00CA7367">
      <w:r>
        <w:t>Mobile interaction is influenced by situational and contextual elements in addition to spatial limitations. In situations that require divided attention, including travelling, working out, or interacting with others, users often engage with their gadgets. This raises the possibility of mistakes or abandoned work and makes prolonged focus unlikely. Users frequently interact for a few seconds before being interrupted, according to research on mobile HCI, which emphasises the requirement for systems that facilitate quick resumption and minimal mental overhead (</w:t>
      </w:r>
      <w:proofErr w:type="spellStart"/>
      <w:r>
        <w:t>Oulasvirta</w:t>
      </w:r>
      <w:proofErr w:type="spellEnd"/>
      <w:r>
        <w:t xml:space="preserve"> et al., 2005).</w:t>
      </w:r>
    </w:p>
    <w:p w14:paraId="3FD5F033" w14:textId="76B3E801" w:rsidR="00CA7367" w:rsidRPr="000126C0" w:rsidRDefault="002F08F8" w:rsidP="00CA7367">
      <w:r>
        <w:t xml:space="preserve">One solution to these limitations is voice-based interaction, which provides a hands-free substitute for touch input. Voice assistants can be useful in mobile or multitasking situations because they allow users to give orders or retrieve information without having to pay attention to their eyes (Hoy, 2018). </w:t>
      </w:r>
      <w:r w:rsidR="00301022">
        <w:t>But speech interfaces also cause problems with discoverability, feedback visibility, and user control. Without constant visual clues, users could struggle to understand system capabilities or learn from mistakes, which raises questions regarding their applicability for complex or multi-step tasks (</w:t>
      </w:r>
      <w:proofErr w:type="spellStart"/>
      <w:r w:rsidR="00301022">
        <w:t>Porcheron</w:t>
      </w:r>
      <w:proofErr w:type="spellEnd"/>
      <w:r w:rsidR="00301022">
        <w:t xml:space="preserve"> et al., 2018).</w:t>
      </w:r>
    </w:p>
    <w:p w14:paraId="0D6CA587" w14:textId="1E19AB76" w:rsidR="00CA7367" w:rsidRPr="000126C0" w:rsidRDefault="00301022" w:rsidP="00CA7367">
      <w:r>
        <w:t xml:space="preserve">These constraints and modes of engagement shape the nature of the mobile user experience. </w:t>
      </w:r>
      <w:r w:rsidR="002F08F8">
        <w:t xml:space="preserve">Mobile systems must support fragmented attention, constrained visual real estate, and quick context switching instead of sustained, linear interaction. Therefore, it is no longer possible to evaluate usability at the level of individual screens or interactions. Rather, the emphasis should be on how well systems facilitate continuity during short, sporadic interactions. </w:t>
      </w:r>
      <w:r>
        <w:t>When users need to switch between multiple apps to complete a single activity, this problem is particularly crucial.</w:t>
      </w:r>
    </w:p>
    <w:p w14:paraId="11D48331" w14:textId="24AF50B4" w:rsidR="00631CEF" w:rsidRPr="000126C0" w:rsidRDefault="00301022" w:rsidP="00631CEF">
      <w:r>
        <w:t>Understanding fragmented digital excursions, which are discussed in the section that follows, is made possible by this transition from continuous involvement to episodic interaction.</w:t>
      </w:r>
    </w:p>
    <w:p w14:paraId="20B9BBFB" w14:textId="77777777" w:rsidR="00631CEF" w:rsidRPr="000126C0" w:rsidRDefault="00631CEF" w:rsidP="00631CEF">
      <w:r w:rsidRPr="000126C0">
        <w:t>2.4 Fragmented Digital Journeys</w:t>
      </w:r>
    </w:p>
    <w:p w14:paraId="11318392" w14:textId="54142C06" w:rsidR="00D81144" w:rsidRPr="000126C0" w:rsidRDefault="002F08F8" w:rsidP="00D81144">
      <w:r>
        <w:t>The series of steps a user takes within or across digital systems to accomplish a certain goal is referred to as a user journey. In the past, user journeys were thought of as comparatively linear processes that took place within a single platform or application and were centred around the accomplishment of distinct tasks (Stickdorn &amp; Schneider, 2012). Because users were always in the same setting, usability could be assessed mainly at the interface level in these situations.</w:t>
      </w:r>
    </w:p>
    <w:p w14:paraId="33913A6E" w14:textId="6D5ADC97" w:rsidR="00D81144" w:rsidRPr="000126C0" w:rsidRDefault="00301022" w:rsidP="00D81144">
      <w:r>
        <w:t xml:space="preserve">But with modern mobile usage, fragmented digital journeys—where a single objective is dispersed across several different applications—are more common. Users must constantly switch between apps, each having its own mental model, interaction style, and navigation structure, rather than moving through a continuous flow. </w:t>
      </w:r>
      <w:r w:rsidR="005A70F8">
        <w:t>Routine chores like communication, vacation planning, and fitness tracking are where this fragmentation is most apparent because no single tool provides a complete end-to-end solution.</w:t>
      </w:r>
    </w:p>
    <w:p w14:paraId="657B4A63" w14:textId="1E8120B5" w:rsidR="00D81144" w:rsidRPr="000126C0" w:rsidRDefault="00F64A89" w:rsidP="00D81144">
      <w:r>
        <w:t xml:space="preserve">From the standpoint of human-computer interaction, fragmented journeys result in substantial cognitive costs. Moving between tasks or contexts necessitates users to reorient themselves, recollect previous states, and restore situational awareness, all of which increase mental </w:t>
      </w:r>
      <w:r>
        <w:lastRenderedPageBreak/>
        <w:t>stress, according to research on multitasking and context switching (González &amp; Mark, 2004). These expenses are increased in mobile settings because of the tiny screen sizes, lack of visual context, and frequent disruptions brought on by environmental factors or notifications (</w:t>
      </w:r>
      <w:proofErr w:type="spellStart"/>
      <w:r>
        <w:t>Oulasvirta</w:t>
      </w:r>
      <w:proofErr w:type="spellEnd"/>
      <w:r>
        <w:t xml:space="preserve"> et al., 2005).</w:t>
      </w:r>
    </w:p>
    <w:p w14:paraId="45E1B7E8" w14:textId="40FFBFD0" w:rsidR="00D81144" w:rsidRPr="000126C0" w:rsidRDefault="00F64A89" w:rsidP="00D81144">
      <w:r>
        <w:t xml:space="preserve">Task continuity is also compromised by fragmentation. Users must rely on recollection rather than recognition to find pertinent tools or data because information and functionality are dispersed across many applications. </w:t>
      </w:r>
      <w:r w:rsidR="00301022">
        <w:t>This reliance on memory not only increases the danger of error but also disturbs the sense of flow that is necessary for successful user experience design (Norman, 2013). The entire ecosystem-level experience may nevertheless be frustrating and useless even with well-designed individual programs.</w:t>
      </w:r>
    </w:p>
    <w:p w14:paraId="7F590BB4" w14:textId="198EEABF" w:rsidR="00D81144" w:rsidRPr="000126C0" w:rsidRDefault="00F64A89" w:rsidP="00D81144">
      <w:r>
        <w:t>Crucially, fragmented trips move usability issues from individual interfaces to interaction systems. The question is now whether a group of applications facilitates consistent, cohesive user behaviour rather than just whether an individual app is usable. In contemporary mobile situations, where users frequently engage in brief, time-constrained encounters with little room for friction or confusion, this distinction is crucial.</w:t>
      </w:r>
    </w:p>
    <w:p w14:paraId="16230316" w14:textId="390BC284" w:rsidR="00D81144" w:rsidRPr="000126C0" w:rsidRDefault="00301022" w:rsidP="00D81144">
      <w:r>
        <w:t xml:space="preserve">Because fragmented journeys are so common, researchers and designers are looking at new interaction models that emphasise continuity and integration. </w:t>
      </w:r>
      <w:proofErr w:type="spellStart"/>
      <w:r>
        <w:t>Superapps</w:t>
      </w:r>
      <w:proofErr w:type="spellEnd"/>
      <w:r>
        <w:t xml:space="preserve"> and multifunctional platforms, which seek to combine related functions into a single environment, are one such response. These technologies aim to provide more fluid user journeys, prevent context switching, and preserve stable mental models. The application of these strategies and their effectiveness in resolving the fragmentation-related problems are examined in the following sections.</w:t>
      </w:r>
    </w:p>
    <w:p w14:paraId="1E06DE6F" w14:textId="00B6A7C8" w:rsidR="00631CEF" w:rsidRPr="000126C0" w:rsidRDefault="00631CEF" w:rsidP="00631CEF"/>
    <w:p w14:paraId="08900120" w14:textId="77777777" w:rsidR="00631CEF" w:rsidRPr="000126C0" w:rsidRDefault="00631CEF" w:rsidP="00631CEF">
      <w:r w:rsidRPr="000126C0">
        <w:t>2.5 User Journeys and Digital Service Design</w:t>
      </w:r>
    </w:p>
    <w:p w14:paraId="00A0EC12" w14:textId="3BB2866A" w:rsidR="00044079" w:rsidRPr="000126C0" w:rsidRDefault="00301022" w:rsidP="00044079">
      <w:r>
        <w:t>The term "user journey" is used in human-computer interaction and service design to characterise a user's overall experience as they progress through a series of interactions over time to achieve a goal. User journeys highlight continuity, context, and the cumulative impact of interactions across touchpoints, in contrast to task-based models that concentrate on individual activities (Stickdorn &amp; Schneider, 2012).</w:t>
      </w:r>
    </w:p>
    <w:p w14:paraId="388D1DBF" w14:textId="4F7FDA97" w:rsidR="00044079" w:rsidRPr="000126C0" w:rsidRDefault="00F64A89" w:rsidP="00044079">
      <w:r>
        <w:t xml:space="preserve">By </w:t>
      </w:r>
      <w:proofErr w:type="gramStart"/>
      <w:r>
        <w:t>taking into account</w:t>
      </w:r>
      <w:proofErr w:type="gramEnd"/>
      <w:r>
        <w:t xml:space="preserve"> systems of interaction that may span several digital and non-digital services, service design expands this viewpoint beyond individual interfaces. According to </w:t>
      </w:r>
      <w:proofErr w:type="spellStart"/>
      <w:r>
        <w:t>Polaine</w:t>
      </w:r>
      <w:proofErr w:type="spellEnd"/>
      <w:r>
        <w:t>, Løvlie, and Reason (2013), a meaningful user experience arises not from individual touchpoints but rather from the way those touchpoints work together to create a cohesive whole. According to this viewpoint, usability is based on how well a service facilitates advancement, orientation, and comprehension over a whole journey rather than just how user-friendly an interface is.</w:t>
      </w:r>
    </w:p>
    <w:p w14:paraId="18BB037F" w14:textId="1EF4D57F" w:rsidR="00044079" w:rsidRPr="000126C0" w:rsidRDefault="00F64A89" w:rsidP="00044079">
      <w:r>
        <w:t xml:space="preserve">User experiences are becoming more dispersed and non-linear in digital environments. Users can switch between platforms, enter and depart services at different times, or halt and resume operations for prolonged periods of time. </w:t>
      </w:r>
      <w:r w:rsidR="00301022">
        <w:t>This is particularly true in mobile environments, where interactions are transient and impacted by situational factors including location, time limits, and divided attention. As a result, travel often involves multiple applications, each of which only makes up a small percentage of the overall experience.</w:t>
      </w:r>
    </w:p>
    <w:p w14:paraId="5981E113" w14:textId="27CC6EFB" w:rsidR="00044079" w:rsidRPr="000126C0" w:rsidRDefault="00301022" w:rsidP="00044079">
      <w:r>
        <w:lastRenderedPageBreak/>
        <w:t xml:space="preserve">Service design theory emphasises how important it is to maintain consistency across these scattered touchpoints. </w:t>
      </w:r>
      <w:r w:rsidR="00F64A89">
        <w:t>Users are compelled to take on the role of system integrators, manually coordinating data and tasks between platforms when services do not align in structure or intent. Even when individual services are well-designed in isolation, this adds friction and puts additional cognitive demands on users (Norman, 2013).</w:t>
      </w:r>
    </w:p>
    <w:p w14:paraId="66A469BF" w14:textId="318AD7AB" w:rsidR="00044079" w:rsidRPr="000126C0" w:rsidRDefault="00F64A89" w:rsidP="00044079">
      <w:r>
        <w:t>A popular technique in service design for visualising these encounters and spotting flow issues, ambiguity, or duplication is journey mapping. Designers can identify pain points that are not apparent through interface-level evaluation alone by looking at the emotional, cognitive, and temporal aspects of a journey (Stickdorn &amp; Schneider, 2012). When evaluating mobile ecosystems, where inefficiencies frequently occur between apps rather than within them, this method is especially helpful.</w:t>
      </w:r>
    </w:p>
    <w:p w14:paraId="1FBF05BC" w14:textId="6AB36161" w:rsidR="00631CEF" w:rsidRPr="000126C0" w:rsidRDefault="00F64A89" w:rsidP="00631CEF">
      <w:r>
        <w:t xml:space="preserve">When viewed through the lens of service design, broken digital journeys are not a collection of discrete usability issues, but rather a structural design issue. Therefore, rather than focussing on little interface enhancements, addressing fragmentation calls for solutions that function at the level of journey orchestration and system integration. The increased interest in multifunctional platforms and </w:t>
      </w:r>
      <w:proofErr w:type="spellStart"/>
      <w:r>
        <w:t>superapps</w:t>
      </w:r>
      <w:proofErr w:type="spellEnd"/>
      <w:r>
        <w:t>, which offer end-to-end user experiences inside a uniform environment in an effort to eliminate fragmentation and consolidate services, is supported by this shift in focus.</w:t>
      </w:r>
    </w:p>
    <w:p w14:paraId="0979D9CE" w14:textId="77777777" w:rsidR="007B2F2A" w:rsidRPr="000126C0" w:rsidRDefault="007B2F2A" w:rsidP="00631CEF"/>
    <w:p w14:paraId="7E4BAFB8" w14:textId="77777777" w:rsidR="00631CEF" w:rsidRPr="000126C0" w:rsidRDefault="00631CEF" w:rsidP="00631CEF">
      <w:r w:rsidRPr="000126C0">
        <w:t xml:space="preserve">2.6 Multifunctional Platforms and </w:t>
      </w:r>
      <w:proofErr w:type="spellStart"/>
      <w:r w:rsidRPr="000126C0">
        <w:t>Superapps</w:t>
      </w:r>
      <w:proofErr w:type="spellEnd"/>
    </w:p>
    <w:p w14:paraId="490179EB" w14:textId="2C5D0771" w:rsidR="005048B7" w:rsidRPr="000126C0" w:rsidRDefault="00F64A89" w:rsidP="005048B7">
      <w:r>
        <w:t>An increasing number of platforms have embraced a multipurpose or "</w:t>
      </w:r>
      <w:proofErr w:type="spellStart"/>
      <w:r>
        <w:t>superapp</w:t>
      </w:r>
      <w:proofErr w:type="spellEnd"/>
      <w:r>
        <w:t xml:space="preserve">" paradigm in response to increasingly fragmented digital journeys. </w:t>
      </w:r>
      <w:proofErr w:type="spellStart"/>
      <w:r>
        <w:t>Superapps</w:t>
      </w:r>
      <w:proofErr w:type="spellEnd"/>
      <w:r>
        <w:t xml:space="preserve"> combine several features—like communication, payments, content consumption, and task management—into a single, well-defined service. Reducing context switching, combining user activities, and facilitating end-to-end journeys within a single system are the main goals of this strategy.</w:t>
      </w:r>
    </w:p>
    <w:p w14:paraId="58AF18CB" w14:textId="406EB544" w:rsidR="005048B7" w:rsidRPr="000126C0" w:rsidRDefault="00F64A89" w:rsidP="005048B7">
      <w:proofErr w:type="spellStart"/>
      <w:r>
        <w:t>Superapps</w:t>
      </w:r>
      <w:proofErr w:type="spellEnd"/>
      <w:r>
        <w:t xml:space="preserve"> are an attempt to move interaction from discrete touchpoints to continuous, system-level experiences from the standpoint of service design. These platforms aim to preserve stable mental models and lessen the cognitive effort needed to switch between tasks by centralising associated services (</w:t>
      </w:r>
      <w:proofErr w:type="spellStart"/>
      <w:r>
        <w:t>Polaine</w:t>
      </w:r>
      <w:proofErr w:type="spellEnd"/>
      <w:r>
        <w:t>, Løvlie, &amp; Reason, 2013). Multifunctional platforms present themselves as persistent environments that allow users to seamlessly switch between activities rather than requiring users to browse between numerous independent programs.</w:t>
      </w:r>
    </w:p>
    <w:p w14:paraId="5056F737" w14:textId="00A7F7F9" w:rsidR="005048B7" w:rsidRPr="000126C0" w:rsidRDefault="00F64A89" w:rsidP="005048B7">
      <w:r>
        <w:t>Integration by itself, however, does not ensure a better user experience. Multifunctional platforms raise issues with complexity, discoverability, and learnability even while they might lessen ecosystem fragmentation. Users may feel more cognitive strain when functionality builds up within a single program, especially when interfaces try to support a variety of tasks with different interaction patterns. This conflict draws attention to a key design issue: striking a balance between clarity and consolidation.</w:t>
      </w:r>
    </w:p>
    <w:p w14:paraId="3356E028" w14:textId="2712D6D5" w:rsidR="005048B7" w:rsidRPr="000126C0" w:rsidRDefault="00F64A89" w:rsidP="005048B7">
      <w:r>
        <w:t xml:space="preserve">Human-computer interaction research indicates that usability problems at scale frequently result from how systems structure and reveal capabilities over time rather than from specific features (Norman, 2013). Poor structural coherence in multifunctional platforms can lead to experiences that are confusing or overpowering, undercutting the very continuity that these systems are supposed to offer. As a result, a </w:t>
      </w:r>
      <w:proofErr w:type="spellStart"/>
      <w:r>
        <w:t>superapp's</w:t>
      </w:r>
      <w:proofErr w:type="spellEnd"/>
      <w:r>
        <w:t xml:space="preserve"> success is determined not just by how </w:t>
      </w:r>
      <w:r>
        <w:lastRenderedPageBreak/>
        <w:t>many features it has but also by how well those capabilities are integrated into logical user journeys.</w:t>
      </w:r>
    </w:p>
    <w:p w14:paraId="26E23CF1" w14:textId="27BE1243" w:rsidR="005048B7" w:rsidRPr="000126C0" w:rsidRDefault="00F64A89" w:rsidP="005048B7">
      <w:r>
        <w:t>Therefore, rather than being a simply interface-level solution, multifunctional platforms can be viewed as an architectural answer to fragmented trips. Their efficacy must be assessed in terms of cognitive effort, journey continuity, and the ease with which users can switch between tasks without becoming disoriented. Because of this, they are a very useful lens for studying modern mobile ecosystems.</w:t>
      </w:r>
    </w:p>
    <w:p w14:paraId="5048BE4B" w14:textId="30A8700E" w:rsidR="005048B7" w:rsidRPr="000126C0" w:rsidRDefault="00F64A89" w:rsidP="005048B7">
      <w:r>
        <w:t xml:space="preserve">Two opposing instances of this model in action are examined in the sections that follow. While Meta's ecosystem is regarded as an example where integration efforts have failed to overcome fragmentation, WeChat is analysed as an </w:t>
      </w:r>
      <w:proofErr w:type="gramStart"/>
      <w:r>
        <w:t>often cited</w:t>
      </w:r>
      <w:proofErr w:type="gramEnd"/>
      <w:r>
        <w:t xml:space="preserve"> example of a successful </w:t>
      </w:r>
      <w:proofErr w:type="spellStart"/>
      <w:r>
        <w:t>superapp</w:t>
      </w:r>
      <w:proofErr w:type="spellEnd"/>
      <w:r>
        <w:t xml:space="preserve"> that promotes unified digital journeys. When taken as a whole, these case studies shed light on the circumstances in which multifunctional platforms are successful or unsuccessful in resolving fragmented user experiences.</w:t>
      </w:r>
    </w:p>
    <w:p w14:paraId="5AB8BB72" w14:textId="77777777" w:rsidR="005048B7" w:rsidRPr="000126C0" w:rsidRDefault="005048B7" w:rsidP="00631CEF"/>
    <w:p w14:paraId="1AA4BBDE" w14:textId="77777777" w:rsidR="00631CEF" w:rsidRPr="000126C0" w:rsidRDefault="00631CEF" w:rsidP="00631CEF">
      <w:r w:rsidRPr="000126C0">
        <w:t>2.6.1 WeChat as a Unified Experience</w:t>
      </w:r>
    </w:p>
    <w:p w14:paraId="135927CA" w14:textId="45636C36" w:rsidR="005048B7" w:rsidRPr="000126C0" w:rsidRDefault="00F64A89" w:rsidP="005048B7">
      <w:r>
        <w:t xml:space="preserve">One of the most developed examples of a multipurpose mobile platform, WeChat is regularly used as a model for </w:t>
      </w:r>
      <w:proofErr w:type="spellStart"/>
      <w:r>
        <w:t>superapp</w:t>
      </w:r>
      <w:proofErr w:type="spellEnd"/>
      <w:r>
        <w:t xml:space="preserve"> design in academic and business debate. WeChat, which was first introduced as a messaging app, has developed into an integrated digital ecosystem that facilitates social networking, payments, communication, content consumption, booking services, and third-party apps all in one setting.</w:t>
      </w:r>
    </w:p>
    <w:p w14:paraId="5E5828BA" w14:textId="2A4213D4" w:rsidR="005048B7" w:rsidRPr="000126C0" w:rsidRDefault="00F64A89" w:rsidP="005048B7">
      <w:r>
        <w:t>From the standpoint of the user journey, WeChat's main advantage is its capacity to facilitate lengthy, multi-step tasks without having users to leave the platform. A continuous interaction environment is created by combining tasks that would normally be divided across multiple separate applications, such as scheduling social events, sending money, gaining access to services, and organising daily activities. This consolidation helps users maintain their mental models across tasks and greatly minimises the need for context switching.</w:t>
      </w:r>
    </w:p>
    <w:p w14:paraId="771F582F" w14:textId="357285C2" w:rsidR="005048B7" w:rsidRPr="000126C0" w:rsidRDefault="00F64A89" w:rsidP="005048B7">
      <w:r>
        <w:t>In complex digital ecosystems, service design theory highlights the significance of coherence and continuity across touchpoints (</w:t>
      </w:r>
      <w:proofErr w:type="spellStart"/>
      <w:r>
        <w:t>Polaine</w:t>
      </w:r>
      <w:proofErr w:type="spellEnd"/>
      <w:r>
        <w:t>, Løvlie, &amp; Reason, 2013). WeChat is a prime example of this idea since it presents itself as a persistent environment where users may access a variety of services rather than as a collection of individual features. WeChat has been described by industry observers, especially futurists like Amy Webb, as being more like an infrastructure layer for digital life than a single application, essentially serving as a gateway to services rather than a destination in and of itself.</w:t>
      </w:r>
    </w:p>
    <w:p w14:paraId="08870381" w14:textId="292948C8" w:rsidR="005048B7" w:rsidRPr="000126C0" w:rsidRDefault="00F64A89" w:rsidP="005048B7">
      <w:r>
        <w:t>Importantly, WeChat's integration approach goes beyond combining features. Users may easily transfer knowledge from one activity to another thanks to the platform's uniform interaction patterns, navigation structures, and visual language throughout its primary services. As users switch between functions, this lessens cognitive strain by favouring recognition over recollection (Norman, 2013). Users maintain a sense of continuity by staying within the same general interface structure even while engaging with third-party "</w:t>
      </w:r>
      <w:proofErr w:type="gramStart"/>
      <w:r>
        <w:t>mini-programs</w:t>
      </w:r>
      <w:proofErr w:type="gramEnd"/>
      <w:r>
        <w:t>."</w:t>
      </w:r>
    </w:p>
    <w:p w14:paraId="3E9E2C3A" w14:textId="52B80D68" w:rsidR="005048B7" w:rsidRPr="000126C0" w:rsidRDefault="00F64A89" w:rsidP="005048B7">
      <w:r>
        <w:t xml:space="preserve">Additionally, WeChat shows how multipurpose platforms can reduce fragmentation without overwhelming consumers. Services are stacked contextually, emerging in response to user intent, as opposed to presenting all capability at once. This strategy is consistent with research </w:t>
      </w:r>
      <w:r>
        <w:lastRenderedPageBreak/>
        <w:t>indicating that sustaining overall task coherence while facilitating brief, goal-oriented attention bursts is essential for successful mobile engagement (</w:t>
      </w:r>
      <w:proofErr w:type="spellStart"/>
      <w:r>
        <w:t>Oulasvirta</w:t>
      </w:r>
      <w:proofErr w:type="spellEnd"/>
      <w:r>
        <w:t xml:space="preserve"> et al., 2005).</w:t>
      </w:r>
    </w:p>
    <w:p w14:paraId="55138808" w14:textId="345A15FF" w:rsidR="005048B7" w:rsidRPr="000126C0" w:rsidRDefault="00F64A89" w:rsidP="005048B7">
      <w:r>
        <w:t>But it is crucial to recognise that WeChat's success is influenced by its cultural, economic, and legal environment. The platform works in an environment where users anticipate centralised digital services and there are not many other options. Nevertheless, by emphasising integration, continuity, and system-level usability, its design provides insightful information about how multifunctional platforms might lessen fragmented journeys.</w:t>
      </w:r>
    </w:p>
    <w:p w14:paraId="2EE27241" w14:textId="54C3AF78" w:rsidR="005048B7" w:rsidRPr="000126C0" w:rsidRDefault="00F64A89" w:rsidP="005048B7">
      <w:r>
        <w:t xml:space="preserve">In this regard, WeChat is a powerful illustration of how a </w:t>
      </w:r>
      <w:proofErr w:type="spellStart"/>
      <w:r>
        <w:t>superapp</w:t>
      </w:r>
      <w:proofErr w:type="spellEnd"/>
      <w:r>
        <w:t xml:space="preserve"> can unify disparate mobile interactions into cohesive user journeys, offering a helpful contrast to platforms that have tried—but failed—to attain comparable degrees of integration.</w:t>
      </w:r>
    </w:p>
    <w:p w14:paraId="5531B929" w14:textId="77777777" w:rsidR="005048B7" w:rsidRPr="000126C0" w:rsidRDefault="005048B7" w:rsidP="005048B7"/>
    <w:p w14:paraId="0FD752BA" w14:textId="77777777" w:rsidR="00631CEF" w:rsidRPr="000126C0" w:rsidRDefault="00631CEF" w:rsidP="00631CEF">
      <w:r w:rsidRPr="000126C0">
        <w:t>2.6.2 Meta and the Failure of Integration</w:t>
      </w:r>
    </w:p>
    <w:p w14:paraId="1185902A" w14:textId="555660B2" w:rsidR="005048B7" w:rsidRPr="000126C0" w:rsidRDefault="00F64A89" w:rsidP="005048B7">
      <w:r>
        <w:t xml:space="preserve">Despite having a portfolio of popular mobile apps, Meta takes a disjointed approach to multifunctionality in comparison to WeChat's unified platform model. Social networking, communication, content consumption, and commerce are all covered by services like Facebook, Instagram, WhatsApp, and Messenger. But instead of creating a unified </w:t>
      </w:r>
      <w:proofErr w:type="spellStart"/>
      <w:r>
        <w:t>superapp</w:t>
      </w:r>
      <w:proofErr w:type="spellEnd"/>
      <w:r>
        <w:t xml:space="preserve"> ecosystem, these services continue to be mostly isolated, leading to disjointed user experiences spread over several apps.</w:t>
      </w:r>
    </w:p>
    <w:p w14:paraId="4BF8557A" w14:textId="046FFB76" w:rsidR="005048B7" w:rsidRPr="000126C0" w:rsidRDefault="00F64A89" w:rsidP="005048B7">
      <w:r>
        <w:t>From the standpoint of the user journey, Meta's ecosystem necessitates frequent context switching for users to accomplish related tasks. For instance, connecting with communities, managing events, sharing media, and chatting with contacts frequently require switching between many applications, each of which has its own feature set, interaction patterns, and navigation logic. Users are forced to constantly reorient themselves and reconstitute task context as a result of this fragmentation, which compromises continuity.</w:t>
      </w:r>
    </w:p>
    <w:p w14:paraId="10F40855" w14:textId="6A7FEC32" w:rsidR="005048B7" w:rsidRPr="000126C0" w:rsidRDefault="00F64A89" w:rsidP="005048B7">
      <w:r>
        <w:t>Such context change has quantifiable cognitive costs, according to research in human-computer interaction. While mobile-specific research emphasises how short attention spans and frequent interruptions worsen these effects, González and Mark (2004) demonstrate how interruptions and task switching disrupt workflow and increase mental strain (</w:t>
      </w:r>
      <w:proofErr w:type="spellStart"/>
      <w:r>
        <w:t>Oulasvirta</w:t>
      </w:r>
      <w:proofErr w:type="spellEnd"/>
      <w:r>
        <w:t xml:space="preserve"> et al., 2005). The absence of smooth transitions in Meta's ecosystem increases cognitive strain and interferes with task flow, even when apps are conceptually connected.</w:t>
      </w:r>
    </w:p>
    <w:p w14:paraId="7CF064A4" w14:textId="21794415" w:rsidR="005048B7" w:rsidRPr="000126C0" w:rsidRDefault="00F64A89" w:rsidP="005048B7">
      <w:r>
        <w:t xml:space="preserve">Even while Meta has made certain attempts at partial integration, such unifying message infrastructures or cross-posting material, these initiatives mostly function at the technical or backend level rather than at the user experience level. From the user's point of view, interactions are still </w:t>
      </w:r>
      <w:proofErr w:type="gramStart"/>
      <w:r>
        <w:t>divided</w:t>
      </w:r>
      <w:proofErr w:type="gramEnd"/>
      <w:r>
        <w:t xml:space="preserve"> and end-to-end service journeys are not well supported. This stands in stark contrast to the principles of service design, which prioritise holistic experience design above discrete interactions (Stickdorn &amp; Schneider, 2012).</w:t>
      </w:r>
    </w:p>
    <w:p w14:paraId="2D51D786" w14:textId="501E12C6" w:rsidR="005048B7" w:rsidRPr="000126C0" w:rsidRDefault="00F64A89" w:rsidP="005048B7">
      <w:r>
        <w:t>Additionally, Meta's applications have developed separately over time, leading to different mental models, feature hierarchies, and interface patterns. Even while each application can be used separately, its combined use makes it difficult for users to recall where particular features are located. This dependence on recall rather than recognition raises the possibility of inaccuracy and causes friction, especially in mobile environments with limited time (Norman, 2013).</w:t>
      </w:r>
    </w:p>
    <w:p w14:paraId="37C5F18B" w14:textId="1818E9F4" w:rsidR="005048B7" w:rsidRPr="000126C0" w:rsidRDefault="00F64A89" w:rsidP="005048B7">
      <w:r>
        <w:lastRenderedPageBreak/>
        <w:t>In contrast to WeChat, Meta has not created a singular, enduring area for users to interact when switching between services. Instead, continuity is broken and fragmentation is reinforced by the frequent need for users to depart and re-enter applications. Because of this, Meta's ecosystem serves as an example of how organisational multifunctionality does not always result in cohesive user experiences at the interaction level.</w:t>
      </w:r>
    </w:p>
    <w:p w14:paraId="3FD02E5F" w14:textId="27758F33" w:rsidR="005048B7" w:rsidRPr="000126C0" w:rsidRDefault="00F64A89" w:rsidP="005048B7">
      <w:r>
        <w:t>This inability to provide cohesive, cross-application experiences draws attention to a crucial distinction in the design of multifunctional platforms: aggregation is not enough. Multifunctional ecosystems run the danger of exacerbating fragmentation rather than mitigating it in the absence of deliberate system-level integration and journey-oriented design. As a result, Meta provides a helpful counterexample that highlights the difficulties and constraints associated with attempting to meet complex user needs through loosely coupled single-purpose programs.</w:t>
      </w:r>
    </w:p>
    <w:p w14:paraId="18953FBA" w14:textId="0F4D502B" w:rsidR="00631CEF" w:rsidRPr="000126C0" w:rsidRDefault="00631CEF" w:rsidP="00631CEF"/>
    <w:p w14:paraId="38B329D5" w14:textId="64035A36" w:rsidR="00197FCC" w:rsidRPr="000126C0" w:rsidRDefault="00631CEF" w:rsidP="00631CEF">
      <w:r w:rsidRPr="000126C0">
        <w:t>2.7 Cognitive Load, Learnability, and the Wundt Curve</w:t>
      </w:r>
    </w:p>
    <w:p w14:paraId="2E39EFD1" w14:textId="582D13C8" w:rsidR="00197FCC" w:rsidRPr="000126C0" w:rsidRDefault="00F64A89" w:rsidP="00197FCC">
      <w:r>
        <w:t>In human-computer interaction, cognitive load and learnability are major issues, especially in mobile settings where attention is scarce and interactions are frequently fleeting. The mental effort needed to digest information, make decisions, and carry out actions inside an interface is referred to as cognitive load. Performance deteriorates, mistakes rise, and overall experience quality decreases when this load surpasses a user's capability (Norman, 2013).</w:t>
      </w:r>
    </w:p>
    <w:p w14:paraId="7FB1F9E4" w14:textId="4148C2E1" w:rsidR="00197FCC" w:rsidRPr="000126C0" w:rsidRDefault="00F64A89" w:rsidP="00197FCC">
      <w:r>
        <w:t xml:space="preserve">Instead of being limited to a single interface, cognitive load builds up across applications in fragmented digital journeys. Users must re-establish task context, adjust to new navigation structures, and remember where functionality is placed with each app switch. This frequent context switching greatly increases mental workload and interferes with task flow, according to research on multitasking and interruptions (González &amp; Mark, 2004; </w:t>
      </w:r>
      <w:proofErr w:type="spellStart"/>
      <w:r>
        <w:t>Oulasvirta</w:t>
      </w:r>
      <w:proofErr w:type="spellEnd"/>
      <w:r>
        <w:t xml:space="preserve"> et al., 2005). Due to limited screen space and frequent environmental disruptions, these effects are magnified in mobile environments.</w:t>
      </w:r>
    </w:p>
    <w:p w14:paraId="69CC9F47" w14:textId="3186391B" w:rsidR="00197FCC" w:rsidRPr="000126C0" w:rsidRDefault="00F64A89" w:rsidP="00197FCC">
      <w:r>
        <w:t>A key factor in reducing cognitive load over time is learnability, or how simple it is for users to become proficient with a system. Stable mental models can be formed by users of well-designed systems, making interaction less cognitively taxing and more automatic. However, users have to concurrently acquire and maintain several mental models when functionality is spread across multiple applications. Even while individual applications are simple to use in isolation, this fragmentation compromises learnability at the system level.</w:t>
      </w:r>
    </w:p>
    <w:p w14:paraId="6A0765F2" w14:textId="498E3B63" w:rsidR="00197FCC" w:rsidRPr="000126C0" w:rsidRDefault="00F64A89" w:rsidP="00197FCC">
      <w:r>
        <w:t xml:space="preserve">The Wundt curve, sometimes referred to as the inverted-U model of arousal and performance, provides a lens through which to view the link between complexity, stimulation, and user performance. According to the Wundt curve, both </w:t>
      </w:r>
      <w:proofErr w:type="spellStart"/>
      <w:r>
        <w:t>understimulation</w:t>
      </w:r>
      <w:proofErr w:type="spellEnd"/>
      <w:r>
        <w:t xml:space="preserve"> and overstimulation result in decreased efficacy, whereas moderate levels of stimulation are optimal for performance. When it comes to interface design, systems that are too complicated or cognitively taxing may overwhelm users, while those that are too basic may fail to interest them.</w:t>
      </w:r>
    </w:p>
    <w:p w14:paraId="38DED81F" w14:textId="072C7A91" w:rsidR="00197FCC" w:rsidRPr="000126C0" w:rsidRDefault="00F64A89" w:rsidP="00197FCC">
      <w:r>
        <w:t xml:space="preserve">On this curve, multifunctional applications are situated at a vital point. Such systems have the ability to lessen cognitive strain by reducing context switching and promoting continuity by combining similar tasks into a single environment. They run the danger of adding unnecessary complexity, high learning curves, and feature overload, though, if they are badly built. </w:t>
      </w:r>
      <w:r>
        <w:lastRenderedPageBreak/>
        <w:t>Therefore, a multifunctional platform's success is determined by how well it strikes a balance between integration and clarity rather than by the quantity of elements it provides.</w:t>
      </w:r>
    </w:p>
    <w:p w14:paraId="5815E39E" w14:textId="46EC0598" w:rsidR="00197FCC" w:rsidRPr="000126C0" w:rsidRDefault="00F64A89" w:rsidP="00197FCC">
      <w:r>
        <w:t xml:space="preserve">When contrasting fragmented ecosystems with unified </w:t>
      </w:r>
      <w:proofErr w:type="spellStart"/>
      <w:r>
        <w:t>superapps</w:t>
      </w:r>
      <w:proofErr w:type="spellEnd"/>
      <w:r>
        <w:t>, this equilibrium becomes clear. By preserving regular engagement patterns and lowering the requirement for recall, unified platforms seek to keep users in an ideal range of cognitive stimulation. In contrast, fragmented systems frequently push users towards the higher end of the Wundt curve, where performance and pleasure are negatively impacted by excessive switching, inconsistent behaviour, and memory demands.</w:t>
      </w:r>
    </w:p>
    <w:p w14:paraId="5ACA13BE" w14:textId="223D5412" w:rsidR="00197FCC" w:rsidRPr="000126C0" w:rsidRDefault="00F64A89" w:rsidP="00197FCC">
      <w:r>
        <w:t xml:space="preserve">Evaluating multifunctional app design requires an understanding of this trade-off. Designers should </w:t>
      </w:r>
      <w:proofErr w:type="gramStart"/>
      <w:r>
        <w:t>take into account</w:t>
      </w:r>
      <w:proofErr w:type="gramEnd"/>
      <w:r>
        <w:t xml:space="preserve"> how integration impacts cognitive load, learnability, and long-term user performance rather than presuming that consolidation is intrinsically advantageous. These factors are especially important in industries like fitness, where users interact with apps regularly but only briefly, and where disruptions to the flow can have a big effect on adherence and motivation.</w:t>
      </w:r>
    </w:p>
    <w:p w14:paraId="34029435" w14:textId="24092C08" w:rsidR="00631CEF" w:rsidRPr="000126C0" w:rsidRDefault="00631CEF" w:rsidP="00631CEF"/>
    <w:p w14:paraId="61FC899F" w14:textId="77777777" w:rsidR="00631CEF" w:rsidRPr="000126C0" w:rsidRDefault="00631CEF" w:rsidP="00631CEF">
      <w:r w:rsidRPr="000126C0">
        <w:t>2.8 Fragmentation in Fitness App Ecosystems</w:t>
      </w:r>
    </w:p>
    <w:p w14:paraId="6265F5E4" w14:textId="079E8FD2" w:rsidR="00B36AA6" w:rsidRPr="000126C0" w:rsidRDefault="00F64A89" w:rsidP="00B36AA6">
      <w:r>
        <w:t>Mobile experiences connected to fitness offer a modern and obvious illustration of fragmented digital journeys. It is frequently necessary for users to interact with several separate applications in order to manage workouts, measure progress, schedule rest periods, take notes, and keep an eye on health metrics. These could include wearable companion apps, music players, note-taking apps, stopwatch or timer tools, and apps for tracking workouts. Even if each program might be well-designed separately, taken as a whole, they create a fragmented ecosystem that significantly taxes the user's cognitive abilities.</w:t>
      </w:r>
    </w:p>
    <w:p w14:paraId="7C9717F2" w14:textId="5DC38A84" w:rsidR="00B36AA6" w:rsidRPr="000126C0" w:rsidRDefault="00F64A89" w:rsidP="00B36AA6">
      <w:r>
        <w:t xml:space="preserve">Given the situational context of gym use, this fragmentation is especially troublesome. Exercises are physically taxing, time-sensitive, and often interrupted. In between sets or workouts, users frequently engage with their devices for short periods of time, leaving little room for intricate navigation or sustained focus. Frequent app switching in these situations exacerbates cognitive load by interfering with task flow and increasing dependence on memory rather than recognition (Norman, 2013; </w:t>
      </w:r>
      <w:proofErr w:type="spellStart"/>
      <w:r>
        <w:t>Oulasvirta</w:t>
      </w:r>
      <w:proofErr w:type="spellEnd"/>
      <w:r>
        <w:t xml:space="preserve"> et al., 2005).</w:t>
      </w:r>
    </w:p>
    <w:p w14:paraId="4B7EA33D" w14:textId="44CF6F7D" w:rsidR="00B36AA6" w:rsidRPr="000126C0" w:rsidRDefault="00F64A89" w:rsidP="00B36AA6">
      <w:r>
        <w:t>The fitness experience rarely consists of a single, distinct task from the standpoint of the user journey. Rather, it is an ongoing series of interconnected tasks, such as examining a workout plan, executing exercises, timing rest periods, documenting performance, and evaluating progress. Users must constantly reorient themselves, manage numerous mental models, and recreate task context when these actions are spread across many applications. This compromises continuity and lessens the momentum and sense of involvement that are essential for long-term fitness motivation.</w:t>
      </w:r>
    </w:p>
    <w:p w14:paraId="54492C9B" w14:textId="58201DDD" w:rsidR="00B36AA6" w:rsidRPr="000126C0" w:rsidRDefault="00F64A89" w:rsidP="00B36AA6">
      <w:r>
        <w:t>According to research on multitasking and task fragmentation, this kind of context switching has quantifiable performance costs, such as higher error rates and lower efficiency (González &amp; Mark, 2004). These expenses can show up in fitness settings as lost sets, erroneous logs, or completely stopped tracking. This friction might eventually lead to disengagement and decreased commitment to exercise regimens.</w:t>
      </w:r>
    </w:p>
    <w:p w14:paraId="16412129" w14:textId="770F9BB6" w:rsidR="00B36AA6" w:rsidRPr="000126C0" w:rsidRDefault="00F64A89" w:rsidP="00B36AA6">
      <w:r>
        <w:t xml:space="preserve">Few platforms </w:t>
      </w:r>
      <w:proofErr w:type="gramStart"/>
      <w:r>
        <w:t>make an effort</w:t>
      </w:r>
      <w:proofErr w:type="gramEnd"/>
      <w:r>
        <w:t xml:space="preserve"> to address this fragmentation comprehensively, despite the growth of fitness applications. Many apps assume that users would actively incorporate these </w:t>
      </w:r>
      <w:r>
        <w:lastRenderedPageBreak/>
        <w:t>tools into their larger routines while concentrating on a particular primary function, such as recording workouts or monitoring health data. This presumption puts the onus of integration on the user rather than the technology and ignores the cumulative cognitive consequences of fragmented journeys.</w:t>
      </w:r>
    </w:p>
    <w:p w14:paraId="5BA1D61E" w14:textId="42CEFE99" w:rsidR="00B36AA6" w:rsidRPr="000126C0" w:rsidRDefault="00F64A89" w:rsidP="00B36AA6">
      <w:r>
        <w:t>This research presents the fitness industry as a perfect case study for investigating the possibilities of multifunctional mobile design and analysing fragmented digital journeys. The study intends to determine whether combining related tools into a single, coherent application can significantly improve journey continuity, lessen cognitive load, and improve overall user experience by analysing the shortcomings of current fitness app ecosystems and contrasting them with integrated platform models.</w:t>
      </w:r>
    </w:p>
    <w:p w14:paraId="11C124B1" w14:textId="1C29D879" w:rsidR="00631CEF" w:rsidRPr="000126C0" w:rsidRDefault="00631CEF" w:rsidP="00631CEF"/>
    <w:p w14:paraId="39A9623C" w14:textId="77777777" w:rsidR="00631CEF" w:rsidRPr="000126C0" w:rsidRDefault="00631CEF" w:rsidP="00631CEF">
      <w:r w:rsidRPr="000126C0">
        <w:t>2.9 Literature Review Summary and Research Gap</w:t>
      </w:r>
    </w:p>
    <w:p w14:paraId="3FB13B5C" w14:textId="04B3E9FB" w:rsidR="00B36AA6" w:rsidRPr="000126C0" w:rsidRDefault="00F64A89" w:rsidP="00B36AA6">
      <w:r>
        <w:t>From early command-line systems to modern mobile, voice-activated, and context-aware interfaces, this literature review has explored the development of human–computer interaction. The difficulties related to usability, cognitive load, and user experience have changed along with interaction paradigms. Modern mobile usage increasingly incorporates complex, multi-application ecosystems that go beyond single-task interactions, whereas early studies mostly concentrated on isolated interfaces.</w:t>
      </w:r>
    </w:p>
    <w:p w14:paraId="0D3EFC9C" w14:textId="1B79022C" w:rsidR="00B36AA6" w:rsidRPr="000126C0" w:rsidRDefault="00F64A89" w:rsidP="00B36AA6">
      <w:r>
        <w:t>The review has brought attention to how common fragmented digital journeys are becoming, especially in mobile environments. Research on context switching and multitasking shows that fragmentation increases mental stress and disrupts task continuity, resulting in considerable cognitive costs. Mobile environments, which frequently involve interruptions, restricted attention, and confined interfaces, exacerbate these consequences. According to the literature, the total user experience is frequently compromised at the journey level, even though individual applications may be useful in isolation.</w:t>
      </w:r>
    </w:p>
    <w:p w14:paraId="446DAB63" w14:textId="518BA346" w:rsidR="00B36AA6" w:rsidRPr="000126C0" w:rsidRDefault="00F64A89" w:rsidP="00B36AA6">
      <w:r>
        <w:t xml:space="preserve">In response to this change, research in user journey modelling and digital service design has placed more focus on comprehensive, cross-platform experiences than on individual interactions. However, a large portion of this work is conceptual or organisational in nature, providing little empirical research on how route fragmentation impacts usability in real-world mobile contexts. Similar to this, research on </w:t>
      </w:r>
      <w:proofErr w:type="spellStart"/>
      <w:r>
        <w:t>superapps</w:t>
      </w:r>
      <w:proofErr w:type="spellEnd"/>
      <w:r>
        <w:t xml:space="preserve"> and multifunctional platforms shows the potential advantages of integration, but it frequently focusses more on large-scale ecosystems, cultural aspects, or platform domination than on the immediate user experience.</w:t>
      </w:r>
    </w:p>
    <w:p w14:paraId="3E54D014" w14:textId="20A18E9A" w:rsidR="00B36AA6" w:rsidRPr="000126C0" w:rsidRDefault="00F64A89" w:rsidP="00B36AA6">
      <w:r>
        <w:t xml:space="preserve">Applied research on fragmentation in particular, routine activity areas, like fitness, where users interact frequently, briefly, and context-sensitively, is conspicuously lacking. The majority of fitness apps now in use </w:t>
      </w:r>
      <w:proofErr w:type="spellStart"/>
      <w:r>
        <w:t>use</w:t>
      </w:r>
      <w:proofErr w:type="spellEnd"/>
      <w:r>
        <w:t xml:space="preserve"> single-purpose design techniques, implicitly presuming that users will handle tool integration. This gap indicates that more research is necessary to determine whether multifunctional mobile design can significantly lessen fragmentation and enhance journey continuity in these kinds of environments.</w:t>
      </w:r>
    </w:p>
    <w:p w14:paraId="56BF644F" w14:textId="0A127FC5" w:rsidR="00B36AA6" w:rsidRPr="000126C0" w:rsidRDefault="00F64A89" w:rsidP="00B36AA6">
      <w:r>
        <w:t>Additionally, the Wundt curve and other theories of cognitive load, learnability, and optimal stimulation offer useful frameworks for comprehending user performance, but their application to multifunctional mobile environments is still understudied. Specifically, little research has been done on how integrated app design might strike a balance between usability and complexity without adding too many features.</w:t>
      </w:r>
    </w:p>
    <w:p w14:paraId="3745717E" w14:textId="207F24EE" w:rsidR="00EE1446" w:rsidRPr="000126C0" w:rsidRDefault="00F64A89">
      <w:r>
        <w:lastRenderedPageBreak/>
        <w:t>This project uses a fitness-based case study to address these gaps by examining fragmented mobile journeys and exploring the possibilities of multifunctional app design as a way to unify user experience. The study intends to provide empirical insight into how integrated mobile applications might promote more cohesive, effective, and cognitively durable user journeys by creating and testing a prototype that combines popular fitness-related technologies.</w:t>
      </w:r>
    </w:p>
    <w:p w14:paraId="22F8B0E0" w14:textId="77777777" w:rsidR="00EE1446" w:rsidRPr="000126C0" w:rsidRDefault="00EE1446"/>
    <w:p w14:paraId="396D1278" w14:textId="214E4642" w:rsidR="00382D13" w:rsidRPr="000126C0" w:rsidRDefault="00D81144" w:rsidP="00294AF1">
      <w:r w:rsidRPr="000126C0">
        <w:t>Reference List:</w:t>
      </w:r>
    </w:p>
    <w:p w14:paraId="13CAB7C6" w14:textId="3FF84154" w:rsidR="00382D13" w:rsidRPr="000126C0" w:rsidRDefault="00382D13" w:rsidP="00294AF1">
      <w:r w:rsidRPr="000126C0">
        <w:t>Billinghurst, M., Clark, A. and Lee, G. (2015) ‘A survey of augmented reality’, Foundations and Trends in Human–Computer Interaction, 8(2–3), pp. 73–272.</w:t>
      </w:r>
    </w:p>
    <w:p w14:paraId="71FD52C6" w14:textId="41408149" w:rsidR="00294AF1" w:rsidRPr="000126C0" w:rsidRDefault="007B355D" w:rsidP="00294AF1">
      <w:proofErr w:type="spellStart"/>
      <w:r w:rsidRPr="000126C0">
        <w:t>Shneiderman</w:t>
      </w:r>
      <w:proofErr w:type="spellEnd"/>
      <w:r w:rsidRPr="000126C0">
        <w:t xml:space="preserve">, B., </w:t>
      </w:r>
      <w:proofErr w:type="spellStart"/>
      <w:r w:rsidRPr="000126C0">
        <w:t>Plaisant</w:t>
      </w:r>
      <w:proofErr w:type="spellEnd"/>
      <w:r w:rsidRPr="000126C0">
        <w:t xml:space="preserve">, C., Cohen, M., Jacobs, S., Elmqvist, N. and </w:t>
      </w:r>
      <w:proofErr w:type="spellStart"/>
      <w:r w:rsidRPr="000126C0">
        <w:t>Diakopoulos</w:t>
      </w:r>
      <w:proofErr w:type="spellEnd"/>
      <w:r w:rsidRPr="000126C0">
        <w:t xml:space="preserve">, N. (2017) </w:t>
      </w:r>
      <w:r w:rsidRPr="000126C0">
        <w:rPr>
          <w:i/>
          <w:iCs/>
        </w:rPr>
        <w:t>Designing the User Interface: Strategies for Effective Human–Computer Interaction</w:t>
      </w:r>
      <w:r w:rsidRPr="000126C0">
        <w:t xml:space="preserve">. 6th </w:t>
      </w:r>
      <w:proofErr w:type="spellStart"/>
      <w:r w:rsidRPr="000126C0">
        <w:t>edn</w:t>
      </w:r>
      <w:proofErr w:type="spellEnd"/>
      <w:r w:rsidRPr="000126C0">
        <w:t>. Boston, MA: Pearson.</w:t>
      </w:r>
    </w:p>
    <w:p w14:paraId="41C79805" w14:textId="62ACA57C" w:rsidR="005F7EEC" w:rsidRPr="000126C0" w:rsidRDefault="00382D13" w:rsidP="00294AF1">
      <w:r w:rsidRPr="000126C0">
        <w:t xml:space="preserve">Bubeck, S. et al. (2023) ‘Sparks of artificial general intelligence: Early experiments with GPT-4’, </w:t>
      </w:r>
      <w:proofErr w:type="spellStart"/>
      <w:r w:rsidRPr="000126C0">
        <w:t>arXiv</w:t>
      </w:r>
      <w:proofErr w:type="spellEnd"/>
      <w:r w:rsidRPr="000126C0">
        <w:t xml:space="preserve"> preprint arXiv:2303.12712.</w:t>
      </w:r>
    </w:p>
    <w:p w14:paraId="0D1629C3" w14:textId="14556954" w:rsidR="00294AF1" w:rsidRPr="000126C0" w:rsidRDefault="00382D13" w:rsidP="00294AF1">
      <w:r w:rsidRPr="000126C0">
        <w:t>González, V.M. and Mark, G. (2004) ‘“Constant, constant, multi-tasking craziness”: Managing multiple working spheres’, Proceedings of the SIGCHI Conference on Human Factors in Computing Systems (CHI ’04), Vienna, Austria. New York: ACM, pp. 113–120.</w:t>
      </w:r>
    </w:p>
    <w:p w14:paraId="21BCCB67" w14:textId="2BB688D8" w:rsidR="005F7EEC" w:rsidRPr="000126C0" w:rsidRDefault="00382D13" w:rsidP="00294AF1">
      <w:r w:rsidRPr="000126C0">
        <w:t>Hoy, M.B. (2018) ‘Alexa, Siri, Cortana, and more: An introduction to voice assistants’, Computer, 51(1), pp. 72–75.</w:t>
      </w:r>
    </w:p>
    <w:p w14:paraId="1F1AD23F" w14:textId="14AC8B55" w:rsidR="005F7EEC" w:rsidRPr="000126C0" w:rsidRDefault="00382D13" w:rsidP="00294AF1">
      <w:r w:rsidRPr="000126C0">
        <w:t>Myers, B.A. (1996) ‘A brief history of human-computer interaction technology’, Interactions, 5(2), pp. 44–54.</w:t>
      </w:r>
    </w:p>
    <w:p w14:paraId="2D4BFC96" w14:textId="3A69EC95" w:rsidR="00294AF1" w:rsidRPr="000126C0" w:rsidRDefault="00382D13" w:rsidP="00294AF1">
      <w:r w:rsidRPr="000126C0">
        <w:t>Nielsen, J. (1994) Usability Engineering. San Francisco: Morgan Kaufmann.</w:t>
      </w:r>
    </w:p>
    <w:p w14:paraId="635BE782" w14:textId="0CA5EC85" w:rsidR="00382D13" w:rsidRPr="000126C0" w:rsidRDefault="00382D13" w:rsidP="00294AF1">
      <w:r w:rsidRPr="000126C0">
        <w:t>Norman, D.A. (2013) The Design of Everyday Things. Revised and expanded edition. New York: Basic Books.</w:t>
      </w:r>
    </w:p>
    <w:p w14:paraId="0CAEF8C3" w14:textId="546F5C5E" w:rsidR="005F7EEC" w:rsidRPr="000126C0" w:rsidRDefault="00382D13" w:rsidP="00294AF1">
      <w:pPr>
        <w:rPr>
          <w:sz w:val="18"/>
          <w:szCs w:val="18"/>
        </w:rPr>
      </w:pPr>
      <w:proofErr w:type="spellStart"/>
      <w:r w:rsidRPr="000126C0">
        <w:rPr>
          <w:sz w:val="18"/>
          <w:szCs w:val="18"/>
        </w:rPr>
        <w:t>Oulasvirta</w:t>
      </w:r>
      <w:proofErr w:type="spellEnd"/>
      <w:r w:rsidRPr="000126C0">
        <w:rPr>
          <w:sz w:val="18"/>
          <w:szCs w:val="18"/>
        </w:rPr>
        <w:t xml:space="preserve">, A., Tamminen, S., Roto, V. and </w:t>
      </w:r>
      <w:proofErr w:type="spellStart"/>
      <w:r w:rsidRPr="000126C0">
        <w:rPr>
          <w:sz w:val="18"/>
          <w:szCs w:val="18"/>
        </w:rPr>
        <w:t>Kuorelahti</w:t>
      </w:r>
      <w:proofErr w:type="spellEnd"/>
      <w:r w:rsidRPr="000126C0">
        <w:rPr>
          <w:sz w:val="18"/>
          <w:szCs w:val="18"/>
        </w:rPr>
        <w:t>, J. (2005) ‘Interaction in 4-second bursts: The fragmented nature of attentional resources in mobile HCI’, Proceedings of the SIGCHI Conference on Human Factors in Computing Systems (CHI ’05), Portland, OR, USA. New York: ACM, pp. 919–928.</w:t>
      </w:r>
    </w:p>
    <w:p w14:paraId="5E867591" w14:textId="4F3768E0" w:rsidR="005F7EEC" w:rsidRPr="000126C0" w:rsidRDefault="00382D13" w:rsidP="00294AF1">
      <w:proofErr w:type="spellStart"/>
      <w:r w:rsidRPr="000126C0">
        <w:t>Polaine</w:t>
      </w:r>
      <w:proofErr w:type="spellEnd"/>
      <w:r w:rsidRPr="000126C0">
        <w:t>, A., Løvlie, L. and Reason, B. (2013) Service Design: From Insight to Implementation. Brooklyn, NY: Rosenfeld Media.</w:t>
      </w:r>
    </w:p>
    <w:p w14:paraId="643DFA34" w14:textId="2F8A0FA2" w:rsidR="00382D13" w:rsidRPr="000126C0" w:rsidRDefault="00382D13" w:rsidP="00294AF1">
      <w:proofErr w:type="spellStart"/>
      <w:r w:rsidRPr="000126C0">
        <w:t>Porcheron</w:t>
      </w:r>
      <w:proofErr w:type="spellEnd"/>
      <w:r w:rsidRPr="000126C0">
        <w:t>, M., Fischer, J.E., Reeves, S. and Sharples, S. (2018) ‘Voice interfaces in everyday life’, Proceedings of the SIGCHI Conference on Human Factors in Computing Systems (CHI ’18). New York: ACM.</w:t>
      </w:r>
    </w:p>
    <w:p w14:paraId="3FCD70F5" w14:textId="79F72066" w:rsidR="005F7EEC" w:rsidRPr="000126C0" w:rsidRDefault="005F7EEC" w:rsidP="00294AF1">
      <w:r w:rsidRPr="000126C0">
        <w:t>Stickdorn, M. and Schneider, J. (2012) This Is Service Design Thinking: Basics, Tools, Cases. Hoboken, NJ: John Wiley &amp; Sons.</w:t>
      </w:r>
    </w:p>
    <w:p w14:paraId="4686A46E" w14:textId="51F1B884" w:rsidR="005F7EEC" w:rsidRPr="000126C0" w:rsidRDefault="005F7EEC"/>
    <w:sectPr w:rsidR="005F7EEC" w:rsidRPr="000126C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A4F6D"/>
    <w:multiLevelType w:val="multilevel"/>
    <w:tmpl w:val="98BE3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337B0E"/>
    <w:multiLevelType w:val="multilevel"/>
    <w:tmpl w:val="42F63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523198"/>
    <w:multiLevelType w:val="multilevel"/>
    <w:tmpl w:val="B1408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76112E"/>
    <w:multiLevelType w:val="multilevel"/>
    <w:tmpl w:val="6A72F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E4644C"/>
    <w:multiLevelType w:val="multilevel"/>
    <w:tmpl w:val="127C9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561756"/>
    <w:multiLevelType w:val="multilevel"/>
    <w:tmpl w:val="F0FA6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8F51B4"/>
    <w:multiLevelType w:val="multilevel"/>
    <w:tmpl w:val="54141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9C6B7B"/>
    <w:multiLevelType w:val="multilevel"/>
    <w:tmpl w:val="3FD8A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454F5C"/>
    <w:multiLevelType w:val="multilevel"/>
    <w:tmpl w:val="6F269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E27178"/>
    <w:multiLevelType w:val="multilevel"/>
    <w:tmpl w:val="986E1D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8AD53FE"/>
    <w:multiLevelType w:val="multilevel"/>
    <w:tmpl w:val="0440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6490674">
    <w:abstractNumId w:val="3"/>
  </w:num>
  <w:num w:numId="2" w16cid:durableId="1767533831">
    <w:abstractNumId w:val="2"/>
  </w:num>
  <w:num w:numId="3" w16cid:durableId="1191990051">
    <w:abstractNumId w:val="8"/>
  </w:num>
  <w:num w:numId="4" w16cid:durableId="1302808096">
    <w:abstractNumId w:val="5"/>
  </w:num>
  <w:num w:numId="5" w16cid:durableId="1353916335">
    <w:abstractNumId w:val="10"/>
  </w:num>
  <w:num w:numId="6" w16cid:durableId="1585185390">
    <w:abstractNumId w:val="4"/>
  </w:num>
  <w:num w:numId="7" w16cid:durableId="266473479">
    <w:abstractNumId w:val="7"/>
  </w:num>
  <w:num w:numId="8" w16cid:durableId="792016117">
    <w:abstractNumId w:val="0"/>
  </w:num>
  <w:num w:numId="9" w16cid:durableId="2074620561">
    <w:abstractNumId w:val="6"/>
  </w:num>
  <w:num w:numId="10" w16cid:durableId="1797214371">
    <w:abstractNumId w:val="1"/>
  </w:num>
  <w:num w:numId="11" w16cid:durableId="80107635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CEF"/>
    <w:rsid w:val="000126C0"/>
    <w:rsid w:val="00044079"/>
    <w:rsid w:val="00100634"/>
    <w:rsid w:val="00150A46"/>
    <w:rsid w:val="00197FCC"/>
    <w:rsid w:val="001B33DC"/>
    <w:rsid w:val="00225910"/>
    <w:rsid w:val="00294AF1"/>
    <w:rsid w:val="002F08F8"/>
    <w:rsid w:val="00301022"/>
    <w:rsid w:val="00330333"/>
    <w:rsid w:val="00382D13"/>
    <w:rsid w:val="004B4089"/>
    <w:rsid w:val="00502028"/>
    <w:rsid w:val="005048B7"/>
    <w:rsid w:val="005A70F8"/>
    <w:rsid w:val="005F7EEC"/>
    <w:rsid w:val="00615629"/>
    <w:rsid w:val="00631CEF"/>
    <w:rsid w:val="00747D5A"/>
    <w:rsid w:val="007B2F2A"/>
    <w:rsid w:val="007B355D"/>
    <w:rsid w:val="007F1EEE"/>
    <w:rsid w:val="007F2BA7"/>
    <w:rsid w:val="00844D2D"/>
    <w:rsid w:val="008477A9"/>
    <w:rsid w:val="008F671C"/>
    <w:rsid w:val="0096129E"/>
    <w:rsid w:val="00A36577"/>
    <w:rsid w:val="00A5015C"/>
    <w:rsid w:val="00B36AA6"/>
    <w:rsid w:val="00BF4D72"/>
    <w:rsid w:val="00CA7367"/>
    <w:rsid w:val="00CC5A52"/>
    <w:rsid w:val="00CD4B0E"/>
    <w:rsid w:val="00D46543"/>
    <w:rsid w:val="00D81144"/>
    <w:rsid w:val="00DC60AA"/>
    <w:rsid w:val="00E04678"/>
    <w:rsid w:val="00E22F12"/>
    <w:rsid w:val="00EB1B26"/>
    <w:rsid w:val="00EE1446"/>
    <w:rsid w:val="00F028C3"/>
    <w:rsid w:val="00F1134E"/>
    <w:rsid w:val="00F64A89"/>
    <w:rsid w:val="00F74E8A"/>
    <w:rsid w:val="00FD0BE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B41FB"/>
  <w15:chartTrackingRefBased/>
  <w15:docId w15:val="{89F11DA2-AB1F-49DC-8285-F2EF44C322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1C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31C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31C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31C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C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C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C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C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C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1C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31C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31C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31C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C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C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C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C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CEF"/>
    <w:rPr>
      <w:rFonts w:eastAsiaTheme="majorEastAsia" w:cstheme="majorBidi"/>
      <w:color w:val="272727" w:themeColor="text1" w:themeTint="D8"/>
    </w:rPr>
  </w:style>
  <w:style w:type="paragraph" w:styleId="Title">
    <w:name w:val="Title"/>
    <w:basedOn w:val="Normal"/>
    <w:next w:val="Normal"/>
    <w:link w:val="TitleChar"/>
    <w:uiPriority w:val="10"/>
    <w:qFormat/>
    <w:rsid w:val="00631C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C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C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C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CEF"/>
    <w:pPr>
      <w:spacing w:before="160"/>
      <w:jc w:val="center"/>
    </w:pPr>
    <w:rPr>
      <w:i/>
      <w:iCs/>
      <w:color w:val="404040" w:themeColor="text1" w:themeTint="BF"/>
    </w:rPr>
  </w:style>
  <w:style w:type="character" w:customStyle="1" w:styleId="QuoteChar">
    <w:name w:val="Quote Char"/>
    <w:basedOn w:val="DefaultParagraphFont"/>
    <w:link w:val="Quote"/>
    <w:uiPriority w:val="29"/>
    <w:rsid w:val="00631CEF"/>
    <w:rPr>
      <w:i/>
      <w:iCs/>
      <w:color w:val="404040" w:themeColor="text1" w:themeTint="BF"/>
    </w:rPr>
  </w:style>
  <w:style w:type="paragraph" w:styleId="ListParagraph">
    <w:name w:val="List Paragraph"/>
    <w:basedOn w:val="Normal"/>
    <w:uiPriority w:val="34"/>
    <w:qFormat/>
    <w:rsid w:val="00631CEF"/>
    <w:pPr>
      <w:ind w:left="720"/>
      <w:contextualSpacing/>
    </w:pPr>
  </w:style>
  <w:style w:type="character" w:styleId="IntenseEmphasis">
    <w:name w:val="Intense Emphasis"/>
    <w:basedOn w:val="DefaultParagraphFont"/>
    <w:uiPriority w:val="21"/>
    <w:qFormat/>
    <w:rsid w:val="00631CEF"/>
    <w:rPr>
      <w:i/>
      <w:iCs/>
      <w:color w:val="0F4761" w:themeColor="accent1" w:themeShade="BF"/>
    </w:rPr>
  </w:style>
  <w:style w:type="paragraph" w:styleId="IntenseQuote">
    <w:name w:val="Intense Quote"/>
    <w:basedOn w:val="Normal"/>
    <w:next w:val="Normal"/>
    <w:link w:val="IntenseQuoteChar"/>
    <w:uiPriority w:val="30"/>
    <w:qFormat/>
    <w:rsid w:val="00631C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CEF"/>
    <w:rPr>
      <w:i/>
      <w:iCs/>
      <w:color w:val="0F4761" w:themeColor="accent1" w:themeShade="BF"/>
    </w:rPr>
  </w:style>
  <w:style w:type="character" w:styleId="IntenseReference">
    <w:name w:val="Intense Reference"/>
    <w:basedOn w:val="DefaultParagraphFont"/>
    <w:uiPriority w:val="32"/>
    <w:qFormat/>
    <w:rsid w:val="00631CEF"/>
    <w:rPr>
      <w:b/>
      <w:bCs/>
      <w:smallCaps/>
      <w:color w:val="0F4761" w:themeColor="accent1" w:themeShade="BF"/>
      <w:spacing w:val="5"/>
    </w:rPr>
  </w:style>
  <w:style w:type="character" w:styleId="Hyperlink">
    <w:name w:val="Hyperlink"/>
    <w:basedOn w:val="DefaultParagraphFont"/>
    <w:uiPriority w:val="99"/>
    <w:unhideWhenUsed/>
    <w:rsid w:val="00382D13"/>
    <w:rPr>
      <w:color w:val="467886" w:themeColor="hyperlink"/>
      <w:u w:val="single"/>
    </w:rPr>
  </w:style>
  <w:style w:type="character" w:styleId="UnresolvedMention">
    <w:name w:val="Unresolved Mention"/>
    <w:basedOn w:val="DefaultParagraphFont"/>
    <w:uiPriority w:val="99"/>
    <w:semiHidden/>
    <w:unhideWhenUsed/>
    <w:rsid w:val="00382D1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DB41407-6C1A-4DD7-AE05-0E7CFBAEC9E6}">
  <we:reference id="wa200000368" version="1.0.0.0" store="en-US" storeType="OMEX"/>
  <we:alternateReferences>
    <we:reference id="WA200000368" version="1.0.0.0" store="" storeType="OMEX"/>
  </we:alternateReferences>
  <we:properties>
    <we:property name="documentId" value="&quot;78410f88de55db34&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322</TotalTime>
  <Pages>11</Pages>
  <Words>5129</Words>
  <Characters>31698</Characters>
  <Application>Microsoft Office Word</Application>
  <DocSecurity>0</DocSecurity>
  <Lines>459</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MARWAN ASHHUBY</dc:creator>
  <cp:keywords/>
  <dc:description/>
  <cp:lastModifiedBy>MARWAN ASHHUBY</cp:lastModifiedBy>
  <cp:revision>26</cp:revision>
  <dcterms:created xsi:type="dcterms:W3CDTF">2025-12-27T19:08:00Z</dcterms:created>
  <dcterms:modified xsi:type="dcterms:W3CDTF">2026-01-13T02:48:00Z</dcterms:modified>
</cp:coreProperties>
</file>