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00"/>
        <w:jc w:val="center"/>
      </w:pPr>
      <w:r>
        <w:rPr>
          <w:b/>
          <w:bCs/>
          <w:color w:val="5B4B8A"/>
          <w:sz w:val="24"/>
          <w:szCs w:val="24"/>
        </w:rPr>
        <w:t xml:space="preserve">CAPSTONE PROJECT - COMPLETE PROCESS GUIDE</w:t>
      </w:r>
    </w:p>
    <w:p>
      <w:pPr>
        <w:spacing w:after="120"/>
        <w:jc w:val="center"/>
      </w:pPr>
      <w:r>
        <w:rPr>
          <w:b/>
          <w:bCs/>
          <w:color w:val="26215C"/>
          <w:sz w:val="40"/>
          <w:szCs w:val="40"/>
        </w:rPr>
        <w:t xml:space="preserve">Personalized Voice-Preserving Speech Correction System</w:t>
      </w:r>
    </w:p>
    <w:p>
      <w:pPr>
        <w:spacing w:after="500"/>
        <w:jc w:val="center"/>
      </w:pPr>
      <w:r>
        <w:rPr>
          <w:i/>
          <w:iCs/>
          <w:color w:val="5F5E5A"/>
          <w:sz w:val="22"/>
          <w:szCs w:val="22"/>
        </w:rPr>
        <w:t xml:space="preserve">What we are doing, why, and week by week - a plain-language reference</w:t>
      </w:r>
    </w:p>
    <w:p>
      <w:pPr>
        <w:spacing w:after="40"/>
        <w:jc w:val="center"/>
      </w:pPr>
      <w:r>
        <w:rPr>
          <w:sz w:val="22"/>
          <w:szCs w:val="22"/>
        </w:rPr>
        <w:t xml:space="preserve">Prepared for: Ashi</w:t>
      </w:r>
    </w:p>
    <w:p>
      <w:r>
        <w:br w:type="page"/>
      </w:r>
    </w:p>
    <w:p>
      <w:pPr>
        <w:pStyle w:val="Heading1"/>
        <w:spacing w:after="160" w:before="360"/>
      </w:pPr>
      <w:r>
        <w:t xml:space="preserve">1. What This Project Is, In Plain Language</w:t>
      </w:r>
    </w:p>
    <w:p>
      <w:pPr>
        <w:spacing w:after="160"/>
      </w:pPr>
      <w:r>
        <w:t xml:space="preserve">You're teaching a computer program to understand your voice better, then having it speak the corrected version back in your own voice. Think of it like a tutor who is already decent at understanding English speech in general, getting focused one-on-one practice specifically on how you talk - so they get better at understanding you specifically, without forgetting how to understand everyone else.</w:t>
      </w:r>
    </w:p>
    <w:p>
      <w:pPr>
        <w:spacing w:after="160"/>
      </w:pPr>
      <w:r>
        <w:t xml:space="preserve">This matters because cleft lip and palate speech is often misunderstood by people and by standard voice technology, which is trained mostly on typical speech. This project builds a personalized system, validated on yourself first, that could later be adapted for other patients.</w:t>
      </w:r>
    </w:p>
    <w:p>
      <w:pPr>
        <w:pStyle w:val="Heading1"/>
        <w:spacing w:after="160" w:before="360"/>
      </w:pPr>
      <w:r>
        <w:t xml:space="preserve">2. The Four-Stage Pipeline, Explained Simply</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840"/>
      </w:tblGrid>
      <w:tr>
        <w:trPr>
          <w:tblHeader/>
        </w:trPr>
        <w:tc>
          <w:tcPr>
            <w:tcW w:type="dxa" w:w="1800"/>
            <w:shd w:fill="5B4B8A" w:val="clear"/>
            <w:tcMar>
              <w:top w:type="dxa" w:w="100"/>
              <w:left w:type="dxa" w:w="120"/>
              <w:bottom w:type="dxa" w:w="100"/>
              <w:right w:type="dxa" w:w="120"/>
            </w:tcMar>
          </w:tcPr>
          <w:p>
            <w:r>
              <w:rPr>
                <w:b/>
                <w:bCs/>
                <w:color w:val="FFFFFF"/>
              </w:rPr>
              <w:t xml:space="preserve">Stage</w:t>
            </w:r>
          </w:p>
        </w:tc>
        <w:tc>
          <w:tcPr>
            <w:tcW w:type="dxa" w:w="3200"/>
            <w:shd w:fill="5B4B8A" w:val="clear"/>
            <w:tcMar>
              <w:top w:type="dxa" w:w="100"/>
              <w:left w:type="dxa" w:w="120"/>
              <w:bottom w:type="dxa" w:w="100"/>
              <w:right w:type="dxa" w:w="120"/>
            </w:tcMar>
          </w:tcPr>
          <w:p>
            <w:r>
              <w:rPr>
                <w:b/>
                <w:bCs/>
                <w:color w:val="FFFFFF"/>
              </w:rPr>
              <w:t xml:space="preserve">What it does</w:t>
            </w:r>
          </w:p>
        </w:tc>
        <w:tc>
          <w:tcPr>
            <w:tcW w:type="dxa" w:w="3840"/>
            <w:shd w:fill="5B4B8A" w:val="clear"/>
            <w:tcMar>
              <w:top w:type="dxa" w:w="100"/>
              <w:left w:type="dxa" w:w="120"/>
              <w:bottom w:type="dxa" w:w="100"/>
              <w:right w:type="dxa" w:w="120"/>
            </w:tcMar>
          </w:tcPr>
          <w:p>
            <w:r>
              <w:rPr>
                <w:b/>
                <w:bCs/>
                <w:color w:val="FFFFFF"/>
              </w:rPr>
              <w:t xml:space="preserve">In plain words</w:t>
            </w:r>
          </w:p>
        </w:tc>
      </w:tr>
      <w:tr>
        <w:tc>
          <w:tcPr>
            <w:tcW w:type="dxa" w:w="1800"/>
            <w:shd w:fill="FFFFFF" w:val="clear"/>
            <w:tcMar>
              <w:top w:type="dxa" w:w="100"/>
              <w:left w:type="dxa" w:w="120"/>
              <w:bottom w:type="dxa" w:w="100"/>
              <w:right w:type="dxa" w:w="120"/>
            </w:tcMar>
          </w:tcPr>
          <w:p>
            <w:r>
              <w:rPr>
                <w:b w:val="false"/>
                <w:bCs w:val="false"/>
              </w:rPr>
              <w:t xml:space="preserve">1. Capture</w:t>
            </w:r>
          </w:p>
        </w:tc>
        <w:tc>
          <w:tcPr>
            <w:tcW w:type="dxa" w:w="3200"/>
            <w:shd w:fill="FFFFFF" w:val="clear"/>
            <w:tcMar>
              <w:top w:type="dxa" w:w="100"/>
              <w:left w:type="dxa" w:w="120"/>
              <w:bottom w:type="dxa" w:w="100"/>
              <w:right w:type="dxa" w:w="120"/>
            </w:tcMar>
          </w:tcPr>
          <w:p>
            <w:r>
              <w:rPr>
                <w:b w:val="false"/>
                <w:bCs w:val="false"/>
              </w:rPr>
              <w:t xml:space="preserve">Records your speech through an app</w:t>
            </w:r>
          </w:p>
        </w:tc>
        <w:tc>
          <w:tcPr>
            <w:tcW w:type="dxa" w:w="3840"/>
            <w:shd w:fill="FFFFFF" w:val="clear"/>
            <w:tcMar>
              <w:top w:type="dxa" w:w="100"/>
              <w:left w:type="dxa" w:w="120"/>
              <w:bottom w:type="dxa" w:w="100"/>
              <w:right w:type="dxa" w:w="120"/>
            </w:tcMar>
          </w:tcPr>
          <w:p>
            <w:r>
              <w:rPr>
                <w:b w:val="false"/>
                <w:bCs w:val="false"/>
              </w:rPr>
              <w:t xml:space="preserve">Just recording audio, like a voice memo</w:t>
            </w:r>
          </w:p>
        </w:tc>
      </w:tr>
      <w:tr>
        <w:tc>
          <w:tcPr>
            <w:tcW w:type="dxa" w:w="1800"/>
            <w:shd w:fill="F1EFE8" w:val="clear"/>
            <w:tcMar>
              <w:top w:type="dxa" w:w="100"/>
              <w:left w:type="dxa" w:w="120"/>
              <w:bottom w:type="dxa" w:w="100"/>
              <w:right w:type="dxa" w:w="120"/>
            </w:tcMar>
          </w:tcPr>
          <w:p>
            <w:r>
              <w:rPr>
                <w:b w:val="false"/>
                <w:bCs w:val="false"/>
              </w:rPr>
              <w:t xml:space="preserve">2. Personalized ASR</w:t>
            </w:r>
          </w:p>
        </w:tc>
        <w:tc>
          <w:tcPr>
            <w:tcW w:type="dxa" w:w="3200"/>
            <w:shd w:fill="F1EFE8" w:val="clear"/>
            <w:tcMar>
              <w:top w:type="dxa" w:w="100"/>
              <w:left w:type="dxa" w:w="120"/>
              <w:bottom w:type="dxa" w:w="100"/>
              <w:right w:type="dxa" w:w="120"/>
            </w:tcMar>
          </w:tcPr>
          <w:p>
            <w:r>
              <w:rPr>
                <w:b w:val="false"/>
                <w:bCs w:val="false"/>
              </w:rPr>
              <w:t xml:space="preserve">Recognizes what you meant to say</w:t>
            </w:r>
          </w:p>
        </w:tc>
        <w:tc>
          <w:tcPr>
            <w:tcW w:type="dxa" w:w="3840"/>
            <w:shd w:fill="F1EFE8" w:val="clear"/>
            <w:tcMar>
              <w:top w:type="dxa" w:w="100"/>
              <w:left w:type="dxa" w:w="120"/>
              <w:bottom w:type="dxa" w:w="100"/>
              <w:right w:type="dxa" w:w="120"/>
            </w:tcMar>
          </w:tcPr>
          <w:p>
            <w:r>
              <w:rPr>
                <w:b w:val="false"/>
                <w:bCs w:val="false"/>
              </w:rPr>
              <w:t xml:space="preserve">A speech-to-text model (Whisper), specially trained on YOUR voice and speech patterns</w:t>
            </w:r>
          </w:p>
        </w:tc>
      </w:tr>
      <w:tr>
        <w:tc>
          <w:tcPr>
            <w:tcW w:type="dxa" w:w="1800"/>
            <w:shd w:fill="FFFFFF" w:val="clear"/>
            <w:tcMar>
              <w:top w:type="dxa" w:w="100"/>
              <w:left w:type="dxa" w:w="120"/>
              <w:bottom w:type="dxa" w:w="100"/>
              <w:right w:type="dxa" w:w="120"/>
            </w:tcMar>
          </w:tcPr>
          <w:p>
            <w:r>
              <w:rPr>
                <w:b w:val="false"/>
                <w:bCs w:val="false"/>
              </w:rPr>
              <w:t xml:space="preserve">3. Text correction</w:t>
            </w:r>
          </w:p>
        </w:tc>
        <w:tc>
          <w:tcPr>
            <w:tcW w:type="dxa" w:w="3200"/>
            <w:shd w:fill="FFFFFF" w:val="clear"/>
            <w:tcMar>
              <w:top w:type="dxa" w:w="100"/>
              <w:left w:type="dxa" w:w="120"/>
              <w:bottom w:type="dxa" w:w="100"/>
              <w:right w:type="dxa" w:w="120"/>
            </w:tcMar>
          </w:tcPr>
          <w:p>
            <w:r>
              <w:rPr>
                <w:b w:val="false"/>
                <w:bCs w:val="false"/>
              </w:rPr>
              <w:t xml:space="preserve">Cleans up small leftover errors</w:t>
            </w:r>
          </w:p>
        </w:tc>
        <w:tc>
          <w:tcPr>
            <w:tcW w:type="dxa" w:w="3840"/>
            <w:shd w:fill="FFFFFF" w:val="clear"/>
            <w:tcMar>
              <w:top w:type="dxa" w:w="100"/>
              <w:left w:type="dxa" w:w="120"/>
              <w:bottom w:type="dxa" w:w="100"/>
              <w:right w:type="dxa" w:w="120"/>
            </w:tcMar>
          </w:tcPr>
          <w:p>
            <w:r>
              <w:rPr>
                <w:b w:val="false"/>
                <w:bCs w:val="false"/>
              </w:rPr>
              <w:t xml:space="preserve">A safety-net step that fixes minor mistakes in the recognized text</w:t>
            </w:r>
          </w:p>
        </w:tc>
      </w:tr>
      <w:tr>
        <w:tc>
          <w:tcPr>
            <w:tcW w:type="dxa" w:w="1800"/>
            <w:shd w:fill="F1EFE8" w:val="clear"/>
            <w:tcMar>
              <w:top w:type="dxa" w:w="100"/>
              <w:left w:type="dxa" w:w="120"/>
              <w:bottom w:type="dxa" w:w="100"/>
              <w:right w:type="dxa" w:w="120"/>
            </w:tcMar>
          </w:tcPr>
          <w:p>
            <w:r>
              <w:rPr>
                <w:b w:val="false"/>
                <w:bCs w:val="false"/>
              </w:rPr>
              <w:t xml:space="preserve">4. Voice-cloned TTS</w:t>
            </w:r>
          </w:p>
        </w:tc>
        <w:tc>
          <w:tcPr>
            <w:tcW w:type="dxa" w:w="3200"/>
            <w:shd w:fill="F1EFE8" w:val="clear"/>
            <w:tcMar>
              <w:top w:type="dxa" w:w="100"/>
              <w:left w:type="dxa" w:w="120"/>
              <w:bottom w:type="dxa" w:w="100"/>
              <w:right w:type="dxa" w:w="120"/>
            </w:tcMar>
          </w:tcPr>
          <w:p>
            <w:r>
              <w:rPr>
                <w:b w:val="false"/>
                <w:bCs w:val="false"/>
              </w:rPr>
              <w:t xml:space="preserve">Speaks the corrected text back</w:t>
            </w:r>
          </w:p>
        </w:tc>
        <w:tc>
          <w:tcPr>
            <w:tcW w:type="dxa" w:w="3840"/>
            <w:shd w:fill="F1EFE8" w:val="clear"/>
            <w:tcMar>
              <w:top w:type="dxa" w:w="100"/>
              <w:left w:type="dxa" w:w="120"/>
              <w:bottom w:type="dxa" w:w="100"/>
              <w:right w:type="dxa" w:w="120"/>
            </w:tcMar>
          </w:tcPr>
          <w:p>
            <w:r>
              <w:rPr>
                <w:b w:val="false"/>
                <w:bCs w:val="false"/>
              </w:rPr>
              <w:t xml:space="preserve">A text-to-speech model that has learned what YOUR voice sounds like, so the output sounds like you, not a robot</w:t>
            </w:r>
          </w:p>
        </w:tc>
      </w:tr>
    </w:tbl>
    <w:p>
      <w:pPr>
        <w:pStyle w:val="Heading1"/>
        <w:spacing w:after="160" w:before="360"/>
      </w:pPr>
      <w:r>
        <w:t xml:space="preserve">3. Key Terms, In Plain English</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800"/>
        <w:gridCol w:w="6040"/>
      </w:tblGrid>
      <w:tr>
        <w:trPr>
          <w:tblHeader/>
        </w:trPr>
        <w:tc>
          <w:tcPr>
            <w:tcW w:type="dxa" w:w="2800"/>
            <w:shd w:fill="5B4B8A" w:val="clear"/>
            <w:tcMar>
              <w:top w:type="dxa" w:w="100"/>
              <w:left w:type="dxa" w:w="120"/>
              <w:bottom w:type="dxa" w:w="100"/>
              <w:right w:type="dxa" w:w="120"/>
            </w:tcMar>
          </w:tcPr>
          <w:p>
            <w:r>
              <w:rPr>
                <w:b/>
                <w:bCs/>
                <w:color w:val="FFFFFF"/>
              </w:rPr>
              <w:t xml:space="preserve">Term</w:t>
            </w:r>
          </w:p>
        </w:tc>
        <w:tc>
          <w:tcPr>
            <w:tcW w:type="dxa" w:w="6040"/>
            <w:shd w:fill="5B4B8A" w:val="clear"/>
            <w:tcMar>
              <w:top w:type="dxa" w:w="100"/>
              <w:left w:type="dxa" w:w="120"/>
              <w:bottom w:type="dxa" w:w="100"/>
              <w:right w:type="dxa" w:w="120"/>
            </w:tcMar>
          </w:tcPr>
          <w:p>
            <w:r>
              <w:rPr>
                <w:b/>
                <w:bCs/>
                <w:color w:val="FFFFFF"/>
              </w:rPr>
              <w:t xml:space="preserve">What it actually means</w:t>
            </w:r>
          </w:p>
        </w:tc>
      </w:tr>
      <w:tr>
        <w:tc>
          <w:tcPr>
            <w:tcW w:type="dxa" w:w="2800"/>
            <w:shd w:fill="FFFFFF" w:val="clear"/>
            <w:tcMar>
              <w:top w:type="dxa" w:w="100"/>
              <w:left w:type="dxa" w:w="120"/>
              <w:bottom w:type="dxa" w:w="100"/>
              <w:right w:type="dxa" w:w="120"/>
            </w:tcMar>
          </w:tcPr>
          <w:p>
            <w:r>
              <w:rPr>
                <w:b w:val="false"/>
                <w:bCs w:val="false"/>
              </w:rPr>
              <w:t xml:space="preserve">ASR (Automatic Speech Recognition)</w:t>
            </w:r>
          </w:p>
        </w:tc>
        <w:tc>
          <w:tcPr>
            <w:tcW w:type="dxa" w:w="6040"/>
            <w:shd w:fill="FFFFFF" w:val="clear"/>
            <w:tcMar>
              <w:top w:type="dxa" w:w="100"/>
              <w:left w:type="dxa" w:w="120"/>
              <w:bottom w:type="dxa" w:w="100"/>
              <w:right w:type="dxa" w:w="120"/>
            </w:tcMar>
          </w:tcPr>
          <w:p>
            <w:r>
              <w:rPr>
                <w:b w:val="false"/>
                <w:bCs w:val="false"/>
              </w:rPr>
              <w:t xml:space="preserve">Software that converts spoken audio into written text</w:t>
            </w:r>
          </w:p>
        </w:tc>
      </w:tr>
      <w:tr>
        <w:tc>
          <w:tcPr>
            <w:tcW w:type="dxa" w:w="2800"/>
            <w:shd w:fill="F1EFE8" w:val="clear"/>
            <w:tcMar>
              <w:top w:type="dxa" w:w="100"/>
              <w:left w:type="dxa" w:w="120"/>
              <w:bottom w:type="dxa" w:w="100"/>
              <w:right w:type="dxa" w:w="120"/>
            </w:tcMar>
          </w:tcPr>
          <w:p>
            <w:r>
              <w:rPr>
                <w:b w:val="false"/>
                <w:bCs w:val="false"/>
              </w:rPr>
              <w:t xml:space="preserve">Whisper</w:t>
            </w:r>
          </w:p>
        </w:tc>
        <w:tc>
          <w:tcPr>
            <w:tcW w:type="dxa" w:w="6040"/>
            <w:shd w:fill="F1EFE8" w:val="clear"/>
            <w:tcMar>
              <w:top w:type="dxa" w:w="100"/>
              <w:left w:type="dxa" w:w="120"/>
              <w:bottom w:type="dxa" w:w="100"/>
              <w:right w:type="dxa" w:w="120"/>
            </w:tcMar>
          </w:tcPr>
          <w:p>
            <w:r>
              <w:rPr>
                <w:b w:val="false"/>
                <w:bCs w:val="false"/>
              </w:rPr>
              <w:t xml:space="preserve">A speech recognition AI model made by OpenAI, already trained on huge amounts of general speech, which we specialize further</w:t>
            </w:r>
          </w:p>
        </w:tc>
      </w:tr>
      <w:tr>
        <w:tc>
          <w:tcPr>
            <w:tcW w:type="dxa" w:w="2800"/>
            <w:shd w:fill="FFFFFF" w:val="clear"/>
            <w:tcMar>
              <w:top w:type="dxa" w:w="100"/>
              <w:left w:type="dxa" w:w="120"/>
              <w:bottom w:type="dxa" w:w="100"/>
              <w:right w:type="dxa" w:w="120"/>
            </w:tcMar>
          </w:tcPr>
          <w:p>
            <w:r>
              <w:rPr>
                <w:b w:val="false"/>
                <w:bCs w:val="false"/>
              </w:rPr>
              <w:t xml:space="preserve">Fine-tuning</w:t>
            </w:r>
          </w:p>
        </w:tc>
        <w:tc>
          <w:tcPr>
            <w:tcW w:type="dxa" w:w="6040"/>
            <w:shd w:fill="FFFFFF" w:val="clear"/>
            <w:tcMar>
              <w:top w:type="dxa" w:w="100"/>
              <w:left w:type="dxa" w:w="120"/>
              <w:bottom w:type="dxa" w:w="100"/>
              <w:right w:type="dxa" w:w="120"/>
            </w:tcMar>
          </w:tcPr>
          <w:p>
            <w:r>
              <w:rPr>
                <w:b w:val="false"/>
                <w:bCs w:val="false"/>
              </w:rPr>
              <w:t xml:space="preserve">Taking an already-trained model and giving it extra, focused training on your specific data, without starting from zero</w:t>
            </w:r>
          </w:p>
        </w:tc>
      </w:tr>
      <w:tr>
        <w:tc>
          <w:tcPr>
            <w:tcW w:type="dxa" w:w="2800"/>
            <w:shd w:fill="F1EFE8" w:val="clear"/>
            <w:tcMar>
              <w:top w:type="dxa" w:w="100"/>
              <w:left w:type="dxa" w:w="120"/>
              <w:bottom w:type="dxa" w:w="100"/>
              <w:right w:type="dxa" w:w="120"/>
            </w:tcMar>
          </w:tcPr>
          <w:p>
            <w:r>
              <w:rPr>
                <w:b w:val="false"/>
                <w:bCs w:val="false"/>
              </w:rPr>
              <w:t xml:space="preserve">WER (Word Error Rate)</w:t>
            </w:r>
          </w:p>
        </w:tc>
        <w:tc>
          <w:tcPr>
            <w:tcW w:type="dxa" w:w="6040"/>
            <w:shd w:fill="F1EFE8" w:val="clear"/>
            <w:tcMar>
              <w:top w:type="dxa" w:w="100"/>
              <w:left w:type="dxa" w:w="120"/>
              <w:bottom w:type="dxa" w:w="100"/>
              <w:right w:type="dxa" w:w="120"/>
            </w:tcMar>
          </w:tcPr>
          <w:p>
            <w:r>
              <w:rPr>
                <w:b w:val="false"/>
                <w:bCs w:val="false"/>
              </w:rPr>
              <w:t xml:space="preserve">A score for how many words a speech recognizer got wrong. Lower is better. 0.30 means roughly 30% of words were wrong</w:t>
            </w:r>
          </w:p>
        </w:tc>
      </w:tr>
      <w:tr>
        <w:tc>
          <w:tcPr>
            <w:tcW w:type="dxa" w:w="2800"/>
            <w:shd w:fill="FFFFFF" w:val="clear"/>
            <w:tcMar>
              <w:top w:type="dxa" w:w="100"/>
              <w:left w:type="dxa" w:w="120"/>
              <w:bottom w:type="dxa" w:w="100"/>
              <w:right w:type="dxa" w:w="120"/>
            </w:tcMar>
          </w:tcPr>
          <w:p>
            <w:r>
              <w:rPr>
                <w:b w:val="false"/>
                <w:bCs w:val="false"/>
              </w:rPr>
              <w:t xml:space="preserve">Baseline</w:t>
            </w:r>
          </w:p>
        </w:tc>
        <w:tc>
          <w:tcPr>
            <w:tcW w:type="dxa" w:w="6040"/>
            <w:shd w:fill="FFFFFF" w:val="clear"/>
            <w:tcMar>
              <w:top w:type="dxa" w:w="100"/>
              <w:left w:type="dxa" w:w="120"/>
              <w:bottom w:type="dxa" w:w="100"/>
              <w:right w:type="dxa" w:w="120"/>
            </w:tcMar>
          </w:tcPr>
          <w:p>
            <w:r>
              <w:rPr>
                <w:b w:val="false"/>
                <w:bCs w:val="false"/>
              </w:rPr>
              <w:t xml:space="preserve">The 'before' test - how well the unmodified, general-purpose model does on your speech, before any personalization</w:t>
            </w:r>
          </w:p>
        </w:tc>
      </w:tr>
      <w:tr>
        <w:tc>
          <w:tcPr>
            <w:tcW w:type="dxa" w:w="2800"/>
            <w:shd w:fill="F1EFE8" w:val="clear"/>
            <w:tcMar>
              <w:top w:type="dxa" w:w="100"/>
              <w:left w:type="dxa" w:w="120"/>
              <w:bottom w:type="dxa" w:w="100"/>
              <w:right w:type="dxa" w:w="120"/>
            </w:tcMar>
          </w:tcPr>
          <w:p>
            <w:r>
              <w:rPr>
                <w:b w:val="false"/>
                <w:bCs w:val="false"/>
              </w:rPr>
              <w:t xml:space="preserve">Epoch</w:t>
            </w:r>
          </w:p>
        </w:tc>
        <w:tc>
          <w:tcPr>
            <w:tcW w:type="dxa" w:w="6040"/>
            <w:shd w:fill="F1EFE8" w:val="clear"/>
            <w:tcMar>
              <w:top w:type="dxa" w:w="100"/>
              <w:left w:type="dxa" w:w="120"/>
              <w:bottom w:type="dxa" w:w="100"/>
              <w:right w:type="dxa" w:w="120"/>
            </w:tcMar>
          </w:tcPr>
          <w:p>
            <w:r>
              <w:rPr>
                <w:b w:val="false"/>
                <w:bCs w:val="false"/>
              </w:rPr>
              <w:t xml:space="preserve">One full pass through your entire training dataset. Training for 8 epochs means the model reviewed all your recordings 8 times</w:t>
            </w:r>
          </w:p>
        </w:tc>
      </w:tr>
      <w:tr>
        <w:tc>
          <w:tcPr>
            <w:tcW w:type="dxa" w:w="2800"/>
            <w:shd w:fill="FFFFFF" w:val="clear"/>
            <w:tcMar>
              <w:top w:type="dxa" w:w="100"/>
              <w:left w:type="dxa" w:w="120"/>
              <w:bottom w:type="dxa" w:w="100"/>
              <w:right w:type="dxa" w:w="120"/>
            </w:tcMar>
          </w:tcPr>
          <w:p>
            <w:r>
              <w:rPr>
                <w:b w:val="false"/>
                <w:bCs w:val="false"/>
              </w:rPr>
              <w:t xml:space="preserve">Voice cloning</w:t>
            </w:r>
          </w:p>
        </w:tc>
        <w:tc>
          <w:tcPr>
            <w:tcW w:type="dxa" w:w="6040"/>
            <w:shd w:fill="FFFFFF" w:val="clear"/>
            <w:tcMar>
              <w:top w:type="dxa" w:w="100"/>
              <w:left w:type="dxa" w:w="120"/>
              <w:bottom w:type="dxa" w:w="100"/>
              <w:right w:type="dxa" w:w="120"/>
            </w:tcMar>
          </w:tcPr>
          <w:p>
            <w:r>
              <w:rPr>
                <w:b w:val="false"/>
                <w:bCs w:val="false"/>
              </w:rPr>
              <w:t xml:space="preserve">A technique where an AI learns what your voice sounds like from a short sample, then generates new speech in that voice</w:t>
            </w:r>
          </w:p>
        </w:tc>
      </w:tr>
      <w:tr>
        <w:tc>
          <w:tcPr>
            <w:tcW w:type="dxa" w:w="2800"/>
            <w:shd w:fill="F1EFE8" w:val="clear"/>
            <w:tcMar>
              <w:top w:type="dxa" w:w="100"/>
              <w:left w:type="dxa" w:w="120"/>
              <w:bottom w:type="dxa" w:w="100"/>
              <w:right w:type="dxa" w:w="120"/>
            </w:tcMar>
          </w:tcPr>
          <w:p>
            <w:r>
              <w:rPr>
                <w:b w:val="false"/>
                <w:bCs w:val="false"/>
              </w:rPr>
              <w:t xml:space="preserve">Hallucination (in AI speech models)</w:t>
            </w:r>
          </w:p>
        </w:tc>
        <w:tc>
          <w:tcPr>
            <w:tcW w:type="dxa" w:w="6040"/>
            <w:shd w:fill="F1EFE8" w:val="clear"/>
            <w:tcMar>
              <w:top w:type="dxa" w:w="100"/>
              <w:left w:type="dxa" w:w="120"/>
              <w:bottom w:type="dxa" w:w="100"/>
              <w:right w:type="dxa" w:w="120"/>
            </w:tcMar>
          </w:tcPr>
          <w:p>
            <w:r>
              <w:rPr>
                <w:b w:val="false"/>
                <w:bCs w:val="false"/>
              </w:rPr>
              <w:t xml:space="preserve">When the model confidently produces text that is wrong or made up, instead of admitting uncertainty</w:t>
            </w:r>
          </w:p>
        </w:tc>
      </w:tr>
      <w:tr>
        <w:tc>
          <w:tcPr>
            <w:tcW w:type="dxa" w:w="2800"/>
            <w:shd w:fill="FFFFFF" w:val="clear"/>
            <w:tcMar>
              <w:top w:type="dxa" w:w="100"/>
              <w:left w:type="dxa" w:w="120"/>
              <w:bottom w:type="dxa" w:w="100"/>
              <w:right w:type="dxa" w:w="120"/>
            </w:tcMar>
          </w:tcPr>
          <w:p>
            <w:r>
              <w:rPr>
                <w:b w:val="false"/>
                <w:bCs w:val="false"/>
              </w:rPr>
              <w:t xml:space="preserve">GPU</w:t>
            </w:r>
          </w:p>
        </w:tc>
        <w:tc>
          <w:tcPr>
            <w:tcW w:type="dxa" w:w="6040"/>
            <w:shd w:fill="FFFFFF" w:val="clear"/>
            <w:tcMar>
              <w:top w:type="dxa" w:w="100"/>
              <w:left w:type="dxa" w:w="120"/>
              <w:bottom w:type="dxa" w:w="100"/>
              <w:right w:type="dxa" w:w="120"/>
            </w:tcMar>
          </w:tcPr>
          <w:p>
            <w:r>
              <w:rPr>
                <w:b w:val="false"/>
                <w:bCs w:val="false"/>
              </w:rPr>
              <w:t xml:space="preserve">Specialized computer hardware that makes AI model training much faster than a normal processor</w:t>
            </w:r>
          </w:p>
        </w:tc>
      </w:tr>
      <w:tr>
        <w:tc>
          <w:tcPr>
            <w:tcW w:type="dxa" w:w="2800"/>
            <w:shd w:fill="F1EFE8" w:val="clear"/>
            <w:tcMar>
              <w:top w:type="dxa" w:w="100"/>
              <w:left w:type="dxa" w:w="120"/>
              <w:bottom w:type="dxa" w:w="100"/>
              <w:right w:type="dxa" w:w="120"/>
            </w:tcMar>
          </w:tcPr>
          <w:p>
            <w:r>
              <w:rPr>
                <w:b w:val="false"/>
                <w:bCs w:val="false"/>
              </w:rPr>
              <w:t xml:space="preserve">Colab / Kaggle</w:t>
            </w:r>
          </w:p>
        </w:tc>
        <w:tc>
          <w:tcPr>
            <w:tcW w:type="dxa" w:w="6040"/>
            <w:shd w:fill="F1EFE8" w:val="clear"/>
            <w:tcMar>
              <w:top w:type="dxa" w:w="100"/>
              <w:left w:type="dxa" w:w="120"/>
              <w:bottom w:type="dxa" w:w="100"/>
              <w:right w:type="dxa" w:w="120"/>
            </w:tcMar>
          </w:tcPr>
          <w:p>
            <w:r>
              <w:rPr>
                <w:b w:val="false"/>
                <w:bCs w:val="false"/>
              </w:rPr>
              <w:t xml:space="preserve">Free online notebooks that provide temporary access to a GPU, used for training and testing</w:t>
            </w:r>
          </w:p>
        </w:tc>
      </w:tr>
    </w:tbl>
    <w:p>
      <w:pPr>
        <w:pStyle w:val="Heading1"/>
        <w:spacing w:after="160" w:before="360"/>
      </w:pPr>
      <w:r>
        <w:t xml:space="preserve">4. Tools and Technologies Being Used</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3200"/>
        <w:gridCol w:w="5640"/>
      </w:tblGrid>
      <w:tr>
        <w:trPr>
          <w:tblHeader/>
        </w:trPr>
        <w:tc>
          <w:tcPr>
            <w:tcW w:type="dxa" w:w="3200"/>
            <w:shd w:fill="5B4B8A" w:val="clear"/>
            <w:tcMar>
              <w:top w:type="dxa" w:w="100"/>
              <w:left w:type="dxa" w:w="120"/>
              <w:bottom w:type="dxa" w:w="100"/>
              <w:right w:type="dxa" w:w="120"/>
            </w:tcMar>
          </w:tcPr>
          <w:p>
            <w:r>
              <w:rPr>
                <w:b/>
                <w:bCs/>
                <w:color w:val="FFFFFF"/>
              </w:rPr>
              <w:t xml:space="preserve">Tool</w:t>
            </w:r>
          </w:p>
        </w:tc>
        <w:tc>
          <w:tcPr>
            <w:tcW w:type="dxa" w:w="5640"/>
            <w:shd w:fill="5B4B8A" w:val="clear"/>
            <w:tcMar>
              <w:top w:type="dxa" w:w="100"/>
              <w:left w:type="dxa" w:w="120"/>
              <w:bottom w:type="dxa" w:w="100"/>
              <w:right w:type="dxa" w:w="120"/>
            </w:tcMar>
          </w:tcPr>
          <w:p>
            <w:r>
              <w:rPr>
                <w:b/>
                <w:bCs/>
                <w:color w:val="FFFFFF"/>
              </w:rPr>
              <w:t xml:space="preserve">Used for</w:t>
            </w:r>
          </w:p>
        </w:tc>
      </w:tr>
      <w:tr>
        <w:tc>
          <w:tcPr>
            <w:tcW w:type="dxa" w:w="3200"/>
            <w:shd w:fill="FFFFFF" w:val="clear"/>
            <w:tcMar>
              <w:top w:type="dxa" w:w="100"/>
              <w:left w:type="dxa" w:w="120"/>
              <w:bottom w:type="dxa" w:w="100"/>
              <w:right w:type="dxa" w:w="120"/>
            </w:tcMar>
          </w:tcPr>
          <w:p>
            <w:r>
              <w:rPr>
                <w:b w:val="false"/>
                <w:bCs w:val="false"/>
              </w:rPr>
              <w:t xml:space="preserve">Google Colab / Kaggle</w:t>
            </w:r>
          </w:p>
        </w:tc>
        <w:tc>
          <w:tcPr>
            <w:tcW w:type="dxa" w:w="5640"/>
            <w:shd w:fill="FFFFFF" w:val="clear"/>
            <w:tcMar>
              <w:top w:type="dxa" w:w="100"/>
              <w:left w:type="dxa" w:w="120"/>
              <w:bottom w:type="dxa" w:w="100"/>
              <w:right w:type="dxa" w:w="120"/>
            </w:tcMar>
          </w:tcPr>
          <w:p>
            <w:r>
              <w:rPr>
                <w:b w:val="false"/>
                <w:bCs w:val="false"/>
              </w:rPr>
              <w:t xml:space="preserve">Free GPU access to run and train the AI models</w:t>
            </w:r>
          </w:p>
        </w:tc>
      </w:tr>
      <w:tr>
        <w:tc>
          <w:tcPr>
            <w:tcW w:type="dxa" w:w="3200"/>
            <w:shd w:fill="F1EFE8" w:val="clear"/>
            <w:tcMar>
              <w:top w:type="dxa" w:w="100"/>
              <w:left w:type="dxa" w:w="120"/>
              <w:bottom w:type="dxa" w:w="100"/>
              <w:right w:type="dxa" w:w="120"/>
            </w:tcMar>
          </w:tcPr>
          <w:p>
            <w:r>
              <w:rPr>
                <w:b w:val="false"/>
                <w:bCs w:val="false"/>
              </w:rPr>
              <w:t xml:space="preserve">Whisper (small)</w:t>
            </w:r>
          </w:p>
        </w:tc>
        <w:tc>
          <w:tcPr>
            <w:tcW w:type="dxa" w:w="5640"/>
            <w:shd w:fill="F1EFE8" w:val="clear"/>
            <w:tcMar>
              <w:top w:type="dxa" w:w="100"/>
              <w:left w:type="dxa" w:w="120"/>
              <w:bottom w:type="dxa" w:w="100"/>
              <w:right w:type="dxa" w:w="120"/>
            </w:tcMar>
          </w:tcPr>
          <w:p>
            <w:r>
              <w:rPr>
                <w:b w:val="false"/>
                <w:bCs w:val="false"/>
              </w:rPr>
              <w:t xml:space="preserve">The speech recognition model being fine-tuned</w:t>
            </w:r>
          </w:p>
        </w:tc>
      </w:tr>
      <w:tr>
        <w:tc>
          <w:tcPr>
            <w:tcW w:type="dxa" w:w="3200"/>
            <w:shd w:fill="FFFFFF" w:val="clear"/>
            <w:tcMar>
              <w:top w:type="dxa" w:w="100"/>
              <w:left w:type="dxa" w:w="120"/>
              <w:bottom w:type="dxa" w:w="100"/>
              <w:right w:type="dxa" w:w="120"/>
            </w:tcMar>
          </w:tcPr>
          <w:p>
            <w:r>
              <w:rPr>
                <w:b w:val="false"/>
                <w:bCs w:val="false"/>
              </w:rPr>
              <w:t xml:space="preserve">Hugging Face Transformers</w:t>
            </w:r>
          </w:p>
        </w:tc>
        <w:tc>
          <w:tcPr>
            <w:tcW w:type="dxa" w:w="5640"/>
            <w:shd w:fill="FFFFFF" w:val="clear"/>
            <w:tcMar>
              <w:top w:type="dxa" w:w="100"/>
              <w:left w:type="dxa" w:w="120"/>
              <w:bottom w:type="dxa" w:w="100"/>
              <w:right w:type="dxa" w:w="120"/>
            </w:tcMar>
          </w:tcPr>
          <w:p>
            <w:r>
              <w:rPr>
                <w:b w:val="false"/>
                <w:bCs w:val="false"/>
              </w:rPr>
              <w:t xml:space="preserve">The library used to load, fine-tune, and run Whisper</w:t>
            </w:r>
          </w:p>
        </w:tc>
      </w:tr>
      <w:tr>
        <w:tc>
          <w:tcPr>
            <w:tcW w:type="dxa" w:w="3200"/>
            <w:shd w:fill="F1EFE8" w:val="clear"/>
            <w:tcMar>
              <w:top w:type="dxa" w:w="100"/>
              <w:left w:type="dxa" w:w="120"/>
              <w:bottom w:type="dxa" w:w="100"/>
              <w:right w:type="dxa" w:w="120"/>
            </w:tcMar>
          </w:tcPr>
          <w:p>
            <w:r>
              <w:rPr>
                <w:b w:val="false"/>
                <w:bCs w:val="false"/>
              </w:rPr>
              <w:t xml:space="preserve">jiwer</w:t>
            </w:r>
          </w:p>
        </w:tc>
        <w:tc>
          <w:tcPr>
            <w:tcW w:type="dxa" w:w="5640"/>
            <w:shd w:fill="F1EFE8" w:val="clear"/>
            <w:tcMar>
              <w:top w:type="dxa" w:w="100"/>
              <w:left w:type="dxa" w:w="120"/>
              <w:bottom w:type="dxa" w:w="100"/>
              <w:right w:type="dxa" w:w="120"/>
            </w:tcMar>
          </w:tcPr>
          <w:p>
            <w:r>
              <w:rPr>
                <w:b w:val="false"/>
                <w:bCs w:val="false"/>
              </w:rPr>
              <w:t xml:space="preserve">Calculates Word Error Rate</w:t>
            </w:r>
          </w:p>
        </w:tc>
      </w:tr>
      <w:tr>
        <w:tc>
          <w:tcPr>
            <w:tcW w:type="dxa" w:w="3200"/>
            <w:shd w:fill="FFFFFF" w:val="clear"/>
            <w:tcMar>
              <w:top w:type="dxa" w:w="100"/>
              <w:left w:type="dxa" w:w="120"/>
              <w:bottom w:type="dxa" w:w="100"/>
              <w:right w:type="dxa" w:w="120"/>
            </w:tcMar>
          </w:tcPr>
          <w:p>
            <w:r>
              <w:rPr>
                <w:b w:val="false"/>
                <w:bCs w:val="false"/>
              </w:rPr>
              <w:t xml:space="preserve">pydub</w:t>
            </w:r>
          </w:p>
        </w:tc>
        <w:tc>
          <w:tcPr>
            <w:tcW w:type="dxa" w:w="5640"/>
            <w:shd w:fill="FFFFFF" w:val="clear"/>
            <w:tcMar>
              <w:top w:type="dxa" w:w="100"/>
              <w:left w:type="dxa" w:w="120"/>
              <w:bottom w:type="dxa" w:w="100"/>
              <w:right w:type="dxa" w:w="120"/>
            </w:tcMar>
          </w:tcPr>
          <w:p>
            <w:r>
              <w:rPr>
                <w:b w:val="false"/>
                <w:bCs w:val="false"/>
              </w:rPr>
              <w:t xml:space="preserve">Converts and processes audio files</w:t>
            </w:r>
          </w:p>
        </w:tc>
      </w:tr>
      <w:tr>
        <w:tc>
          <w:tcPr>
            <w:tcW w:type="dxa" w:w="3200"/>
            <w:shd w:fill="F1EFE8" w:val="clear"/>
            <w:tcMar>
              <w:top w:type="dxa" w:w="100"/>
              <w:left w:type="dxa" w:w="120"/>
              <w:bottom w:type="dxa" w:w="100"/>
              <w:right w:type="dxa" w:w="120"/>
            </w:tcMar>
          </w:tcPr>
          <w:p>
            <w:r>
              <w:rPr>
                <w:b w:val="false"/>
                <w:bCs w:val="false"/>
              </w:rPr>
              <w:t xml:space="preserve">Coqui XTTS v2 / OpenVoice</w:t>
            </w:r>
          </w:p>
        </w:tc>
        <w:tc>
          <w:tcPr>
            <w:tcW w:type="dxa" w:w="5640"/>
            <w:shd w:fill="F1EFE8" w:val="clear"/>
            <w:tcMar>
              <w:top w:type="dxa" w:w="100"/>
              <w:left w:type="dxa" w:w="120"/>
              <w:bottom w:type="dxa" w:w="100"/>
              <w:right w:type="dxa" w:w="120"/>
            </w:tcMar>
          </w:tcPr>
          <w:p>
            <w:r>
              <w:rPr>
                <w:b w:val="false"/>
                <w:bCs w:val="false"/>
              </w:rPr>
              <w:t xml:space="preserve">Voice cloning - planned for Stage 4</w:t>
            </w:r>
          </w:p>
        </w:tc>
      </w:tr>
      <w:tr>
        <w:tc>
          <w:tcPr>
            <w:tcW w:type="dxa" w:w="3200"/>
            <w:shd w:fill="FFFFFF" w:val="clear"/>
            <w:tcMar>
              <w:top w:type="dxa" w:w="100"/>
              <w:left w:type="dxa" w:w="120"/>
              <w:bottom w:type="dxa" w:w="100"/>
              <w:right w:type="dxa" w:w="120"/>
            </w:tcMar>
          </w:tcPr>
          <w:p>
            <w:r>
              <w:rPr>
                <w:b w:val="false"/>
                <w:bCs w:val="false"/>
              </w:rPr>
              <w:t xml:space="preserve">FastAPI</w:t>
            </w:r>
          </w:p>
        </w:tc>
        <w:tc>
          <w:tcPr>
            <w:tcW w:type="dxa" w:w="5640"/>
            <w:shd w:fill="FFFFFF" w:val="clear"/>
            <w:tcMar>
              <w:top w:type="dxa" w:w="100"/>
              <w:left w:type="dxa" w:w="120"/>
              <w:bottom w:type="dxa" w:w="100"/>
              <w:right w:type="dxa" w:w="120"/>
            </w:tcMar>
          </w:tcPr>
          <w:p>
            <w:r>
              <w:rPr>
                <w:b w:val="false"/>
                <w:bCs w:val="false"/>
              </w:rPr>
              <w:t xml:space="preserve">Backend that connects the app to the AI pipeline</w:t>
            </w:r>
          </w:p>
        </w:tc>
      </w:tr>
      <w:tr>
        <w:tc>
          <w:tcPr>
            <w:tcW w:type="dxa" w:w="3200"/>
            <w:shd w:fill="F1EFE8" w:val="clear"/>
            <w:tcMar>
              <w:top w:type="dxa" w:w="100"/>
              <w:left w:type="dxa" w:w="120"/>
              <w:bottom w:type="dxa" w:w="100"/>
              <w:right w:type="dxa" w:w="120"/>
            </w:tcMar>
          </w:tcPr>
          <w:p>
            <w:r>
              <w:rPr>
                <w:b w:val="false"/>
                <w:bCs w:val="false"/>
              </w:rPr>
              <w:t xml:space="preserve">React + Vite + Tailwind</w:t>
            </w:r>
          </w:p>
        </w:tc>
        <w:tc>
          <w:tcPr>
            <w:tcW w:type="dxa" w:w="5640"/>
            <w:shd w:fill="F1EFE8" w:val="clear"/>
            <w:tcMar>
              <w:top w:type="dxa" w:w="100"/>
              <w:left w:type="dxa" w:w="120"/>
              <w:bottom w:type="dxa" w:w="100"/>
              <w:right w:type="dxa" w:w="120"/>
            </w:tcMar>
          </w:tcPr>
          <w:p>
            <w:r>
              <w:rPr>
                <w:b w:val="false"/>
                <w:bCs w:val="false"/>
              </w:rPr>
              <w:t xml:space="preserve">Frontend app patients/testers interact with</w:t>
            </w:r>
          </w:p>
        </w:tc>
      </w:tr>
      <w:tr>
        <w:tc>
          <w:tcPr>
            <w:tcW w:type="dxa" w:w="3200"/>
            <w:shd w:fill="FFFFFF" w:val="clear"/>
            <w:tcMar>
              <w:top w:type="dxa" w:w="100"/>
              <w:left w:type="dxa" w:w="120"/>
              <w:bottom w:type="dxa" w:w="100"/>
              <w:right w:type="dxa" w:w="120"/>
            </w:tcMar>
          </w:tcPr>
          <w:p>
            <w:r>
              <w:rPr>
                <w:b w:val="false"/>
                <w:bCs w:val="false"/>
              </w:rPr>
              <w:t xml:space="preserve">Google Drive</w:t>
            </w:r>
          </w:p>
        </w:tc>
        <w:tc>
          <w:tcPr>
            <w:tcW w:type="dxa" w:w="5640"/>
            <w:shd w:fill="FFFFFF" w:val="clear"/>
            <w:tcMar>
              <w:top w:type="dxa" w:w="100"/>
              <w:left w:type="dxa" w:w="120"/>
              <w:bottom w:type="dxa" w:w="100"/>
              <w:right w:type="dxa" w:w="120"/>
            </w:tcMar>
          </w:tcPr>
          <w:p>
            <w:r>
              <w:rPr>
                <w:b w:val="false"/>
                <w:bCs w:val="false"/>
              </w:rPr>
              <w:t xml:space="preserve">Stores audio recordings and trained models</w:t>
            </w:r>
          </w:p>
        </w:tc>
      </w:tr>
      <w:tr>
        <w:tc>
          <w:tcPr>
            <w:tcW w:type="dxa" w:w="3200"/>
            <w:shd w:fill="F1EFE8" w:val="clear"/>
            <w:tcMar>
              <w:top w:type="dxa" w:w="100"/>
              <w:left w:type="dxa" w:w="120"/>
              <w:bottom w:type="dxa" w:w="100"/>
              <w:right w:type="dxa" w:w="120"/>
            </w:tcMar>
          </w:tcPr>
          <w:p>
            <w:r>
              <w:rPr>
                <w:b w:val="false"/>
                <w:bCs w:val="false"/>
              </w:rPr>
              <w:t xml:space="preserve">GitHub</w:t>
            </w:r>
          </w:p>
        </w:tc>
        <w:tc>
          <w:tcPr>
            <w:tcW w:type="dxa" w:w="5640"/>
            <w:shd w:fill="F1EFE8" w:val="clear"/>
            <w:tcMar>
              <w:top w:type="dxa" w:w="100"/>
              <w:left w:type="dxa" w:w="120"/>
              <w:bottom w:type="dxa" w:w="100"/>
              <w:right w:type="dxa" w:w="120"/>
            </w:tcMar>
          </w:tcPr>
          <w:p>
            <w:r>
              <w:rPr>
                <w:b w:val="false"/>
                <w:bCs w:val="false"/>
              </w:rPr>
              <w:t xml:space="preserve">Stores and version-controls all code</w:t>
            </w:r>
          </w:p>
        </w:tc>
      </w:tr>
      <w:tr>
        <w:tc>
          <w:tcPr>
            <w:tcW w:type="dxa" w:w="3200"/>
            <w:shd w:fill="FFFFFF" w:val="clear"/>
            <w:tcMar>
              <w:top w:type="dxa" w:w="100"/>
              <w:left w:type="dxa" w:w="120"/>
              <w:bottom w:type="dxa" w:w="100"/>
              <w:right w:type="dxa" w:w="120"/>
            </w:tcMar>
          </w:tcPr>
          <w:p>
            <w:r>
              <w:rPr>
                <w:b w:val="false"/>
                <w:bCs w:val="false"/>
              </w:rPr>
              <w:t xml:space="preserve">Overleaf + Zotero</w:t>
            </w:r>
          </w:p>
        </w:tc>
        <w:tc>
          <w:tcPr>
            <w:tcW w:type="dxa" w:w="5640"/>
            <w:shd w:fill="FFFFFF" w:val="clear"/>
            <w:tcMar>
              <w:top w:type="dxa" w:w="100"/>
              <w:left w:type="dxa" w:w="120"/>
              <w:bottom w:type="dxa" w:w="100"/>
              <w:right w:type="dxa" w:w="120"/>
            </w:tcMar>
          </w:tcPr>
          <w:p>
            <w:r>
              <w:rPr>
                <w:b w:val="false"/>
                <w:bCs w:val="false"/>
              </w:rPr>
              <w:t xml:space="preserve">Writing and citing the research paper</w:t>
            </w:r>
          </w:p>
        </w:tc>
      </w:tr>
    </w:tbl>
    <w:p>
      <w:pPr>
        <w:pStyle w:val="Heading1"/>
        <w:spacing w:after="160" w:before="360"/>
      </w:pPr>
      <w:r>
        <w:t xml:space="preserve">5. Team &amp; Roles</w:t>
      </w:r>
    </w:p>
    <w:p>
      <w:pPr>
        <w:spacing w:after="160"/>
      </w:pPr>
      <w:r>
        <w:t xml:space="preserve">Work is divided so that tasks requiring personal speech data or core ML expertise stay with the lead researcher, while genuinely independent, real, and individually assessable tasks are owned by teammates.</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800"/>
        <w:gridCol w:w="6040"/>
      </w:tblGrid>
      <w:tr>
        <w:trPr>
          <w:tblHeader/>
        </w:trPr>
        <w:tc>
          <w:tcPr>
            <w:tcW w:type="dxa" w:w="2800"/>
            <w:shd w:fill="5B4B8A" w:val="clear"/>
            <w:tcMar>
              <w:top w:type="dxa" w:w="100"/>
              <w:left w:type="dxa" w:w="120"/>
              <w:bottom w:type="dxa" w:w="100"/>
              <w:right w:type="dxa" w:w="120"/>
            </w:tcMar>
          </w:tcPr>
          <w:p>
            <w:r>
              <w:rPr>
                <w:b/>
                <w:bCs/>
                <w:color w:val="FFFFFF"/>
              </w:rPr>
              <w:t xml:space="preserve">Person</w:t>
            </w:r>
          </w:p>
        </w:tc>
        <w:tc>
          <w:tcPr>
            <w:tcW w:type="dxa" w:w="6040"/>
            <w:shd w:fill="5B4B8A" w:val="clear"/>
            <w:tcMar>
              <w:top w:type="dxa" w:w="100"/>
              <w:left w:type="dxa" w:w="120"/>
              <w:bottom w:type="dxa" w:w="100"/>
              <w:right w:type="dxa" w:w="120"/>
            </w:tcMar>
          </w:tcPr>
          <w:p>
            <w:r>
              <w:rPr>
                <w:b/>
                <w:bCs/>
                <w:color w:val="FFFFFF"/>
              </w:rPr>
              <w:t xml:space="preserve">Focus area</w:t>
            </w:r>
          </w:p>
        </w:tc>
      </w:tr>
      <w:tr>
        <w:tc>
          <w:tcPr>
            <w:tcW w:type="dxa" w:w="2800"/>
            <w:shd w:fill="FFFFFF" w:val="clear"/>
            <w:tcMar>
              <w:top w:type="dxa" w:w="100"/>
              <w:left w:type="dxa" w:w="120"/>
              <w:bottom w:type="dxa" w:w="100"/>
              <w:right w:type="dxa" w:w="120"/>
            </w:tcMar>
          </w:tcPr>
          <w:p>
            <w:r>
              <w:rPr>
                <w:b w:val="false"/>
                <w:bCs w:val="false"/>
              </w:rPr>
              <w:t xml:space="preserve">Ashi (Lead)</w:t>
            </w:r>
          </w:p>
        </w:tc>
        <w:tc>
          <w:tcPr>
            <w:tcW w:type="dxa" w:w="6040"/>
            <w:shd w:fill="FFFFFF" w:val="clear"/>
            <w:tcMar>
              <w:top w:type="dxa" w:w="100"/>
              <w:left w:type="dxa" w:w="120"/>
              <w:bottom w:type="dxa" w:w="100"/>
              <w:right w:type="dxa" w:w="120"/>
            </w:tcMar>
          </w:tcPr>
          <w:p>
            <w:r>
              <w:rPr>
                <w:b w:val="false"/>
                <w:bCs w:val="false"/>
              </w:rPr>
              <w:t xml:space="preserve">Data collection, model fine-tuning, voice cloning integration, technical defense</w:t>
            </w:r>
          </w:p>
        </w:tc>
      </w:tr>
      <w:tr>
        <w:tc>
          <w:tcPr>
            <w:tcW w:type="dxa" w:w="2800"/>
            <w:shd w:fill="F1EFE8" w:val="clear"/>
            <w:tcMar>
              <w:top w:type="dxa" w:w="100"/>
              <w:left w:type="dxa" w:w="120"/>
              <w:bottom w:type="dxa" w:w="100"/>
              <w:right w:type="dxa" w:w="120"/>
            </w:tcMar>
          </w:tcPr>
          <w:p>
            <w:r>
              <w:rPr>
                <w:b w:val="false"/>
                <w:bCs w:val="false"/>
              </w:rPr>
              <w:t xml:space="preserve">Teammate A</w:t>
            </w:r>
          </w:p>
        </w:tc>
        <w:tc>
          <w:tcPr>
            <w:tcW w:type="dxa" w:w="6040"/>
            <w:shd w:fill="F1EFE8" w:val="clear"/>
            <w:tcMar>
              <w:top w:type="dxa" w:w="100"/>
              <w:left w:type="dxa" w:w="120"/>
              <w:bottom w:type="dxa" w:w="100"/>
              <w:right w:type="dxa" w:w="120"/>
            </w:tcMar>
          </w:tcPr>
          <w:p>
            <w:r>
              <w:rPr>
                <w:b w:val="false"/>
                <w:bCs w:val="false"/>
              </w:rPr>
              <w:t xml:space="preserve">Dataset organization, evaluation (listener testing, WER analysis), research paper support</w:t>
            </w:r>
          </w:p>
        </w:tc>
      </w:tr>
      <w:tr>
        <w:tc>
          <w:tcPr>
            <w:tcW w:type="dxa" w:w="2800"/>
            <w:shd w:fill="FFFFFF" w:val="clear"/>
            <w:tcMar>
              <w:top w:type="dxa" w:w="100"/>
              <w:left w:type="dxa" w:w="120"/>
              <w:bottom w:type="dxa" w:w="100"/>
              <w:right w:type="dxa" w:w="120"/>
            </w:tcMar>
          </w:tcPr>
          <w:p>
            <w:r>
              <w:rPr>
                <w:b w:val="false"/>
                <w:bCs w:val="false"/>
              </w:rPr>
              <w:t xml:space="preserve">Teammate B</w:t>
            </w:r>
          </w:p>
        </w:tc>
        <w:tc>
          <w:tcPr>
            <w:tcW w:type="dxa" w:w="6040"/>
            <w:shd w:fill="FFFFFF" w:val="clear"/>
            <w:tcMar>
              <w:top w:type="dxa" w:w="100"/>
              <w:left w:type="dxa" w:w="120"/>
              <w:bottom w:type="dxa" w:w="100"/>
              <w:right w:type="dxa" w:w="120"/>
            </w:tcMar>
          </w:tcPr>
          <w:p>
            <w:r>
              <w:rPr>
                <w:b w:val="false"/>
                <w:bCs w:val="false"/>
              </w:rPr>
              <w:t xml:space="preserve">Frontend and backend development, report formatting, citation management</w:t>
            </w:r>
          </w:p>
        </w:tc>
      </w:tr>
    </w:tbl>
    <w:p>
      <w:pPr>
        <w:pStyle w:val="Heading1"/>
        <w:spacing w:after="160" w:before="360"/>
      </w:pPr>
      <w:r>
        <w:t xml:space="preserve">6. Current Status (What Has Been Done So Far)</w:t>
      </w:r>
    </w:p>
    <w:p>
      <w:pPr>
        <w:pBdr>
          <w:left w:val="single" w:color="2E7D32" w:sz="24" w:space="8"/>
        </w:pBdr>
        <w:shd w:fill="E8F5E9" w:val="clear"/>
        <w:spacing w:after="200" w:before="120"/>
      </w:pPr>
      <w:r>
        <w:rPr>
          <w:color w:val="1B5E20"/>
        </w:rPr>
        <w:t xml:space="preserve">Completed: personal dataset recorded (~360 files across single words, short sentences, longer sentences, sustained vowels, and free speech), tracking sheet built, audio converted and cleaned, baseline WER established after fixing several technical issues (audio chunking settings, short-clip hallucination), Whisper fine-tuned for 8 epochs (training loss reduced to 1.238, model saved and verified).</w:t>
      </w:r>
    </w:p>
    <w:p>
      <w:pPr>
        <w:pBdr>
          <w:left w:val="single" w:color="2E7D32" w:sz="24" w:space="8"/>
        </w:pBdr>
        <w:shd w:fill="E8F5E9" w:val="clear"/>
        <w:spacing w:after="200" w:before="120"/>
      </w:pPr>
      <w:r>
        <w:rPr>
          <w:color w:val="1B5E20"/>
        </w:rPr>
        <w:t xml:space="preserve">In progress: verifying the fine-tuned model's behavior differs meaningfully from the base model on the hardest test cases, to confirm a clean 'after' WER result.</w:t>
      </w:r>
    </w:p>
    <w:p>
      <w:pPr>
        <w:spacing w:after="160"/>
      </w:pPr>
      <w:r>
        <w:t xml:space="preserve">Debugging journey so far (useful context for the report's process section): the baseline test initially showed clearly broken results (93%+ WER with random foreign-language gibberish) caused by audio-chunking settings meant for long-form audio being wrongly applied to short clips. After removing those settings and forcing English-only transcription, results improved substantially. A further issue was found where very short, single-word recordings caused the model to hallucinate fluent but unrelated sentences - a known limitation of general-purpose speech models on isolated words without sentence context, not a flaw in the recordings themselves.</w:t>
      </w:r>
    </w:p>
    <w:p>
      <w:pPr>
        <w:pStyle w:val="Heading1"/>
        <w:spacing w:after="160" w:before="360"/>
      </w:pPr>
      <w:r>
        <w:t xml:space="preserve">7. Week-by-Week Plan (12 Weeks)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1940"/>
      </w:tblGrid>
      <w:tr>
        <w:trPr>
          <w:tblHeader/>
        </w:trPr>
        <w:tc>
          <w:tcPr>
            <w:tcW w:type="dxa" w:w="900"/>
            <w:shd w:fill="5B4B8A" w:val="clear"/>
            <w:tcMar>
              <w:top w:type="dxa" w:w="100"/>
              <w:left w:type="dxa" w:w="120"/>
              <w:bottom w:type="dxa" w:w="100"/>
              <w:right w:type="dxa" w:w="120"/>
            </w:tcMar>
          </w:tcPr>
          <w:p>
            <w:r>
              <w:rPr>
                <w:b/>
                <w:bCs/>
                <w:color w:val="FFFFFF"/>
              </w:rPr>
              <w:t xml:space="preserve">Week</w:t>
            </w:r>
          </w:p>
        </w:tc>
        <w:tc>
          <w:tcPr>
            <w:tcW w:type="dxa" w:w="2600"/>
            <w:shd w:fill="5B4B8A" w:val="clear"/>
            <w:tcMar>
              <w:top w:type="dxa" w:w="100"/>
              <w:left w:type="dxa" w:w="120"/>
              <w:bottom w:type="dxa" w:w="100"/>
              <w:right w:type="dxa" w:w="120"/>
            </w:tcMar>
          </w:tcPr>
          <w:p>
            <w:r>
              <w:rPr>
                <w:b/>
                <w:bCs/>
                <w:color w:val="FFFFFF"/>
              </w:rPr>
              <w:t xml:space="preserve">Focus</w:t>
            </w:r>
          </w:p>
        </w:tc>
        <w:tc>
          <w:tcPr>
            <w:tcW w:type="dxa" w:w="3600"/>
            <w:shd w:fill="5B4B8A" w:val="clear"/>
            <w:tcMar>
              <w:top w:type="dxa" w:w="100"/>
              <w:left w:type="dxa" w:w="120"/>
              <w:bottom w:type="dxa" w:w="100"/>
              <w:right w:type="dxa" w:w="120"/>
            </w:tcMar>
          </w:tcPr>
          <w:p>
            <w:r>
              <w:rPr>
                <w:b/>
                <w:bCs/>
                <w:color w:val="FFFFFF"/>
              </w:rPr>
              <w:t xml:space="preserve">Key deliverable</w:t>
            </w:r>
          </w:p>
        </w:tc>
        <w:tc>
          <w:tcPr>
            <w:tcW w:type="dxa" w:w="1940"/>
            <w:shd w:fill="5B4B8A" w:val="clear"/>
            <w:tcMar>
              <w:top w:type="dxa" w:w="100"/>
              <w:left w:type="dxa" w:w="120"/>
              <w:bottom w:type="dxa" w:w="100"/>
              <w:right w:type="dxa" w:w="120"/>
            </w:tcMar>
          </w:tcPr>
          <w:p>
            <w:r>
              <w:rPr>
                <w:b/>
                <w:bCs/>
                <w:color w:val="FFFFFF"/>
              </w:rPr>
              <w:t xml:space="preserve">Checkpoint</w:t>
            </w:r>
          </w:p>
        </w:tc>
      </w:tr>
      <w:tr>
        <w:tc>
          <w:tcPr>
            <w:tcW w:type="dxa" w:w="900"/>
            <w:shd w:fill="FFFFFF" w:val="clear"/>
            <w:tcMar>
              <w:top w:type="dxa" w:w="100"/>
              <w:left w:type="dxa" w:w="120"/>
              <w:bottom w:type="dxa" w:w="100"/>
              <w:right w:type="dxa" w:w="120"/>
            </w:tcMar>
          </w:tcPr>
          <w:p>
            <w:r>
              <w:rPr>
                <w:b w:val="false"/>
                <w:bCs w:val="false"/>
              </w:rPr>
              <w:t xml:space="preserve">1</w:t>
            </w:r>
          </w:p>
        </w:tc>
        <w:tc>
          <w:tcPr>
            <w:tcW w:type="dxa" w:w="2600"/>
            <w:shd w:fill="FFFFFF" w:val="clear"/>
            <w:tcMar>
              <w:top w:type="dxa" w:w="100"/>
              <w:left w:type="dxa" w:w="120"/>
              <w:bottom w:type="dxa" w:w="100"/>
              <w:right w:type="dxa" w:w="120"/>
            </w:tcMar>
          </w:tcPr>
          <w:p>
            <w:r>
              <w:rPr>
                <w:b w:val="false"/>
                <w:bCs w:val="false"/>
              </w:rPr>
              <w:t xml:space="preserve">Data collection + literature review begin</w:t>
            </w:r>
          </w:p>
        </w:tc>
        <w:tc>
          <w:tcPr>
            <w:tcW w:type="dxa" w:w="3600"/>
            <w:shd w:fill="FFFFFF" w:val="clear"/>
            <w:tcMar>
              <w:top w:type="dxa" w:w="100"/>
              <w:left w:type="dxa" w:w="120"/>
              <w:bottom w:type="dxa" w:w="100"/>
              <w:right w:type="dxa" w:w="120"/>
            </w:tcMar>
          </w:tcPr>
          <w:p>
            <w:r>
              <w:rPr>
                <w:b w:val="false"/>
                <w:bCs w:val="false"/>
              </w:rPr>
              <w:t xml:space="preserve">Recording script drafted, first recordings done</w:t>
            </w:r>
          </w:p>
        </w:tc>
        <w:tc>
          <w:tcPr>
            <w:tcW w:type="dxa" w:w="1940"/>
            <w:shd w:fill="FFFFFF" w:val="clear"/>
            <w:tcMar>
              <w:top w:type="dxa" w:w="100"/>
              <w:left w:type="dxa" w:w="120"/>
              <w:bottom w:type="dxa" w:w="100"/>
              <w:right w:type="dxa" w:w="120"/>
            </w:tcMar>
          </w:tcPr>
          <w:p>
            <w:r>
              <w:rPr>
                <w:b w:val="false"/>
                <w:bCs w:val="false"/>
              </w:rPr>
              <w:t xml:space="preserve">-</w:t>
            </w:r>
          </w:p>
        </w:tc>
      </w:tr>
      <w:tr>
        <w:tc>
          <w:tcPr>
            <w:tcW w:type="dxa" w:w="900"/>
            <w:shd w:fill="F1EFE8" w:val="clear"/>
            <w:tcMar>
              <w:top w:type="dxa" w:w="100"/>
              <w:left w:type="dxa" w:w="120"/>
              <w:bottom w:type="dxa" w:w="100"/>
              <w:right w:type="dxa" w:w="120"/>
            </w:tcMar>
          </w:tcPr>
          <w:p>
            <w:r>
              <w:rPr>
                <w:b w:val="false"/>
                <w:bCs w:val="false"/>
              </w:rPr>
              <w:t xml:space="preserve">2</w:t>
            </w:r>
          </w:p>
        </w:tc>
        <w:tc>
          <w:tcPr>
            <w:tcW w:type="dxa" w:w="2600"/>
            <w:shd w:fill="F1EFE8" w:val="clear"/>
            <w:tcMar>
              <w:top w:type="dxa" w:w="100"/>
              <w:left w:type="dxa" w:w="120"/>
              <w:bottom w:type="dxa" w:w="100"/>
              <w:right w:type="dxa" w:w="120"/>
            </w:tcMar>
          </w:tcPr>
          <w:p>
            <w:r>
              <w:rPr>
                <w:b w:val="false"/>
                <w:bCs w:val="false"/>
              </w:rPr>
              <w:t xml:space="preserve">Finish recordings, Review 1 prep</w:t>
            </w:r>
          </w:p>
        </w:tc>
        <w:tc>
          <w:tcPr>
            <w:tcW w:type="dxa" w:w="3600"/>
            <w:shd w:fill="F1EFE8" w:val="clear"/>
            <w:tcMar>
              <w:top w:type="dxa" w:w="100"/>
              <w:left w:type="dxa" w:w="120"/>
              <w:bottom w:type="dxa" w:w="100"/>
              <w:right w:type="dxa" w:w="120"/>
            </w:tcMar>
          </w:tcPr>
          <w:p>
            <w:r>
              <w:rPr>
                <w:b w:val="false"/>
                <w:bCs w:val="false"/>
              </w:rPr>
              <w:t xml:space="preserve">Problem statement, feasibility, Gantt chart presented</w:t>
            </w:r>
          </w:p>
        </w:tc>
        <w:tc>
          <w:tcPr>
            <w:tcW w:type="dxa" w:w="1940"/>
            <w:shd w:fill="F1EFE8" w:val="clear"/>
            <w:tcMar>
              <w:top w:type="dxa" w:w="100"/>
              <w:left w:type="dxa" w:w="120"/>
              <w:bottom w:type="dxa" w:w="100"/>
              <w:right w:type="dxa" w:w="120"/>
            </w:tcMar>
          </w:tcPr>
          <w:p>
            <w:r>
              <w:rPr>
                <w:b w:val="false"/>
                <w:bCs w:val="false"/>
              </w:rPr>
              <w:t xml:space="preserve">Review 1 (10 marks)</w:t>
            </w:r>
          </w:p>
        </w:tc>
      </w:tr>
      <w:tr>
        <w:tc>
          <w:tcPr>
            <w:tcW w:type="dxa" w:w="900"/>
            <w:shd w:fill="FFFFFF" w:val="clear"/>
            <w:tcMar>
              <w:top w:type="dxa" w:w="100"/>
              <w:left w:type="dxa" w:w="120"/>
              <w:bottom w:type="dxa" w:w="100"/>
              <w:right w:type="dxa" w:w="120"/>
            </w:tcMar>
          </w:tcPr>
          <w:p>
            <w:r>
              <w:rPr>
                <w:b w:val="false"/>
                <w:bCs w:val="false"/>
              </w:rPr>
              <w:t xml:space="preserve">3</w:t>
            </w:r>
          </w:p>
        </w:tc>
        <w:tc>
          <w:tcPr>
            <w:tcW w:type="dxa" w:w="2600"/>
            <w:shd w:fill="FFFFFF" w:val="clear"/>
            <w:tcMar>
              <w:top w:type="dxa" w:w="100"/>
              <w:left w:type="dxa" w:w="120"/>
              <w:bottom w:type="dxa" w:w="100"/>
              <w:right w:type="dxa" w:w="120"/>
            </w:tcMar>
          </w:tcPr>
          <w:p>
            <w:r>
              <w:rPr>
                <w:b w:val="false"/>
                <w:bCs w:val="false"/>
              </w:rPr>
              <w:t xml:space="preserve">Environment setup, baseline testing begins</w:t>
            </w:r>
          </w:p>
        </w:tc>
        <w:tc>
          <w:tcPr>
            <w:tcW w:type="dxa" w:w="3600"/>
            <w:shd w:fill="FFFFFF" w:val="clear"/>
            <w:tcMar>
              <w:top w:type="dxa" w:w="100"/>
              <w:left w:type="dxa" w:w="120"/>
              <w:bottom w:type="dxa" w:w="100"/>
              <w:right w:type="dxa" w:w="120"/>
            </w:tcMar>
          </w:tcPr>
          <w:p>
            <w:r>
              <w:rPr>
                <w:b w:val="false"/>
                <w:bCs w:val="false"/>
              </w:rPr>
              <w:t xml:space="preserve">Colab/Kaggle set up, baseline WER pipeline running</w:t>
            </w:r>
          </w:p>
        </w:tc>
        <w:tc>
          <w:tcPr>
            <w:tcW w:type="dxa" w:w="1940"/>
            <w:shd w:fill="FFFFFF" w:val="clear"/>
            <w:tcMar>
              <w:top w:type="dxa" w:w="100"/>
              <w:left w:type="dxa" w:w="120"/>
              <w:bottom w:type="dxa" w:w="100"/>
              <w:right w:type="dxa" w:w="120"/>
            </w:tcMar>
          </w:tcPr>
          <w:p>
            <w:r>
              <w:rPr>
                <w:b w:val="false"/>
                <w:bCs w:val="false"/>
              </w:rPr>
              <w:t xml:space="preserve">-</w:t>
            </w:r>
          </w:p>
        </w:tc>
      </w:tr>
      <w:tr>
        <w:tc>
          <w:tcPr>
            <w:tcW w:type="dxa" w:w="900"/>
            <w:shd w:fill="F1EFE8" w:val="clear"/>
            <w:tcMar>
              <w:top w:type="dxa" w:w="100"/>
              <w:left w:type="dxa" w:w="120"/>
              <w:bottom w:type="dxa" w:w="100"/>
              <w:right w:type="dxa" w:w="120"/>
            </w:tcMar>
          </w:tcPr>
          <w:p>
            <w:r>
              <w:rPr>
                <w:b w:val="false"/>
                <w:bCs w:val="false"/>
              </w:rPr>
              <w:t xml:space="preserve">4</w:t>
            </w:r>
          </w:p>
        </w:tc>
        <w:tc>
          <w:tcPr>
            <w:tcW w:type="dxa" w:w="2600"/>
            <w:shd w:fill="F1EFE8" w:val="clear"/>
            <w:tcMar>
              <w:top w:type="dxa" w:w="100"/>
              <w:left w:type="dxa" w:w="120"/>
              <w:bottom w:type="dxa" w:w="100"/>
              <w:right w:type="dxa" w:w="120"/>
            </w:tcMar>
          </w:tcPr>
          <w:p>
            <w:r>
              <w:rPr>
                <w:b w:val="false"/>
                <w:bCs w:val="false"/>
              </w:rPr>
              <w:t xml:space="preserve">Baseline debugging and fixes</w:t>
            </w:r>
          </w:p>
        </w:tc>
        <w:tc>
          <w:tcPr>
            <w:tcW w:type="dxa" w:w="3600"/>
            <w:shd w:fill="F1EFE8" w:val="clear"/>
            <w:tcMar>
              <w:top w:type="dxa" w:w="100"/>
              <w:left w:type="dxa" w:w="120"/>
              <w:bottom w:type="dxa" w:w="100"/>
              <w:right w:type="dxa" w:w="120"/>
            </w:tcMar>
          </w:tcPr>
          <w:p>
            <w:r>
              <w:rPr>
                <w:b w:val="false"/>
                <w:bCs w:val="false"/>
              </w:rPr>
              <w:t xml:space="preserve">Clean, trustworthy baseline WER established</w:t>
            </w:r>
          </w:p>
        </w:tc>
        <w:tc>
          <w:tcPr>
            <w:tcW w:type="dxa" w:w="1940"/>
            <w:shd w:fill="F1EFE8" w:val="clear"/>
            <w:tcMar>
              <w:top w:type="dxa" w:w="100"/>
              <w:left w:type="dxa" w:w="120"/>
              <w:bottom w:type="dxa" w:w="100"/>
              <w:right w:type="dxa" w:w="120"/>
            </w:tcMar>
          </w:tcPr>
          <w:p>
            <w:r>
              <w:rPr>
                <w:b w:val="false"/>
                <w:bCs w:val="false"/>
              </w:rPr>
              <w:t xml:space="preserve">Floor tier progress</w:t>
            </w:r>
          </w:p>
        </w:tc>
      </w:tr>
      <w:tr>
        <w:tc>
          <w:tcPr>
            <w:tcW w:type="dxa" w:w="900"/>
            <w:shd w:fill="FFFFFF" w:val="clear"/>
            <w:tcMar>
              <w:top w:type="dxa" w:w="100"/>
              <w:left w:type="dxa" w:w="120"/>
              <w:bottom w:type="dxa" w:w="100"/>
              <w:right w:type="dxa" w:w="120"/>
            </w:tcMar>
          </w:tcPr>
          <w:p>
            <w:r>
              <w:rPr>
                <w:b w:val="false"/>
                <w:bCs w:val="false"/>
              </w:rPr>
              <w:t xml:space="preserve">5</w:t>
            </w:r>
          </w:p>
        </w:tc>
        <w:tc>
          <w:tcPr>
            <w:tcW w:type="dxa" w:w="2600"/>
            <w:shd w:fill="FFFFFF" w:val="clear"/>
            <w:tcMar>
              <w:top w:type="dxa" w:w="100"/>
              <w:left w:type="dxa" w:w="120"/>
              <w:bottom w:type="dxa" w:w="100"/>
              <w:right w:type="dxa" w:w="120"/>
            </w:tcMar>
          </w:tcPr>
          <w:p>
            <w:r>
              <w:rPr>
                <w:b w:val="false"/>
                <w:bCs w:val="false"/>
              </w:rPr>
              <w:t xml:space="preserve">Fine-tuning begins, research paper venue picked</w:t>
            </w:r>
          </w:p>
        </w:tc>
        <w:tc>
          <w:tcPr>
            <w:tcW w:type="dxa" w:w="3600"/>
            <w:shd w:fill="FFFFFF" w:val="clear"/>
            <w:tcMar>
              <w:top w:type="dxa" w:w="100"/>
              <w:left w:type="dxa" w:w="120"/>
              <w:bottom w:type="dxa" w:w="100"/>
              <w:right w:type="dxa" w:w="120"/>
            </w:tcMar>
          </w:tcPr>
          <w:p>
            <w:r>
              <w:rPr>
                <w:b w:val="false"/>
                <w:bCs w:val="false"/>
              </w:rPr>
              <w:t xml:space="preserve">Training pipeline set up and running</w:t>
            </w:r>
          </w:p>
        </w:tc>
        <w:tc>
          <w:tcPr>
            <w:tcW w:type="dxa" w:w="1940"/>
            <w:shd w:fill="FFFFFF" w:val="clear"/>
            <w:tcMar>
              <w:top w:type="dxa" w:w="100"/>
              <w:left w:type="dxa" w:w="120"/>
              <w:bottom w:type="dxa" w:w="100"/>
              <w:right w:type="dxa" w:w="120"/>
            </w:tcMar>
          </w:tcPr>
          <w:p>
            <w:r>
              <w:rPr>
                <w:b w:val="false"/>
                <w:bCs w:val="false"/>
              </w:rPr>
              <w:t xml:space="preserve">-</w:t>
            </w:r>
          </w:p>
        </w:tc>
      </w:tr>
      <w:tr>
        <w:tc>
          <w:tcPr>
            <w:tcW w:type="dxa" w:w="900"/>
            <w:shd w:fill="F1EFE8" w:val="clear"/>
            <w:tcMar>
              <w:top w:type="dxa" w:w="100"/>
              <w:left w:type="dxa" w:w="120"/>
              <w:bottom w:type="dxa" w:w="100"/>
              <w:right w:type="dxa" w:w="120"/>
            </w:tcMar>
          </w:tcPr>
          <w:p>
            <w:r>
              <w:rPr>
                <w:b w:val="false"/>
                <w:bCs w:val="false"/>
              </w:rPr>
              <w:t xml:space="preserve">6</w:t>
            </w:r>
          </w:p>
        </w:tc>
        <w:tc>
          <w:tcPr>
            <w:tcW w:type="dxa" w:w="2600"/>
            <w:shd w:fill="F1EFE8" w:val="clear"/>
            <w:tcMar>
              <w:top w:type="dxa" w:w="100"/>
              <w:left w:type="dxa" w:w="120"/>
              <w:bottom w:type="dxa" w:w="100"/>
              <w:right w:type="dxa" w:w="120"/>
            </w:tcMar>
          </w:tcPr>
          <w:p>
            <w:r>
              <w:rPr>
                <w:b w:val="false"/>
                <w:bCs w:val="false"/>
              </w:rPr>
              <w:t xml:space="preserve">Fine-tuning completed, verification</w:t>
            </w:r>
          </w:p>
        </w:tc>
        <w:tc>
          <w:tcPr>
            <w:tcW w:type="dxa" w:w="3600"/>
            <w:shd w:fill="F1EFE8" w:val="clear"/>
            <w:tcMar>
              <w:top w:type="dxa" w:w="100"/>
              <w:left w:type="dxa" w:w="120"/>
              <w:bottom w:type="dxa" w:w="100"/>
              <w:right w:type="dxa" w:w="120"/>
            </w:tcMar>
          </w:tcPr>
          <w:p>
            <w:r>
              <w:rPr>
                <w:b w:val="false"/>
                <w:bCs w:val="false"/>
              </w:rPr>
              <w:t xml:space="preserve">Fine-tuned model saved and confirmed working correctly</w:t>
            </w:r>
          </w:p>
        </w:tc>
        <w:tc>
          <w:tcPr>
            <w:tcW w:type="dxa" w:w="1940"/>
            <w:shd w:fill="F1EFE8" w:val="clear"/>
            <w:tcMar>
              <w:top w:type="dxa" w:w="100"/>
              <w:left w:type="dxa" w:w="120"/>
              <w:bottom w:type="dxa" w:w="100"/>
              <w:right w:type="dxa" w:w="120"/>
            </w:tcMar>
          </w:tcPr>
          <w:p>
            <w:r>
              <w:rPr>
                <w:b w:val="false"/>
                <w:bCs w:val="false"/>
              </w:rPr>
              <w:t xml:space="preserve">Floor tier target</w:t>
            </w:r>
          </w:p>
        </w:tc>
      </w:tr>
      <w:tr>
        <w:tc>
          <w:tcPr>
            <w:tcW w:type="dxa" w:w="900"/>
            <w:shd w:fill="FFFFFF" w:val="clear"/>
            <w:tcMar>
              <w:top w:type="dxa" w:w="100"/>
              <w:left w:type="dxa" w:w="120"/>
              <w:bottom w:type="dxa" w:w="100"/>
              <w:right w:type="dxa" w:w="120"/>
            </w:tcMar>
          </w:tcPr>
          <w:p>
            <w:r>
              <w:rPr>
                <w:b w:val="false"/>
                <w:bCs w:val="false"/>
              </w:rPr>
              <w:t xml:space="preserve">7</w:t>
            </w:r>
          </w:p>
        </w:tc>
        <w:tc>
          <w:tcPr>
            <w:tcW w:type="dxa" w:w="2600"/>
            <w:shd w:fill="FFFFFF" w:val="clear"/>
            <w:tcMar>
              <w:top w:type="dxa" w:w="100"/>
              <w:left w:type="dxa" w:w="120"/>
              <w:bottom w:type="dxa" w:w="100"/>
              <w:right w:type="dxa" w:w="120"/>
            </w:tcMar>
          </w:tcPr>
          <w:p>
            <w:r>
              <w:rPr>
                <w:b w:val="false"/>
                <w:bCs w:val="false"/>
              </w:rPr>
              <w:t xml:space="preserve">Midterm review</w:t>
            </w:r>
          </w:p>
        </w:tc>
        <w:tc>
          <w:tcPr>
            <w:tcW w:type="dxa" w:w="3600"/>
            <w:shd w:fill="FFFFFF" w:val="clear"/>
            <w:tcMar>
              <w:top w:type="dxa" w:w="100"/>
              <w:left w:type="dxa" w:w="120"/>
              <w:bottom w:type="dxa" w:w="100"/>
              <w:right w:type="dxa" w:w="120"/>
            </w:tcMar>
          </w:tcPr>
          <w:p>
            <w:r>
              <w:rPr>
                <w:b w:val="false"/>
                <w:bCs w:val="false"/>
              </w:rPr>
              <w:t xml:space="preserve">Baseline vs fine-tuned WER comparison presented</w:t>
            </w:r>
          </w:p>
        </w:tc>
        <w:tc>
          <w:tcPr>
            <w:tcW w:type="dxa" w:w="1940"/>
            <w:shd w:fill="FFFFFF" w:val="clear"/>
            <w:tcMar>
              <w:top w:type="dxa" w:w="100"/>
              <w:left w:type="dxa" w:w="120"/>
              <w:bottom w:type="dxa" w:w="100"/>
              <w:right w:type="dxa" w:w="120"/>
            </w:tcMar>
          </w:tcPr>
          <w:p>
            <w:r>
              <w:rPr>
                <w:b w:val="false"/>
                <w:bCs w:val="false"/>
              </w:rPr>
              <w:t xml:space="preserve">Review 2 (25 marks)</w:t>
            </w:r>
          </w:p>
        </w:tc>
      </w:tr>
      <w:tr>
        <w:tc>
          <w:tcPr>
            <w:tcW w:type="dxa" w:w="900"/>
            <w:shd w:fill="F1EFE8" w:val="clear"/>
            <w:tcMar>
              <w:top w:type="dxa" w:w="100"/>
              <w:left w:type="dxa" w:w="120"/>
              <w:bottom w:type="dxa" w:w="100"/>
              <w:right w:type="dxa" w:w="120"/>
            </w:tcMar>
          </w:tcPr>
          <w:p>
            <w:r>
              <w:rPr>
                <w:b w:val="false"/>
                <w:bCs w:val="false"/>
              </w:rPr>
              <w:t xml:space="preserve">8</w:t>
            </w:r>
          </w:p>
        </w:tc>
        <w:tc>
          <w:tcPr>
            <w:tcW w:type="dxa" w:w="2600"/>
            <w:shd w:fill="F1EFE8" w:val="clear"/>
            <w:tcMar>
              <w:top w:type="dxa" w:w="100"/>
              <w:left w:type="dxa" w:w="120"/>
              <w:bottom w:type="dxa" w:w="100"/>
              <w:right w:type="dxa" w:w="120"/>
            </w:tcMar>
          </w:tcPr>
          <w:p>
            <w:r>
              <w:rPr>
                <w:b w:val="false"/>
                <w:bCs w:val="false"/>
              </w:rPr>
              <w:t xml:space="preserve">Text correction layer</w:t>
            </w:r>
          </w:p>
        </w:tc>
        <w:tc>
          <w:tcPr>
            <w:tcW w:type="dxa" w:w="3600"/>
            <w:shd w:fill="F1EFE8" w:val="clear"/>
            <w:tcMar>
              <w:top w:type="dxa" w:w="100"/>
              <w:left w:type="dxa" w:w="120"/>
              <w:bottom w:type="dxa" w:w="100"/>
              <w:right w:type="dxa" w:w="120"/>
            </w:tcMar>
          </w:tcPr>
          <w:p>
            <w:r>
              <w:rPr>
                <w:b w:val="false"/>
                <w:bCs w:val="false"/>
              </w:rPr>
              <w:t xml:space="preserve">Post-processing logic added after ASR output</w:t>
            </w:r>
          </w:p>
        </w:tc>
        <w:tc>
          <w:tcPr>
            <w:tcW w:type="dxa" w:w="1940"/>
            <w:shd w:fill="F1EFE8" w:val="clear"/>
            <w:tcMar>
              <w:top w:type="dxa" w:w="100"/>
              <w:left w:type="dxa" w:w="120"/>
              <w:bottom w:type="dxa" w:w="100"/>
              <w:right w:type="dxa" w:w="120"/>
            </w:tcMar>
          </w:tcPr>
          <w:p>
            <w:r>
              <w:rPr>
                <w:b w:val="false"/>
                <w:bCs w:val="false"/>
              </w:rPr>
              <w:t xml:space="preserve">-</w:t>
            </w:r>
          </w:p>
        </w:tc>
      </w:tr>
      <w:tr>
        <w:tc>
          <w:tcPr>
            <w:tcW w:type="dxa" w:w="900"/>
            <w:shd w:fill="FFFFFF" w:val="clear"/>
            <w:tcMar>
              <w:top w:type="dxa" w:w="100"/>
              <w:left w:type="dxa" w:w="120"/>
              <w:bottom w:type="dxa" w:w="100"/>
              <w:right w:type="dxa" w:w="120"/>
            </w:tcMar>
          </w:tcPr>
          <w:p>
            <w:r>
              <w:rPr>
                <w:b w:val="false"/>
                <w:bCs w:val="false"/>
              </w:rPr>
              <w:t xml:space="preserve">9</w:t>
            </w:r>
          </w:p>
        </w:tc>
        <w:tc>
          <w:tcPr>
            <w:tcW w:type="dxa" w:w="2600"/>
            <w:shd w:fill="FFFFFF" w:val="clear"/>
            <w:tcMar>
              <w:top w:type="dxa" w:w="100"/>
              <w:left w:type="dxa" w:w="120"/>
              <w:bottom w:type="dxa" w:w="100"/>
              <w:right w:type="dxa" w:w="120"/>
            </w:tcMar>
          </w:tcPr>
          <w:p>
            <w:r>
              <w:rPr>
                <w:b w:val="false"/>
                <w:bCs w:val="false"/>
              </w:rPr>
              <w:t xml:space="preserve">Voice cloning integration</w:t>
            </w:r>
          </w:p>
        </w:tc>
        <w:tc>
          <w:tcPr>
            <w:tcW w:type="dxa" w:w="3600"/>
            <w:shd w:fill="FFFFFF" w:val="clear"/>
            <w:tcMar>
              <w:top w:type="dxa" w:w="100"/>
              <w:left w:type="dxa" w:w="120"/>
              <w:bottom w:type="dxa" w:w="100"/>
              <w:right w:type="dxa" w:w="120"/>
            </w:tcMar>
          </w:tcPr>
          <w:p>
            <w:r>
              <w:rPr>
                <w:b w:val="false"/>
                <w:bCs w:val="false"/>
              </w:rPr>
              <w:t xml:space="preserve">Corrected speech generated in Ashi's own voice</w:t>
            </w:r>
          </w:p>
        </w:tc>
        <w:tc>
          <w:tcPr>
            <w:tcW w:type="dxa" w:w="1940"/>
            <w:shd w:fill="FFFFFF" w:val="clear"/>
            <w:tcMar>
              <w:top w:type="dxa" w:w="100"/>
              <w:left w:type="dxa" w:w="120"/>
              <w:bottom w:type="dxa" w:w="100"/>
              <w:right w:type="dxa" w:w="120"/>
            </w:tcMar>
          </w:tcPr>
          <w:p>
            <w:r>
              <w:rPr>
                <w:b w:val="false"/>
                <w:bCs w:val="false"/>
              </w:rPr>
              <w:t xml:space="preserve">Target tier</w:t>
            </w:r>
          </w:p>
        </w:tc>
      </w:tr>
      <w:tr>
        <w:tc>
          <w:tcPr>
            <w:tcW w:type="dxa" w:w="900"/>
            <w:shd w:fill="F1EFE8" w:val="clear"/>
            <w:tcMar>
              <w:top w:type="dxa" w:w="100"/>
              <w:left w:type="dxa" w:w="120"/>
              <w:bottom w:type="dxa" w:w="100"/>
              <w:right w:type="dxa" w:w="120"/>
            </w:tcMar>
          </w:tcPr>
          <w:p>
            <w:r>
              <w:rPr>
                <w:b w:val="false"/>
                <w:bCs w:val="false"/>
              </w:rPr>
              <w:t xml:space="preserve">10</w:t>
            </w:r>
          </w:p>
        </w:tc>
        <w:tc>
          <w:tcPr>
            <w:tcW w:type="dxa" w:w="2600"/>
            <w:shd w:fill="F1EFE8" w:val="clear"/>
            <w:tcMar>
              <w:top w:type="dxa" w:w="100"/>
              <w:left w:type="dxa" w:w="120"/>
              <w:bottom w:type="dxa" w:w="100"/>
              <w:right w:type="dxa" w:w="120"/>
            </w:tcMar>
          </w:tcPr>
          <w:p>
            <w:r>
              <w:rPr>
                <w:b w:val="false"/>
                <w:bCs w:val="false"/>
              </w:rPr>
              <w:t xml:space="preserve">Full app integration</w:t>
            </w:r>
          </w:p>
        </w:tc>
        <w:tc>
          <w:tcPr>
            <w:tcW w:type="dxa" w:w="3600"/>
            <w:shd w:fill="F1EFE8" w:val="clear"/>
            <w:tcMar>
              <w:top w:type="dxa" w:w="100"/>
              <w:left w:type="dxa" w:w="120"/>
              <w:bottom w:type="dxa" w:w="100"/>
              <w:right w:type="dxa" w:w="120"/>
            </w:tcMar>
          </w:tcPr>
          <w:p>
            <w:r>
              <w:rPr>
                <w:b w:val="false"/>
                <w:bCs w:val="false"/>
              </w:rPr>
              <w:t xml:space="preserve">React + FastAPI connected, end-to-end pipeline working</w:t>
            </w:r>
          </w:p>
        </w:tc>
        <w:tc>
          <w:tcPr>
            <w:tcW w:type="dxa" w:w="1940"/>
            <w:shd w:fill="F1EFE8" w:val="clear"/>
            <w:tcMar>
              <w:top w:type="dxa" w:w="100"/>
              <w:left w:type="dxa" w:w="120"/>
              <w:bottom w:type="dxa" w:w="100"/>
              <w:right w:type="dxa" w:w="120"/>
            </w:tcMar>
          </w:tcPr>
          <w:p>
            <w:r>
              <w:rPr>
                <w:b w:val="false"/>
                <w:bCs w:val="false"/>
              </w:rPr>
              <w:t xml:space="preserve">Target tier</w:t>
            </w:r>
          </w:p>
        </w:tc>
      </w:tr>
      <w:tr>
        <w:tc>
          <w:tcPr>
            <w:tcW w:type="dxa" w:w="900"/>
            <w:shd w:fill="FFFFFF" w:val="clear"/>
            <w:tcMar>
              <w:top w:type="dxa" w:w="100"/>
              <w:left w:type="dxa" w:w="120"/>
              <w:bottom w:type="dxa" w:w="100"/>
              <w:right w:type="dxa" w:w="120"/>
            </w:tcMar>
          </w:tcPr>
          <w:p>
            <w:r>
              <w:rPr>
                <w:b w:val="false"/>
                <w:bCs w:val="false"/>
              </w:rPr>
              <w:t xml:space="preserve">11</w:t>
            </w:r>
          </w:p>
        </w:tc>
        <w:tc>
          <w:tcPr>
            <w:tcW w:type="dxa" w:w="2600"/>
            <w:shd w:fill="FFFFFF" w:val="clear"/>
            <w:tcMar>
              <w:top w:type="dxa" w:w="100"/>
              <w:left w:type="dxa" w:w="120"/>
              <w:bottom w:type="dxa" w:w="100"/>
              <w:right w:type="dxa" w:w="120"/>
            </w:tcMar>
          </w:tcPr>
          <w:p>
            <w:r>
              <w:rPr>
                <w:b w:val="false"/>
                <w:bCs w:val="false"/>
              </w:rPr>
              <w:t xml:space="preserve">Evaluation</w:t>
            </w:r>
          </w:p>
        </w:tc>
        <w:tc>
          <w:tcPr>
            <w:tcW w:type="dxa" w:w="3600"/>
            <w:shd w:fill="FFFFFF" w:val="clear"/>
            <w:tcMar>
              <w:top w:type="dxa" w:w="100"/>
              <w:left w:type="dxa" w:w="120"/>
              <w:bottom w:type="dxa" w:w="100"/>
              <w:right w:type="dxa" w:w="120"/>
            </w:tcMar>
          </w:tcPr>
          <w:p>
            <w:r>
              <w:rPr>
                <w:b w:val="false"/>
                <w:bCs w:val="false"/>
              </w:rPr>
              <w:t xml:space="preserve">Listener intelligibility test run, results compiled</w:t>
            </w:r>
          </w:p>
        </w:tc>
        <w:tc>
          <w:tcPr>
            <w:tcW w:type="dxa" w:w="1940"/>
            <w:shd w:fill="FFFFFF" w:val="clear"/>
            <w:tcMar>
              <w:top w:type="dxa" w:w="100"/>
              <w:left w:type="dxa" w:w="120"/>
              <w:bottom w:type="dxa" w:w="100"/>
              <w:right w:type="dxa" w:w="120"/>
            </w:tcMar>
          </w:tcPr>
          <w:p>
            <w:r>
              <w:rPr>
                <w:b w:val="false"/>
                <w:bCs w:val="false"/>
              </w:rPr>
              <w:t xml:space="preserve">-</w:t>
            </w:r>
          </w:p>
        </w:tc>
      </w:tr>
      <w:tr>
        <w:tc>
          <w:tcPr>
            <w:tcW w:type="dxa" w:w="900"/>
            <w:shd w:fill="F1EFE8" w:val="clear"/>
            <w:tcMar>
              <w:top w:type="dxa" w:w="100"/>
              <w:left w:type="dxa" w:w="120"/>
              <w:bottom w:type="dxa" w:w="100"/>
              <w:right w:type="dxa" w:w="120"/>
            </w:tcMar>
          </w:tcPr>
          <w:p>
            <w:r>
              <w:rPr>
                <w:b w:val="false"/>
                <w:bCs w:val="false"/>
              </w:rPr>
              <w:t xml:space="preserve">12</w:t>
            </w:r>
          </w:p>
        </w:tc>
        <w:tc>
          <w:tcPr>
            <w:tcW w:type="dxa" w:w="2600"/>
            <w:shd w:fill="F1EFE8" w:val="clear"/>
            <w:tcMar>
              <w:top w:type="dxa" w:w="100"/>
              <w:left w:type="dxa" w:w="120"/>
              <w:bottom w:type="dxa" w:w="100"/>
              <w:right w:type="dxa" w:w="120"/>
            </w:tcMar>
          </w:tcPr>
          <w:p>
            <w:r>
              <w:rPr>
                <w:b w:val="false"/>
                <w:bCs w:val="false"/>
              </w:rPr>
              <w:t xml:space="preserve">Final documentation and demo</w:t>
            </w:r>
          </w:p>
        </w:tc>
        <w:tc>
          <w:tcPr>
            <w:tcW w:type="dxa" w:w="3600"/>
            <w:shd w:fill="F1EFE8" w:val="clear"/>
            <w:tcMar>
              <w:top w:type="dxa" w:w="100"/>
              <w:left w:type="dxa" w:w="120"/>
              <w:bottom w:type="dxa" w:w="100"/>
              <w:right w:type="dxa" w:w="120"/>
            </w:tcMar>
          </w:tcPr>
          <w:p>
            <w:r>
              <w:rPr>
                <w:b w:val="false"/>
                <w:bCs w:val="false"/>
              </w:rPr>
              <w:t xml:space="preserve">Final report, research paper, demo rehearsal</w:t>
            </w:r>
          </w:p>
        </w:tc>
        <w:tc>
          <w:tcPr>
            <w:tcW w:type="dxa" w:w="1940"/>
            <w:shd w:fill="F1EFE8" w:val="clear"/>
            <w:tcMar>
              <w:top w:type="dxa" w:w="100"/>
              <w:left w:type="dxa" w:w="120"/>
              <w:bottom w:type="dxa" w:w="100"/>
              <w:right w:type="dxa" w:w="120"/>
            </w:tcMar>
          </w:tcPr>
          <w:p>
            <w:r>
              <w:rPr>
                <w:b w:val="false"/>
                <w:bCs w:val="false"/>
              </w:rPr>
              <w:t xml:space="preserve">Review 3 (30 marks) + Research paper (20 marks)</w:t>
            </w:r>
          </w:p>
        </w:tc>
      </w:tr>
    </w:tbl>
    <w:p>
      <w:pPr>
        <w:pStyle w:val="Heading1"/>
        <w:spacing w:after="160" w:before="360"/>
      </w:pPr>
      <w:r>
        <w:t xml:space="preserve">8. Immediate Next Steps</w:t>
      </w:r>
    </w:p>
    <w:p>
      <w:pPr>
        <w:pStyle w:val="ListParagraph"/>
        <w:numPr>
          <w:ilvl w:val="0"/>
          <w:numId w:val="1"/>
        </w:numPr>
        <w:spacing w:after="80"/>
      </w:pPr>
      <w:r>
        <w:t xml:space="preserve">Confirm the fine-tuned model behaves differently from the base model using a direct side-by-side test.</w:t>
      </w:r>
    </w:p>
    <w:p>
      <w:pPr>
        <w:pStyle w:val="ListParagraph"/>
        <w:numPr>
          <w:ilvl w:val="0"/>
          <w:numId w:val="1"/>
        </w:numPr>
        <w:spacing w:after="80"/>
      </w:pPr>
      <w:r>
        <w:t xml:space="preserve">Once confirmed, record the official 'after' WER and compare against the baseline.</w:t>
      </w:r>
    </w:p>
    <w:p>
      <w:pPr>
        <w:pStyle w:val="ListParagraph"/>
        <w:numPr>
          <w:ilvl w:val="0"/>
          <w:numId w:val="1"/>
        </w:numPr>
        <w:spacing w:after="80"/>
      </w:pPr>
      <w:r>
        <w:t xml:space="preserve">Document the before/after comparison clearly for Review 2.</w:t>
      </w:r>
    </w:p>
    <w:p>
      <w:pPr>
        <w:pStyle w:val="ListParagraph"/>
        <w:numPr>
          <w:ilvl w:val="0"/>
          <w:numId w:val="1"/>
        </w:numPr>
        <w:spacing w:after="80"/>
      </w:pPr>
      <w:r>
        <w:t xml:space="preserve">Move on to the text correction layer, then voice cloning integration.</w:t>
      </w:r>
    </w:p>
    <w:p>
      <w:pPr>
        <w:pStyle w:val="ListParagraph"/>
        <w:numPr>
          <w:ilvl w:val="0"/>
          <w:numId w:val="1"/>
        </w:numPr>
        <w:spacing w:after="80"/>
      </w:pPr>
      <w:r>
        <w:t xml:space="preserve">Keep log book entries updated weekly, and stay in sync with both teammates on frontend and research paper progress.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Calibri" w:cs="Calibri" w:eastAsia="Calibri" w:hAnsi="Calibri"/>
      <w:b/>
      <w:bCs/>
      <w:color w:val="26215C"/>
      <w:sz w:val="30"/>
      <w:szCs w:val="30"/>
    </w:rPr>
  </w:style>
  <w:style w:type="paragraph" w:styleId="Heading2">
    <w:name w:val="Heading 2"/>
    <w:basedOn w:val="Normal"/>
    <w:next w:val="Normal"/>
    <w:pPr>
      <w:spacing w:after="120" w:before="280"/>
      <w:outlineLvl w:val="1"/>
    </w:pPr>
    <w:rPr>
      <w:rFonts w:ascii="Calibri" w:cs="Calibri" w:eastAsia="Calibri" w:hAnsi="Calibri"/>
      <w:b/>
      <w:bCs/>
      <w:color w:val="5B4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2026-08-01T13:11:39.116Z</dcterms:created>
  <dcterms:modified xsi:type="dcterms:W3CDTF">2026-08-01T13:11:39.132Z</dcterms:modified>
</cp:coreProperties>
</file>

<file path=docProps/custom.xml><?xml version="1.0" encoding="utf-8"?>
<Properties xmlns="http://schemas.openxmlformats.org/officeDocument/2006/custom-properties" xmlns:vt="http://schemas.openxmlformats.org/officeDocument/2006/docPropsVTypes"/>
</file>