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tl/>
        </w:rPr>
        <w:id w:val="-1891792918"/>
        <w:docPartObj>
          <w:docPartGallery w:val="Cover Pages"/>
          <w:docPartUnique/>
        </w:docPartObj>
      </w:sdtPr>
      <w:sdtEndPr>
        <w:rPr>
          <w:b/>
          <w:bCs/>
          <w:sz w:val="40"/>
          <w:szCs w:val="40"/>
          <w:rtl w:val="0"/>
        </w:rPr>
      </w:sdtEndPr>
      <w:sdtContent>
        <w:p w:rsidR="0018091C" w:rsidRDefault="0018091C">
          <w:pPr>
            <w:rPr>
              <w:rtl/>
              <w:cs/>
            </w:rPr>
          </w:pPr>
          <w:r>
            <w:rPr>
              <w:noProof/>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page">
                      <wp:align>top</wp:align>
                    </wp:positionV>
                    <wp:extent cx="3113670" cy="10058400"/>
                    <wp:effectExtent l="0" t="0" r="5080" b="0"/>
                    <wp:wrapNone/>
                    <wp:docPr id="453" name="קבוצה 453"/>
                    <wp:cNvGraphicFramePr/>
                    <a:graphic xmlns:a="http://schemas.openxmlformats.org/drawingml/2006/main">
                      <a:graphicData uri="http://schemas.microsoft.com/office/word/2010/wordprocessingGroup">
                        <wpg:wgp>
                          <wpg:cNvGrpSpPr/>
                          <wpg:grpSpPr>
                            <a:xfrm flipH="1">
                              <a:off x="0" y="0"/>
                              <a:ext cx="3113670" cy="10058400"/>
                              <a:chOff x="0" y="0"/>
                              <a:chExt cx="3113670" cy="10058400"/>
                            </a:xfrm>
                          </wpg:grpSpPr>
                          <wps:wsp>
                            <wps:cNvPr id="459" name="מלבן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8100000" algn="ctr" rotWithShape="0">
                                        <a:srgbClr val="D8D8D8"/>
                                      </a:outerShdw>
                                    </a:effectLst>
                                  </a14:hiddenEffects>
                                </a:ext>
                              </a:extLst>
                            </wps:spPr>
                            <wps:bodyPr rot="0" vert="horz" wrap="square" lIns="91440" tIns="45720" rIns="91440" bIns="45720" anchor="ctr" anchorCtr="0" upright="1">
                              <a:noAutofit/>
                            </wps:bodyPr>
                          </wps:wsp>
                          <wps:wsp>
                            <wps:cNvPr id="460" name="מלבן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מלבן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8100000" algn="ctr" rotWithShape="0">
                                        <a:srgbClr val="D8D8D8"/>
                                      </a:outerShdw>
                                    </a:effectLst>
                                  </a14:hiddenEffects>
                                </a:ext>
                              </a:extLst>
                            </wps:spPr>
                            <wps:txbx>
                              <w:txbxContent>
                                <w:sdt>
                                  <w:sdtPr>
                                    <w:rPr>
                                      <w:color w:val="FFFFFF" w:themeColor="background1"/>
                                      <w:sz w:val="96"/>
                                      <w:szCs w:val="96"/>
                                      <w:rtl/>
                                    </w:rPr>
                                    <w:alias w:val="שנה"/>
                                    <w:id w:val="-1561934958"/>
                                    <w:dataBinding w:prefixMappings="xmlns:ns0='http://schemas.microsoft.com/office/2006/coverPageProps'" w:xpath="/ns0:CoverPageProperties[1]/ns0:PublishDate[1]" w:storeItemID="{55AF091B-3C7A-41E3-B477-F2FDAA23CFDA}"/>
                                    <w:date>
                                      <w:dateFormat w:val="yyyy"/>
                                      <w:lid w:val="he-IL"/>
                                      <w:storeMappedDataAs w:val="dateTime"/>
                                      <w:calendar w:val="gregorian"/>
                                    </w:date>
                                  </w:sdtPr>
                                  <w:sdtEndPr/>
                                  <w:sdtContent>
                                    <w:p w:rsidR="0018091C" w:rsidRDefault="001B05CF">
                                      <w:pPr>
                                        <w:pStyle w:val="a3"/>
                                        <w:rPr>
                                          <w:color w:val="FFFFFF" w:themeColor="background1"/>
                                          <w:sz w:val="96"/>
                                          <w:szCs w:val="96"/>
                                          <w:rtl/>
                                          <w:cs/>
                                        </w:rPr>
                                      </w:pPr>
                                      <w:r>
                                        <w:rPr>
                                          <w:rFonts w:hint="cs"/>
                                          <w:color w:val="FFFFFF" w:themeColor="background1"/>
                                          <w:sz w:val="96"/>
                                          <w:szCs w:val="96"/>
                                          <w:rtl/>
                                        </w:rPr>
                                        <w:t>ה' כסלו תשפ"ג</w:t>
                                      </w:r>
                                    </w:p>
                                  </w:sdtContent>
                                </w:sdt>
                              </w:txbxContent>
                            </wps:txbx>
                            <wps:bodyPr rot="0" vert="horz" wrap="square" lIns="182880" tIns="182880" rIns="365760" bIns="182880" anchor="b" anchorCtr="0" upright="1">
                              <a:noAutofit/>
                            </wps:bodyPr>
                          </wps:wsp>
                          <wps:wsp>
                            <wps:cNvPr id="462" name="מלבן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8100000" algn="ctr" rotWithShape="0">
                                        <a:srgbClr val="D8D8D8"/>
                                      </a:outerShdw>
                                    </a:effectLst>
                                  </a14:hiddenEffects>
                                </a:ext>
                              </a:extLst>
                            </wps:spPr>
                            <wps:txbx>
                              <w:txbxContent>
                                <w:sdt>
                                  <w:sdtPr>
                                    <w:rPr>
                                      <w:color w:val="FFFFFF" w:themeColor="background1"/>
                                      <w:rtl/>
                                    </w:rPr>
                                    <w:alias w:val="מחבר"/>
                                    <w:id w:val="700134244"/>
                                    <w:dataBinding w:prefixMappings="xmlns:ns0='http://schemas.openxmlformats.org/package/2006/metadata/core-properties' xmlns:ns1='http://purl.org/dc/elements/1.1/'" w:xpath="/ns0:coreProperties[1]/ns1:creator[1]" w:storeItemID="{6C3C8BC8-F283-45AE-878A-BAB7291924A1}"/>
                                    <w:text/>
                                  </w:sdtPr>
                                  <w:sdtEndPr/>
                                  <w:sdtContent>
                                    <w:p w:rsidR="0018091C" w:rsidRDefault="001B05CF" w:rsidP="001B05CF">
                                      <w:pPr>
                                        <w:pStyle w:val="a3"/>
                                        <w:spacing w:line="360" w:lineRule="auto"/>
                                        <w:rPr>
                                          <w:color w:val="FFFFFF" w:themeColor="background1"/>
                                          <w:rtl/>
                                          <w:cs/>
                                        </w:rPr>
                                      </w:pPr>
                                      <w:r>
                                        <w:rPr>
                                          <w:rFonts w:hint="cs"/>
                                          <w:color w:val="FFFFFF" w:themeColor="background1"/>
                                          <w:rtl/>
                                        </w:rPr>
                                        <w:t>אשי ורד</w:t>
                                      </w:r>
                                    </w:p>
                                  </w:sdtContent>
                                </w:sdt>
                                <w:sdt>
                                  <w:sdtPr>
                                    <w:rPr>
                                      <w:color w:val="FFFFFF" w:themeColor="background1"/>
                                      <w:rtl/>
                                    </w:rPr>
                                    <w:alias w:val="חברה"/>
                                    <w:id w:val="-642578626"/>
                                    <w:dataBinding w:prefixMappings="xmlns:ns0='http://schemas.openxmlformats.org/officeDocument/2006/extended-properties'" w:xpath="/ns0:Properties[1]/ns0:Company[1]" w:storeItemID="{6668398D-A668-4E3E-A5EB-62B293D839F1}"/>
                                    <w:text/>
                                  </w:sdtPr>
                                  <w:sdtEndPr/>
                                  <w:sdtContent>
                                    <w:p w:rsidR="0018091C" w:rsidRDefault="001B05CF" w:rsidP="001B05CF">
                                      <w:pPr>
                                        <w:pStyle w:val="a3"/>
                                        <w:spacing w:line="360" w:lineRule="auto"/>
                                        <w:rPr>
                                          <w:color w:val="FFFFFF" w:themeColor="background1"/>
                                          <w:rtl/>
                                          <w:cs/>
                                        </w:rPr>
                                      </w:pPr>
                                      <w:r>
                                        <w:rPr>
                                          <w:rFonts w:hint="cs"/>
                                          <w:color w:val="FFFFFF" w:themeColor="background1"/>
                                        </w:rPr>
                                        <w:t>A.I.V</w:t>
                                      </w:r>
                                    </w:p>
                                  </w:sdtContent>
                                </w:sdt>
                                <w:sdt>
                                  <w:sdtPr>
                                    <w:rPr>
                                      <w:color w:val="FFFFFF" w:themeColor="background1"/>
                                      <w:rtl/>
                                    </w:rPr>
                                    <w:alias w:val="תאריך"/>
                                    <w:id w:val="792713128"/>
                                    <w:dataBinding w:prefixMappings="xmlns:ns0='http://schemas.microsoft.com/office/2006/coverPageProps'" w:xpath="/ns0:CoverPageProperties[1]/ns0:PublishDate[1]" w:storeItemID="{55AF091B-3C7A-41E3-B477-F2FDAA23CFDA}"/>
                                    <w:date>
                                      <w:dateFormat w:val="d/M/yyyy"/>
                                      <w:lid w:val="he-IL"/>
                                      <w:storeMappedDataAs w:val="dateTime"/>
                                      <w:calendar w:val="gregorian"/>
                                    </w:date>
                                  </w:sdtPr>
                                  <w:sdtEndPr/>
                                  <w:sdtContent>
                                    <w:p w:rsidR="0018091C" w:rsidRDefault="001B05CF" w:rsidP="001B05CF">
                                      <w:pPr>
                                        <w:pStyle w:val="a3"/>
                                        <w:spacing w:line="360" w:lineRule="auto"/>
                                        <w:rPr>
                                          <w:color w:val="FFFFFF" w:themeColor="background1"/>
                                          <w:rtl/>
                                          <w:cs/>
                                        </w:rPr>
                                      </w:pPr>
                                      <w:r>
                                        <w:rPr>
                                          <w:rFonts w:hint="cs"/>
                                          <w:color w:val="FFFFFF" w:themeColor="background1"/>
                                          <w:rtl/>
                                        </w:rPr>
                                        <w:t>ה' כסלו תשפ"ג</w:t>
                                      </w:r>
                                    </w:p>
                                  </w:sdtContent>
                                </w:sdt>
                              </w:txbxContent>
                            </wps:txbx>
                            <wps:bodyPr rot="0" vert="horz" wrap="square" lIns="182880" tIns="182880" rIns="36576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קבוצה 453" o:spid="_x0000_s1026" style="position:absolute;left:0;text-align:left;margin-left:0;margin-top:0;width:245.15pt;height:11in;flip:x;z-index:251659264;mso-width-percent:400;mso-height-percent:1000;mso-position-horizontal:lef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">
                    <v:rect id="מלבן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xAkMUA&#10;AADcAAAADwAAAGRycy9kb3ducmV2LnhtbESPQWvCQBSE74L/YXlCb7ppqKKpq4i2pRfBRBG8PbKv&#10;SWj2bchuY/z3bkHwOMzMN8xy3ZtadNS6yrKC10kEgji3uuJCwen4OZ6DcB5ZY22ZFNzIwXo1HCwx&#10;0fbKKXWZL0SAsEtQQel9k0jp8pIMuoltiIP3Y1uDPsi2kLrFa4CbWsZRNJMGKw4LJTa0LSn/zf6M&#10;gs5+1NFXfLaHaZVm8W6x3V+KTKmXUb95B+Gp98/wo/2tFbxNF/B/Jhw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LECQxQAAANwAAAAPAAAAAAAAAAAAAAAAAJgCAABkcnMv&#10;ZG93bnJldi54bWxQSwUGAAAAAAQABAD1AAAAigMAAAAA&#10;" fillcolor="#a8d08d [1945]" stroked="f" strokecolor="white" strokeweight="1pt">
                      <v:fill r:id="rId8" o:title="" opacity="52428f" color2="white [3212]" o:opacity2="52428f" type="pattern"/>
                      <v:shadow color="#d8d8d8" offset="-3pt,3pt"/>
                    </v:rect>
                    <v:rect id="מלבן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מלבן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8EA&#10;AADcAAAADwAAAGRycy9kb3ducmV2LnhtbESPQWsCMRSE7wX/Q3hCbzW7pWx1NYpUBK9u9f5MnrvB&#10;zcu6ibr++6ZQ6HGYmW+YxWpwrbhTH6xnBfkkA0GsvbFcKzh8b9+mIEJENth6JgVPCrBajl4WWBr/&#10;4D3dq1iLBOFQooImxq6UMuiGHIaJ74iTd/a9w5hkX0vT4yPBXSvfs6yQDi2nhQY7+mpIX6qbU3Cj&#10;av95nW28Lk6207o42pnLlXodD+s5iEhD/A//tXdGwUeRw++ZdAT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mUsPBAAAA3AAAAA8AAAAAAAAAAAAAAAAAmAIAAGRycy9kb3du&#10;cmV2LnhtbFBLBQYAAAAABAAEAPUAAACGAwAAAAA=&#10;" filled="f" stroked="f" strokecolor="white" strokeweight="1pt">
                      <v:fill opacity="52428f"/>
                      <v:shadow color="#d8d8d8" offset="-3pt,3pt"/>
                      <v:textbox inset="14.4pt,14.4pt,28.8pt,14.4pt">
                        <w:txbxContent>
                          <w:sdt>
                            <w:sdtPr>
                              <w:rPr>
                                <w:color w:val="FFFFFF" w:themeColor="background1"/>
                                <w:sz w:val="96"/>
                                <w:szCs w:val="96"/>
                                <w:rtl/>
                              </w:rPr>
                              <w:alias w:val="שנה"/>
                              <w:id w:val="-1561934958"/>
                              <w:dataBinding w:prefixMappings="xmlns:ns0='http://schemas.microsoft.com/office/2006/coverPageProps'" w:xpath="/ns0:CoverPageProperties[1]/ns0:PublishDate[1]" w:storeItemID="{55AF091B-3C7A-41E3-B477-F2FDAA23CFDA}"/>
                              <w:date>
                                <w:dateFormat w:val="yyyy"/>
                                <w:lid w:val="he-IL"/>
                                <w:storeMappedDataAs w:val="dateTime"/>
                                <w:calendar w:val="gregorian"/>
                              </w:date>
                            </w:sdtPr>
                            <w:sdtContent>
                              <w:p w:rsidR="0018091C" w:rsidRDefault="001B05CF">
                                <w:pPr>
                                  <w:pStyle w:val="a3"/>
                                  <w:rPr>
                                    <w:color w:val="FFFFFF" w:themeColor="background1"/>
                                    <w:sz w:val="96"/>
                                    <w:szCs w:val="96"/>
                                    <w:cs/>
                                  </w:rPr>
                                </w:pPr>
                                <w:r>
                                  <w:rPr>
                                    <w:rFonts w:hint="cs"/>
                                    <w:color w:val="FFFFFF" w:themeColor="background1"/>
                                    <w:sz w:val="96"/>
                                    <w:szCs w:val="96"/>
                                    <w:rtl/>
                                  </w:rPr>
                                  <w:t>ה' כסלו תשפ"ג</w:t>
                                </w:r>
                              </w:p>
                            </w:sdtContent>
                          </w:sdt>
                        </w:txbxContent>
                      </v:textbox>
                    </v:rect>
                    <v:rect id="מלבן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TMtMIA&#10;AADcAAAADwAAAGRycy9kb3ducmV2LnhtbESPQWvCQBSE74L/YXkFb7pRJGrqJpSWgldje3/uviZL&#10;s29jdtX477uFQo/DzHzD7KvRdeJGQ7CeFSwXGQhi7Y3lRsHH6X2+BREissHOMyl4UICqnE72WBh/&#10;5yPd6tiIBOFQoII2xr6QMuiWHIaF74mT9+UHhzHJoZFmwHuCu06usiyXDi2nhRZ7em1Jf9dXp+BK&#10;9XFz2b15nZ9tr3X+aXduqdTsaXx5BhFpjP/hv/bBKFjnK/g9k46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9My0wgAAANwAAAAPAAAAAAAAAAAAAAAAAJgCAABkcnMvZG93&#10;bnJldi54bWxQSwUGAAAAAAQABAD1AAAAhwMAAAAA&#10;" filled="f" stroked="f" strokecolor="white" strokeweight="1pt">
                      <v:fill opacity="52428f"/>
                      <v:shadow color="#d8d8d8" offset="-3pt,3pt"/>
                      <v:textbox inset="14.4pt,14.4pt,28.8pt,14.4pt">
                        <w:txbxContent>
                          <w:sdt>
                            <w:sdtPr>
                              <w:rPr>
                                <w:color w:val="FFFFFF" w:themeColor="background1"/>
                                <w:rtl/>
                              </w:rPr>
                              <w:alias w:val="מחבר"/>
                              <w:id w:val="700134244"/>
                              <w:dataBinding w:prefixMappings="xmlns:ns0='http://schemas.openxmlformats.org/package/2006/metadata/core-properties' xmlns:ns1='http://purl.org/dc/elements/1.1/'" w:xpath="/ns0:coreProperties[1]/ns1:creator[1]" w:storeItemID="{6C3C8BC8-F283-45AE-878A-BAB7291924A1}"/>
                              <w:text/>
                            </w:sdtPr>
                            <w:sdtContent>
                              <w:p w:rsidR="0018091C" w:rsidRDefault="001B05CF" w:rsidP="001B05CF">
                                <w:pPr>
                                  <w:pStyle w:val="a3"/>
                                  <w:spacing w:line="360" w:lineRule="auto"/>
                                  <w:rPr>
                                    <w:color w:val="FFFFFF" w:themeColor="background1"/>
                                    <w:cs/>
                                  </w:rPr>
                                </w:pPr>
                                <w:r>
                                  <w:rPr>
                                    <w:rFonts w:hint="cs"/>
                                    <w:color w:val="FFFFFF" w:themeColor="background1"/>
                                    <w:rtl/>
                                  </w:rPr>
                                  <w:t>אשי ורד</w:t>
                                </w:r>
                              </w:p>
                            </w:sdtContent>
                          </w:sdt>
                          <w:sdt>
                            <w:sdtPr>
                              <w:rPr>
                                <w:color w:val="FFFFFF" w:themeColor="background1"/>
                                <w:rtl/>
                              </w:rPr>
                              <w:alias w:val="חברה"/>
                              <w:id w:val="-642578626"/>
                              <w:dataBinding w:prefixMappings="xmlns:ns0='http://schemas.openxmlformats.org/officeDocument/2006/extended-properties'" w:xpath="/ns0:Properties[1]/ns0:Company[1]" w:storeItemID="{6668398D-A668-4E3E-A5EB-62B293D839F1}"/>
                              <w:text/>
                            </w:sdtPr>
                            <w:sdtContent>
                              <w:p w:rsidR="0018091C" w:rsidRDefault="001B05CF" w:rsidP="001B05CF">
                                <w:pPr>
                                  <w:pStyle w:val="a3"/>
                                  <w:spacing w:line="360" w:lineRule="auto"/>
                                  <w:rPr>
                                    <w:color w:val="FFFFFF" w:themeColor="background1"/>
                                    <w:cs/>
                                  </w:rPr>
                                </w:pPr>
                                <w:r>
                                  <w:rPr>
                                    <w:rFonts w:hint="cs"/>
                                    <w:color w:val="FFFFFF" w:themeColor="background1"/>
                                  </w:rPr>
                                  <w:t>A.I.V</w:t>
                                </w:r>
                              </w:p>
                            </w:sdtContent>
                          </w:sdt>
                          <w:sdt>
                            <w:sdtPr>
                              <w:rPr>
                                <w:color w:val="FFFFFF" w:themeColor="background1"/>
                                <w:rtl/>
                              </w:rPr>
                              <w:alias w:val="תאריך"/>
                              <w:id w:val="792713128"/>
                              <w:dataBinding w:prefixMappings="xmlns:ns0='http://schemas.microsoft.com/office/2006/coverPageProps'" w:xpath="/ns0:CoverPageProperties[1]/ns0:PublishDate[1]" w:storeItemID="{55AF091B-3C7A-41E3-B477-F2FDAA23CFDA}"/>
                              <w:date>
                                <w:dateFormat w:val="d/M/yyyy"/>
                                <w:lid w:val="he-IL"/>
                                <w:storeMappedDataAs w:val="dateTime"/>
                                <w:calendar w:val="gregorian"/>
                              </w:date>
                            </w:sdtPr>
                            <w:sdtContent>
                              <w:p w:rsidR="0018091C" w:rsidRDefault="001B05CF" w:rsidP="001B05CF">
                                <w:pPr>
                                  <w:pStyle w:val="a3"/>
                                  <w:spacing w:line="360" w:lineRule="auto"/>
                                  <w:rPr>
                                    <w:color w:val="FFFFFF" w:themeColor="background1"/>
                                    <w:cs/>
                                  </w:rPr>
                                </w:pPr>
                                <w:r>
                                  <w:rPr>
                                    <w:rFonts w:hint="cs"/>
                                    <w:color w:val="FFFFFF" w:themeColor="background1"/>
                                    <w:rtl/>
                                  </w:rPr>
                                  <w:t>ה' כסלו תשפ"ג</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right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9050"/>
                    <wp:wrapNone/>
                    <wp:docPr id="463" name="מלבן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970395" cy="640080"/>
                            </a:xfrm>
                            <a:prstGeom prst="rect">
                              <a:avLst/>
                            </a:prstGeom>
                            <a:solidFill>
                              <a:schemeClr val="accent1">
                                <a:lumMod val="40000"/>
                                <a:lumOff val="60000"/>
                              </a:schemeClr>
                            </a:solidFill>
                            <a:ln w="19050">
                              <a:solidFill>
                                <a:schemeClr val="tx1"/>
                              </a:solidFill>
                              <a:miter lim="800000"/>
                              <a:headEnd/>
                              <a:tailEnd/>
                            </a:ln>
                            <a:effectLst>
                              <a:softEdge rad="63500"/>
                            </a:effectLst>
                          </wps:spPr>
                          <wps:txbx>
                            <w:txbxContent>
                              <w:sdt>
                                <w:sdtPr>
                                  <w:rPr>
                                    <w:color w:val="FFFFFF" w:themeColor="background1"/>
                                    <w:sz w:val="72"/>
                                    <w:szCs w:val="72"/>
                                    <w:rtl/>
                                  </w:rPr>
                                  <w:alias w:val="כותרת"/>
                                  <w:id w:val="42882335"/>
                                  <w:dataBinding w:prefixMappings="xmlns:ns0='http://schemas.openxmlformats.org/package/2006/metadata/core-properties' xmlns:ns1='http://purl.org/dc/elements/1.1/'" w:xpath="/ns0:coreProperties[1]/ns1:title[1]" w:storeItemID="{6C3C8BC8-F283-45AE-878A-BAB7291924A1}"/>
                                  <w:text/>
                                </w:sdtPr>
                                <w:sdtEndPr/>
                                <w:sdtContent>
                                  <w:p w:rsidR="0018091C" w:rsidRDefault="0018091C" w:rsidP="00D941FA">
                                    <w:pPr>
                                      <w:pStyle w:val="a3"/>
                                      <w:jc w:val="right"/>
                                      <w:rPr>
                                        <w:color w:val="FFFFFF" w:themeColor="background1"/>
                                        <w:sz w:val="72"/>
                                        <w:szCs w:val="72"/>
                                        <w:rtl/>
                                        <w:cs/>
                                      </w:rPr>
                                    </w:pPr>
                                    <w:r>
                                      <w:rPr>
                                        <w:color w:val="FFFFFF" w:themeColor="background1"/>
                                        <w:sz w:val="72"/>
                                        <w:szCs w:val="72"/>
                                        <w:rtl/>
                                      </w:rPr>
                                      <w:t xml:space="preserve">רפורמת </w:t>
                                    </w:r>
                                    <w:r w:rsidR="00D941FA">
                                      <w:rPr>
                                        <w:rFonts w:hint="cs"/>
                                        <w:color w:val="FFFFFF" w:themeColor="background1"/>
                                        <w:sz w:val="72"/>
                                        <w:szCs w:val="72"/>
                                        <w:rtl/>
                                      </w:rPr>
                                      <w:t>רשתות הסלולר</w:t>
                                    </w:r>
                                    <w:r>
                                      <w:rPr>
                                        <w:color w:val="FFFFFF" w:themeColor="background1"/>
                                        <w:sz w:val="72"/>
                                        <w:szCs w:val="72"/>
                                        <w:rtl/>
                                      </w:rPr>
                                      <w:t xml:space="preserve"> וההשפעה שלה על השימוש בטלפוני מקשים</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מלבן 16" o:spid="_x0000_s1031" style="position:absolute;left:0;text-align:left;margin-left:497.65pt;margin-top:0;width:548.85pt;height:50.4pt;flip:x;z-index:251661312;visibility:visible;mso-wrap-style:square;mso-width-percent:900;mso-height-percent:73;mso-top-percent:250;mso-wrap-distance-left:9pt;mso-wrap-distance-top:0;mso-wrap-distance-right:9pt;mso-wrap-distance-bottom:0;mso-position-horizontal:righ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" o:allowincell="f" fillcolor="#bdd6ee [1300]" strokecolor="black [3213]" strokeweight="1.5pt">
                    <v:textbox style="mso-fit-shape-to-text:t" inset="14.4pt,,14.4pt">
                      <w:txbxContent>
                        <w:sdt>
                          <w:sdtPr>
                            <w:rPr>
                              <w:color w:val="FFFFFF" w:themeColor="background1"/>
                              <w:sz w:val="72"/>
                              <w:szCs w:val="72"/>
                              <w:rtl/>
                            </w:rPr>
                            <w:alias w:val="כותרת"/>
                            <w:id w:val="42882335"/>
                            <w:dataBinding w:prefixMappings="xmlns:ns0='http://schemas.openxmlformats.org/package/2006/metadata/core-properties' xmlns:ns1='http://purl.org/dc/elements/1.1/'" w:xpath="/ns0:coreProperties[1]/ns1:title[1]" w:storeItemID="{6C3C8BC8-F283-45AE-878A-BAB7291924A1}"/>
                            <w:text/>
                          </w:sdtPr>
                          <w:sdtContent>
                            <w:p w:rsidR="0018091C" w:rsidRDefault="0018091C" w:rsidP="00D941FA">
                              <w:pPr>
                                <w:pStyle w:val="a3"/>
                                <w:jc w:val="right"/>
                                <w:rPr>
                                  <w:color w:val="FFFFFF" w:themeColor="background1"/>
                                  <w:sz w:val="72"/>
                                  <w:szCs w:val="72"/>
                                  <w:cs/>
                                </w:rPr>
                              </w:pPr>
                              <w:r>
                                <w:rPr>
                                  <w:color w:val="FFFFFF" w:themeColor="background1"/>
                                  <w:sz w:val="72"/>
                                  <w:szCs w:val="72"/>
                                  <w:rtl/>
                                </w:rPr>
                                <w:t xml:space="preserve">רפורמת </w:t>
                              </w:r>
                              <w:r w:rsidR="00D941FA">
                                <w:rPr>
                                  <w:rFonts w:hint="cs"/>
                                  <w:color w:val="FFFFFF" w:themeColor="background1"/>
                                  <w:sz w:val="72"/>
                                  <w:szCs w:val="72"/>
                                  <w:rtl/>
                                </w:rPr>
                                <w:t>רשתות הסלולר</w:t>
                              </w:r>
                              <w:r>
                                <w:rPr>
                                  <w:color w:val="FFFFFF" w:themeColor="background1"/>
                                  <w:sz w:val="72"/>
                                  <w:szCs w:val="72"/>
                                  <w:rtl/>
                                </w:rPr>
                                <w:t xml:space="preserve"> וההשפעה שלה על השימוש בטלפוני מקשים</w:t>
                              </w:r>
                            </w:p>
                          </w:sdtContent>
                        </w:sdt>
                      </w:txbxContent>
                    </v:textbox>
                    <w10:wrap anchorx="page" anchory="page"/>
                  </v:rect>
                </w:pict>
              </mc:Fallback>
            </mc:AlternateContent>
          </w:r>
        </w:p>
        <w:p w:rsidR="0018091C" w:rsidRDefault="00D941FA">
          <w:pPr>
            <w:bidi w:val="0"/>
            <w:rPr>
              <w:b/>
              <w:bCs/>
              <w:sz w:val="40"/>
              <w:szCs w:val="40"/>
              <w:rtl/>
            </w:rPr>
          </w:pPr>
          <w:r>
            <w:rPr>
              <w:noProof/>
            </w:rPr>
            <mc:AlternateContent>
              <mc:Choice Requires="wps">
                <w:drawing>
                  <wp:anchor distT="0" distB="0" distL="114300" distR="114300" simplePos="0" relativeHeight="251663360" behindDoc="0" locked="0" layoutInCell="1" allowOverlap="1">
                    <wp:simplePos x="0" y="0"/>
                    <wp:positionH relativeFrom="column">
                      <wp:posOffset>676275</wp:posOffset>
                    </wp:positionH>
                    <wp:positionV relativeFrom="paragraph">
                      <wp:posOffset>8849995</wp:posOffset>
                    </wp:positionV>
                    <wp:extent cx="876300" cy="247650"/>
                    <wp:effectExtent l="0" t="0" r="0" b="0"/>
                    <wp:wrapNone/>
                    <wp:docPr id="6" name="תיבת טקסט 6"/>
                    <wp:cNvGraphicFramePr/>
                    <a:graphic xmlns:a="http://schemas.openxmlformats.org/drawingml/2006/main">
                      <a:graphicData uri="http://schemas.microsoft.com/office/word/2010/wordprocessingShape">
                        <wps:wsp>
                          <wps:cNvSpPr txBox="1"/>
                          <wps:spPr>
                            <a:xfrm>
                              <a:off x="0" y="0"/>
                              <a:ext cx="8763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41FA" w:rsidRPr="00D941FA" w:rsidRDefault="00D941FA" w:rsidP="00FE35FC">
                                <w:pPr>
                                  <w:bidi w:val="0"/>
                                  <w:rPr>
                                    <w:color w:val="FFFFFF" w:themeColor="background1"/>
                                    <w:rtl/>
                                  </w:rPr>
                                </w:pPr>
                                <w:r w:rsidRPr="00D941FA">
                                  <w:rPr>
                                    <w:rFonts w:hint="cs"/>
                                    <w:color w:val="FFFFFF" w:themeColor="background1"/>
                                    <w:rtl/>
                                  </w:rPr>
                                  <w:t xml:space="preserve">מהדורה </w:t>
                                </w:r>
                                <w:r w:rsidR="00FE35FC">
                                  <w:rPr>
                                    <w:rFonts w:hint="cs"/>
                                    <w:color w:val="FFFFFF" w:themeColor="background1"/>
                                    <w:rtl/>
                                  </w:rPr>
                                  <w:t>1.1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תיבת טקסט 6" o:spid="_x0000_s1032" type="#_x0000_t202" style="position:absolute;margin-left:53.25pt;margin-top:696.85pt;width:69pt;height:1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" filled="f" stroked="f" strokeweight=".5pt">
                    <v:textbox>
                      <w:txbxContent>
                        <w:p w:rsidR="00D941FA" w:rsidRPr="00D941FA" w:rsidRDefault="00D941FA" w:rsidP="00FE35FC">
                          <w:pPr>
                            <w:bidi w:val="0"/>
                            <w:rPr>
                              <w:color w:val="FFFFFF" w:themeColor="background1"/>
                              <w:rtl/>
                            </w:rPr>
                          </w:pPr>
                          <w:r w:rsidRPr="00D941FA">
                            <w:rPr>
                              <w:rFonts w:hint="cs"/>
                              <w:color w:val="FFFFFF" w:themeColor="background1"/>
                              <w:rtl/>
                            </w:rPr>
                            <w:t xml:space="preserve">מהדורה </w:t>
                          </w:r>
                          <w:r w:rsidR="00FE35FC">
                            <w:rPr>
                              <w:rFonts w:hint="cs"/>
                              <w:color w:val="FFFFFF" w:themeColor="background1"/>
                              <w:rtl/>
                            </w:rPr>
                            <w:t>1.1</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704850</wp:posOffset>
                    </wp:positionH>
                    <wp:positionV relativeFrom="paragraph">
                      <wp:posOffset>8849995</wp:posOffset>
                    </wp:positionV>
                    <wp:extent cx="800100" cy="219075"/>
                    <wp:effectExtent l="0" t="0" r="0" b="0"/>
                    <wp:wrapNone/>
                    <wp:docPr id="5" name="מלבן 5"/>
                    <wp:cNvGraphicFramePr/>
                    <a:graphic xmlns:a="http://schemas.openxmlformats.org/drawingml/2006/main">
                      <a:graphicData uri="http://schemas.microsoft.com/office/word/2010/wordprocessingShape">
                        <wps:wsp>
                          <wps:cNvSpPr/>
                          <wps:spPr>
                            <a:xfrm>
                              <a:off x="0" y="0"/>
                              <a:ext cx="8001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E5D3B0A" id="מלבן 5" o:spid="_x0000_s1026" style="position:absolute;left:0;text-align:left;margin-left:55.5pt;margin-top:696.85pt;width:63pt;height:17.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" filled="f" stroked="f" strokeweight="1pt"/>
                </w:pict>
              </mc:Fallback>
            </mc:AlternateContent>
          </w:r>
          <w:r w:rsidR="0018091C">
            <w:rPr>
              <w:noProof/>
            </w:rPr>
            <w:drawing>
              <wp:anchor distT="0" distB="0" distL="114300" distR="114300" simplePos="0" relativeHeight="251660288" behindDoc="0" locked="0" layoutInCell="0" allowOverlap="1">
                <wp:simplePos x="0" y="0"/>
                <wp:positionH relativeFrom="page">
                  <wp:posOffset>0</wp:posOffset>
                </wp:positionH>
                <wp:positionV relativeFrom="page">
                  <wp:posOffset>3790950</wp:posOffset>
                </wp:positionV>
                <wp:extent cx="6097493" cy="3702050"/>
                <wp:effectExtent l="0" t="0" r="0" b="0"/>
                <wp:wrapNone/>
                <wp:docPr id="46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6097493" cy="3702050"/>
                        </a:xfrm>
                        <a:prstGeom prst="rect">
                          <a:avLst/>
                        </a:prstGeom>
                        <a:ln w="12700">
                          <a:noFill/>
                        </a:ln>
                      </pic:spPr>
                    </pic:pic>
                  </a:graphicData>
                </a:graphic>
                <wp14:sizeRelH relativeFrom="margin">
                  <wp14:pctWidth>0</wp14:pctWidth>
                </wp14:sizeRelH>
                <wp14:sizeRelV relativeFrom="margin">
                  <wp14:pctHeight>0</wp14:pctHeight>
                </wp14:sizeRelV>
              </wp:anchor>
            </w:drawing>
          </w:r>
          <w:r w:rsidR="0018091C">
            <w:rPr>
              <w:b/>
              <w:bCs/>
              <w:sz w:val="40"/>
              <w:szCs w:val="40"/>
              <w:rtl/>
            </w:rPr>
            <w:br w:type="page"/>
          </w:r>
        </w:p>
      </w:sdtContent>
    </w:sdt>
    <w:p w:rsidR="00555C3B" w:rsidRPr="005337BF" w:rsidRDefault="00CE09B7" w:rsidP="005337BF">
      <w:pPr>
        <w:rPr>
          <w:b/>
          <w:bCs/>
          <w:sz w:val="40"/>
          <w:szCs w:val="40"/>
          <w:rtl/>
        </w:rPr>
      </w:pPr>
      <w:r w:rsidRPr="005337BF">
        <w:rPr>
          <w:rFonts w:hint="cs"/>
          <w:b/>
          <w:bCs/>
          <w:sz w:val="40"/>
          <w:szCs w:val="40"/>
          <w:rtl/>
        </w:rPr>
        <w:lastRenderedPageBreak/>
        <w:t>הקדמה</w:t>
      </w:r>
    </w:p>
    <w:p w:rsidR="00555C3B" w:rsidRDefault="00CE09B7" w:rsidP="00CE09B7">
      <w:pPr>
        <w:rPr>
          <w:rtl/>
        </w:rPr>
      </w:pPr>
      <w:r>
        <w:rPr>
          <w:rFonts w:hint="cs"/>
          <w:rtl/>
        </w:rPr>
        <w:t>קובץ זה בא לסקור את הבעיה שנוצרה כתוצאה מרפורמת הדור ה4 של משרד התקשורת, ולהציע פתרונות.</w:t>
      </w:r>
    </w:p>
    <w:p w:rsidR="00CE09B7" w:rsidRDefault="00CE09B7" w:rsidP="00CE09B7">
      <w:pPr>
        <w:rPr>
          <w:rtl/>
        </w:rPr>
      </w:pPr>
      <w:r>
        <w:rPr>
          <w:rFonts w:hint="cs"/>
          <w:rtl/>
        </w:rPr>
        <w:t>הקובץ נכתב בהתנדבות מלאה, על ידי חובב התחום, ולא על ידי איש מקצוע.</w:t>
      </w:r>
    </w:p>
    <w:p w:rsidR="00CE09B7" w:rsidRDefault="00CE09B7" w:rsidP="00CE09B7">
      <w:pPr>
        <w:rPr>
          <w:rtl/>
        </w:rPr>
      </w:pPr>
      <w:r>
        <w:rPr>
          <w:rFonts w:hint="cs"/>
          <w:rtl/>
        </w:rPr>
        <w:t>אני לא לוקח אחריות על שום נזק, ישיר או עקיף, שיגרם כתוצאה מהכתוב כאן.</w:t>
      </w:r>
    </w:p>
    <w:p w:rsidR="00CE09B7" w:rsidRDefault="00CE09B7" w:rsidP="00CE09B7">
      <w:pPr>
        <w:rPr>
          <w:rtl/>
        </w:rPr>
      </w:pPr>
      <w:r>
        <w:rPr>
          <w:rFonts w:hint="cs"/>
          <w:rtl/>
        </w:rPr>
        <w:t xml:space="preserve">הקובץ מופץ לתועלת הרבים, תחת רישיון </w:t>
      </w:r>
      <w:r w:rsidRPr="00CE09B7">
        <w:t>CC-BY-SA-3.0</w:t>
      </w:r>
      <w:r>
        <w:rPr>
          <w:rFonts w:hint="cs"/>
          <w:rtl/>
        </w:rPr>
        <w:t>.</w:t>
      </w:r>
    </w:p>
    <w:p w:rsidR="00D941FA" w:rsidRDefault="00D941FA" w:rsidP="00CE09B7">
      <w:pPr>
        <w:rPr>
          <w:rtl/>
        </w:rPr>
      </w:pPr>
      <w:r>
        <w:rPr>
          <w:rFonts w:hint="cs"/>
          <w:rtl/>
        </w:rPr>
        <w:t xml:space="preserve">הערות ניתן לכתוב בדף </w:t>
      </w:r>
      <w:proofErr w:type="spellStart"/>
      <w:r>
        <w:rPr>
          <w:rFonts w:hint="cs"/>
          <w:rtl/>
        </w:rPr>
        <w:t>הפרוייקט</w:t>
      </w:r>
      <w:proofErr w:type="spellEnd"/>
      <w:r>
        <w:rPr>
          <w:rtl/>
        </w:rPr>
        <w:br/>
      </w:r>
      <w:hyperlink r:id="rId10" w:history="1">
        <w:r w:rsidRPr="006048EE">
          <w:rPr>
            <w:rStyle w:val="Hyperlink"/>
          </w:rPr>
          <w:t>https://github.com/AshiVered/cellular-networks-reform</w:t>
        </w:r>
      </w:hyperlink>
    </w:p>
    <w:p w:rsidR="00D941FA" w:rsidRDefault="00D941FA" w:rsidP="00D941FA">
      <w:r>
        <w:rPr>
          <w:rFonts w:hint="cs"/>
          <w:rtl/>
        </w:rPr>
        <w:t>או לשלוח במייל:</w:t>
      </w:r>
    </w:p>
    <w:p w:rsidR="00D941FA" w:rsidRPr="00D941FA" w:rsidRDefault="00D941FA" w:rsidP="00D941FA">
      <w:pPr>
        <w:rPr>
          <w:rtl/>
        </w:rPr>
      </w:pPr>
      <w:hyperlink r:id="rId11" w:history="1">
        <w:r w:rsidRPr="006048EE">
          <w:rPr>
            <w:rStyle w:val="Hyperlink"/>
          </w:rPr>
          <w:t>mahzoryod@gmail.com</w:t>
        </w:r>
      </w:hyperlink>
    </w:p>
    <w:p w:rsidR="00CE09B7" w:rsidRPr="00CE09B7" w:rsidRDefault="00CE09B7" w:rsidP="00CE09B7">
      <w:pPr>
        <w:rPr>
          <w:b/>
          <w:bCs/>
          <w:sz w:val="40"/>
          <w:szCs w:val="40"/>
          <w:rtl/>
        </w:rPr>
      </w:pPr>
      <w:r w:rsidRPr="00CE09B7">
        <w:rPr>
          <w:rFonts w:hint="cs"/>
          <w:b/>
          <w:bCs/>
          <w:sz w:val="40"/>
          <w:szCs w:val="40"/>
          <w:rtl/>
        </w:rPr>
        <w:t>רקע</w:t>
      </w:r>
    </w:p>
    <w:p w:rsidR="00CE09B7" w:rsidRDefault="00CE09B7" w:rsidP="00CE09B7">
      <w:pPr>
        <w:rPr>
          <w:rtl/>
        </w:rPr>
      </w:pPr>
      <w:r>
        <w:rPr>
          <w:rFonts w:hint="cs"/>
          <w:rtl/>
        </w:rPr>
        <w:t>בכ"ג אב תשפ"א, פורסמו הנחיות משרד התקשורת</w:t>
      </w:r>
      <w:r>
        <w:rPr>
          <w:rStyle w:val="af2"/>
          <w:rtl/>
        </w:rPr>
        <w:footnoteReference w:id="1"/>
      </w:r>
      <w:r>
        <w:rPr>
          <w:rFonts w:hint="cs"/>
          <w:rtl/>
        </w:rPr>
        <w:t>, בנוגע  לרשתות הסלולר הישנות, בדורות 2 ו3.</w:t>
      </w:r>
    </w:p>
    <w:p w:rsidR="00CE09B7" w:rsidRDefault="00CE09B7" w:rsidP="00CE09B7">
      <w:pPr>
        <w:rPr>
          <w:rtl/>
        </w:rPr>
      </w:pPr>
      <w:r>
        <w:rPr>
          <w:rFonts w:hint="cs"/>
          <w:rtl/>
        </w:rPr>
        <w:t xml:space="preserve">בפשטות, הוחלט לסגור את הרשתות הישנות, ולתמוך רק ברשתות החדשות </w:t>
      </w:r>
      <w:r>
        <w:rPr>
          <w:rtl/>
        </w:rPr>
        <w:t>–</w:t>
      </w:r>
      <w:r>
        <w:rPr>
          <w:rFonts w:hint="cs"/>
          <w:rtl/>
        </w:rPr>
        <w:t xml:space="preserve"> דור 4 עם </w:t>
      </w:r>
      <w:r>
        <w:rPr>
          <w:rFonts w:hint="cs"/>
        </w:rPr>
        <w:t>VOLT</w:t>
      </w:r>
      <w:r>
        <w:t xml:space="preserve">E </w:t>
      </w:r>
      <w:r>
        <w:rPr>
          <w:rFonts w:hint="cs"/>
          <w:vertAlign w:val="superscript"/>
          <w:rtl/>
        </w:rPr>
        <w:t xml:space="preserve"> </w:t>
      </w:r>
      <w:r>
        <w:rPr>
          <w:rStyle w:val="af2"/>
          <w:rtl/>
        </w:rPr>
        <w:footnoteReference w:id="2"/>
      </w:r>
      <w:r>
        <w:rPr>
          <w:rFonts w:hint="cs"/>
          <w:rtl/>
        </w:rPr>
        <w:t xml:space="preserve"> והלאה.</w:t>
      </w:r>
    </w:p>
    <w:p w:rsidR="00CE09B7" w:rsidRDefault="00CE09B7" w:rsidP="00CE09B7">
      <w:pPr>
        <w:rPr>
          <w:rtl/>
        </w:rPr>
      </w:pPr>
      <w:r>
        <w:rPr>
          <w:rFonts w:hint="cs"/>
          <w:rtl/>
        </w:rPr>
        <w:t>ההחלטה תיושם בשלושה חלקים:</w:t>
      </w:r>
      <w:r>
        <w:rPr>
          <w:rtl/>
        </w:rPr>
        <w:br/>
      </w:r>
      <w:r>
        <w:rPr>
          <w:rFonts w:hint="cs"/>
          <w:rtl/>
        </w:rPr>
        <w:t xml:space="preserve">1. איסור יבוא ציוד סלולר שתומך רק ברשתות </w:t>
      </w:r>
      <w:r>
        <w:t>2G, 3G</w:t>
      </w:r>
      <w:r>
        <w:rPr>
          <w:rStyle w:val="af2"/>
          <w:rtl/>
        </w:rPr>
        <w:footnoteReference w:id="3"/>
      </w:r>
      <w:r>
        <w:rPr>
          <w:rFonts w:hint="cs"/>
          <w:rtl/>
        </w:rPr>
        <w:t xml:space="preserve">. בשלב זה, עדיין ניתן היה להתחבר לרשת עם מכשיר כזה. גם עדיין היה מותר למכור מכשירים שכבר יובאו. </w:t>
      </w:r>
      <w:r w:rsidRPr="004E76CC">
        <w:rPr>
          <w:rFonts w:hint="cs"/>
          <w:b/>
          <w:bCs/>
          <w:rtl/>
        </w:rPr>
        <w:t>תאריך כניסה לתוקף</w:t>
      </w:r>
      <w:r>
        <w:rPr>
          <w:rFonts w:hint="cs"/>
          <w:rtl/>
        </w:rPr>
        <w:t>: כ"ח טבת תשפ"ב (1.1.2022).</w:t>
      </w:r>
    </w:p>
    <w:p w:rsidR="00CE09B7" w:rsidRDefault="00CE09B7" w:rsidP="00FE35FC">
      <w:pPr>
        <w:rPr>
          <w:rtl/>
        </w:rPr>
      </w:pPr>
      <w:r>
        <w:rPr>
          <w:rFonts w:hint="cs"/>
          <w:rtl/>
        </w:rPr>
        <w:t xml:space="preserve">2. איסור חיבור לרשת של ציוד סלולר שתומך רק ברשתות </w:t>
      </w:r>
      <w:r>
        <w:t>2G, 3G</w:t>
      </w:r>
      <w:r>
        <w:rPr>
          <w:rFonts w:hint="cs"/>
          <w:rtl/>
        </w:rPr>
        <w:t>. האיסור חל גם על ציוד שתומך ב</w:t>
      </w:r>
      <w:r>
        <w:t>4G</w:t>
      </w:r>
      <w:r>
        <w:rPr>
          <w:rFonts w:hint="cs"/>
          <w:rtl/>
        </w:rPr>
        <w:t>, אם הוא לא תומך ב</w:t>
      </w:r>
      <w:r>
        <w:rPr>
          <w:rFonts w:hint="cs"/>
        </w:rPr>
        <w:t>V</w:t>
      </w:r>
      <w:r>
        <w:t>oLTE</w:t>
      </w:r>
      <w:r>
        <w:rPr>
          <w:rFonts w:hint="cs"/>
          <w:rtl/>
        </w:rPr>
        <w:t>, אלא רק בתעבורת אינטרנט (</w:t>
      </w:r>
      <w:r>
        <w:rPr>
          <w:rFonts w:hint="cs"/>
        </w:rPr>
        <w:t>LTE</w:t>
      </w:r>
      <w:r>
        <w:rPr>
          <w:rFonts w:hint="cs"/>
          <w:rtl/>
        </w:rPr>
        <w:t>)</w:t>
      </w:r>
      <w:r w:rsidR="005C7684">
        <w:rPr>
          <w:rStyle w:val="af2"/>
          <w:rtl/>
        </w:rPr>
        <w:footnoteReference w:id="4"/>
      </w:r>
      <w:r>
        <w:rPr>
          <w:rFonts w:hint="cs"/>
          <w:rtl/>
        </w:rPr>
        <w:t xml:space="preserve">. </w:t>
      </w:r>
      <w:r w:rsidRPr="004E76CC">
        <w:rPr>
          <w:rFonts w:hint="cs"/>
          <w:b/>
          <w:bCs/>
          <w:rtl/>
        </w:rPr>
        <w:t>תאריך כניסה לתוקף</w:t>
      </w:r>
      <w:r>
        <w:rPr>
          <w:rFonts w:hint="cs"/>
          <w:rtl/>
        </w:rPr>
        <w:t xml:space="preserve">: </w:t>
      </w:r>
      <w:r w:rsidR="00FE35FC">
        <w:rPr>
          <w:rFonts w:hint="cs"/>
          <w:rtl/>
        </w:rPr>
        <w:t>י"ב סיוון</w:t>
      </w:r>
      <w:r>
        <w:rPr>
          <w:rFonts w:hint="cs"/>
          <w:rtl/>
        </w:rPr>
        <w:t xml:space="preserve"> תשפ"</w:t>
      </w:r>
      <w:r w:rsidR="00FE35FC">
        <w:rPr>
          <w:rFonts w:hint="cs"/>
          <w:rtl/>
        </w:rPr>
        <w:t>ג</w:t>
      </w:r>
      <w:r>
        <w:rPr>
          <w:rFonts w:hint="cs"/>
          <w:rtl/>
        </w:rPr>
        <w:t xml:space="preserve"> (1.</w:t>
      </w:r>
      <w:r w:rsidR="00FE35FC">
        <w:rPr>
          <w:rFonts w:hint="cs"/>
          <w:rtl/>
        </w:rPr>
        <w:t>6</w:t>
      </w:r>
      <w:r>
        <w:rPr>
          <w:rFonts w:hint="cs"/>
          <w:rtl/>
        </w:rPr>
        <w:t>.2023).</w:t>
      </w:r>
    </w:p>
    <w:p w:rsidR="00CE09B7" w:rsidRDefault="00CE09B7" w:rsidP="00CE09B7">
      <w:pPr>
        <w:rPr>
          <w:rtl/>
        </w:rPr>
      </w:pPr>
      <w:r>
        <w:rPr>
          <w:rFonts w:hint="cs"/>
          <w:rtl/>
        </w:rPr>
        <w:t xml:space="preserve">3. סגירה מלאה של רשתות </w:t>
      </w:r>
      <w:r>
        <w:t>2G, 3G</w:t>
      </w:r>
      <w:r>
        <w:rPr>
          <w:rFonts w:hint="cs"/>
          <w:rtl/>
        </w:rPr>
        <w:t xml:space="preserve">. כלומר, גם מכשירים שחוברו לרשתות אלו לפני הכניסה לתוקף של השלב הקודם </w:t>
      </w:r>
      <w:r>
        <w:rPr>
          <w:rtl/>
        </w:rPr>
        <w:t>–</w:t>
      </w:r>
      <w:r>
        <w:rPr>
          <w:rFonts w:hint="cs"/>
          <w:rtl/>
        </w:rPr>
        <w:t xml:space="preserve"> לא יעבדו. גם מכשירים שתומכים רק ב</w:t>
      </w:r>
      <w:r>
        <w:rPr>
          <w:rFonts w:hint="cs"/>
        </w:rPr>
        <w:t>LTE</w:t>
      </w:r>
      <w:r>
        <w:rPr>
          <w:rFonts w:hint="cs"/>
          <w:rtl/>
        </w:rPr>
        <w:t xml:space="preserve"> לא יעבדו. </w:t>
      </w:r>
      <w:r w:rsidRPr="004E76CC">
        <w:rPr>
          <w:rFonts w:hint="cs"/>
          <w:b/>
          <w:bCs/>
          <w:rtl/>
        </w:rPr>
        <w:t>תאריך כניסה לתוקף</w:t>
      </w:r>
      <w:r>
        <w:rPr>
          <w:rFonts w:hint="cs"/>
          <w:rtl/>
        </w:rPr>
        <w:t>: י"א טבת תשפ"ו (31.12.2025).</w:t>
      </w:r>
      <w:r w:rsidR="00FE35FC">
        <w:rPr>
          <w:rStyle w:val="af2"/>
          <w:rtl/>
        </w:rPr>
        <w:footnoteReference w:id="5"/>
      </w:r>
    </w:p>
    <w:p w:rsidR="00CE09B7" w:rsidRPr="00AE0A8F" w:rsidRDefault="00CE09B7" w:rsidP="00CE09B7">
      <w:pPr>
        <w:rPr>
          <w:rtl/>
        </w:rPr>
      </w:pPr>
    </w:p>
    <w:p w:rsidR="00CE09B7" w:rsidRDefault="00CE09B7" w:rsidP="00CE09B7">
      <w:pPr>
        <w:rPr>
          <w:rtl/>
        </w:rPr>
      </w:pPr>
      <w:r>
        <w:rPr>
          <w:rFonts w:hint="cs"/>
          <w:rtl/>
        </w:rPr>
        <w:t>להנחיות אלו השלכות רבות על הציבור הדתי והחרדי, שחלקים גדולים מהם עדיין משתמשים בטלפוני מקשים פשוטים (וישנים).</w:t>
      </w:r>
    </w:p>
    <w:p w:rsidR="00CE09B7" w:rsidRDefault="00CE09B7" w:rsidP="00CE09B7">
      <w:pPr>
        <w:rPr>
          <w:rtl/>
        </w:rPr>
      </w:pPr>
      <w:r>
        <w:rPr>
          <w:rFonts w:hint="cs"/>
          <w:rtl/>
        </w:rPr>
        <w:t>כדאי לשים לב, כי זו אינה אחת מהרפורמות שפגעו ישירות בועדת הרבנים לענייני תקשורת, שאותן המפלגות החרדיות דורשות לבטל במהלך המו"מ הקואלציוני לממשלה, ולכן אין לסמוך על כך שהממשלה החדשה תבטל את הרפורמה הזו.</w:t>
      </w:r>
    </w:p>
    <w:p w:rsidR="008242DF" w:rsidRDefault="008242DF" w:rsidP="008242DF">
      <w:pPr>
        <w:bidi w:val="0"/>
        <w:jc w:val="right"/>
        <w:rPr>
          <w:rtl/>
        </w:rPr>
      </w:pPr>
      <w:r>
        <w:rPr>
          <w:rFonts w:hint="cs"/>
          <w:rtl/>
        </w:rPr>
        <w:lastRenderedPageBreak/>
        <w:t xml:space="preserve">דבר זה הוא כנראה בגלל שהרפורמה </w:t>
      </w:r>
      <w:r>
        <w:rPr>
          <w:rFonts w:hint="cs"/>
          <w:b/>
          <w:bCs/>
          <w:i/>
          <w:iCs/>
          <w:rtl/>
        </w:rPr>
        <w:t>לא נועדה</w:t>
      </w:r>
      <w:r>
        <w:rPr>
          <w:rFonts w:hint="cs"/>
          <w:rtl/>
        </w:rPr>
        <w:t xml:space="preserve"> לפגוע בציבור הדתי\חרדי, אלא רק להתקדם לטכנולוגיה מודרנית, ולא </w:t>
      </w:r>
      <w:r w:rsidR="00120C9E">
        <w:rPr>
          <w:rFonts w:hint="cs"/>
          <w:rtl/>
        </w:rPr>
        <w:t>להישא</w:t>
      </w:r>
      <w:r w:rsidR="00120C9E">
        <w:rPr>
          <w:rFonts w:hint="eastAsia"/>
          <w:rtl/>
        </w:rPr>
        <w:t>ר</w:t>
      </w:r>
      <w:r>
        <w:rPr>
          <w:rFonts w:hint="cs"/>
          <w:rtl/>
        </w:rPr>
        <w:t xml:space="preserve"> עם טכנולוגיות מלפני עשרות שנים.</w:t>
      </w:r>
    </w:p>
    <w:p w:rsidR="008242DF" w:rsidRPr="008242DF" w:rsidRDefault="008242DF" w:rsidP="008242DF">
      <w:pPr>
        <w:bidi w:val="0"/>
        <w:jc w:val="right"/>
        <w:rPr>
          <w:rtl/>
        </w:rPr>
      </w:pPr>
    </w:p>
    <w:p w:rsidR="00CE09B7" w:rsidRDefault="00CE09B7" w:rsidP="00CE09B7">
      <w:pPr>
        <w:bidi w:val="0"/>
        <w:jc w:val="right"/>
        <w:rPr>
          <w:rtl/>
        </w:rPr>
      </w:pPr>
    </w:p>
    <w:p w:rsidR="00CE09B7" w:rsidRDefault="00CE09B7" w:rsidP="00CE09B7">
      <w:pPr>
        <w:bidi w:val="0"/>
        <w:jc w:val="right"/>
        <w:rPr>
          <w:rtl/>
        </w:rPr>
      </w:pPr>
    </w:p>
    <w:p w:rsidR="00CE09B7" w:rsidRPr="005337BF" w:rsidRDefault="008242DF" w:rsidP="005337BF">
      <w:pPr>
        <w:rPr>
          <w:b/>
          <w:bCs/>
          <w:sz w:val="40"/>
          <w:szCs w:val="40"/>
          <w:rtl/>
        </w:rPr>
      </w:pPr>
      <w:r w:rsidRPr="005337BF">
        <w:rPr>
          <w:rFonts w:hint="cs"/>
          <w:b/>
          <w:bCs/>
          <w:sz w:val="40"/>
          <w:szCs w:val="40"/>
          <w:rtl/>
        </w:rPr>
        <w:t>אז מה בעצם הבעיה?</w:t>
      </w:r>
    </w:p>
    <w:p w:rsidR="00CE09B7" w:rsidRDefault="008242DF" w:rsidP="008242DF">
      <w:pPr>
        <w:rPr>
          <w:rtl/>
        </w:rPr>
      </w:pPr>
      <w:r>
        <w:rPr>
          <w:rFonts w:hint="cs"/>
          <w:rtl/>
        </w:rPr>
        <w:t>אם הרפורמה אכן נועדה רק להתקדם טכנולוגית, אז איפה הבעיה? למה הרפורמה יוצרת בעיה לציבור הדתי\חרדי?</w:t>
      </w:r>
    </w:p>
    <w:p w:rsidR="008242DF" w:rsidRDefault="008242DF" w:rsidP="008242DF">
      <w:pPr>
        <w:rPr>
          <w:rtl/>
        </w:rPr>
      </w:pPr>
      <w:r>
        <w:rPr>
          <w:rFonts w:hint="cs"/>
          <w:rtl/>
        </w:rPr>
        <w:t xml:space="preserve">רוב טלפוני המקשים הנמכרים כיום, הם מכשירים שתומכים רק בטכנולוגיות הישנות של </w:t>
      </w:r>
      <w:r>
        <w:t>2G</w:t>
      </w:r>
      <w:r>
        <w:rPr>
          <w:rFonts w:hint="cs"/>
          <w:rtl/>
        </w:rPr>
        <w:t xml:space="preserve"> ו</w:t>
      </w:r>
      <w:r>
        <w:t>3G</w:t>
      </w:r>
      <w:r>
        <w:rPr>
          <w:rFonts w:hint="cs"/>
          <w:rtl/>
        </w:rPr>
        <w:t>. חלקם, כי הם באמת מכשירים ישנים (</w:t>
      </w:r>
      <w:r>
        <w:t>Nokia C2</w:t>
      </w:r>
      <w:r>
        <w:rPr>
          <w:rFonts w:hint="cs"/>
          <w:rtl/>
        </w:rPr>
        <w:t xml:space="preserve"> לדוגמא), וחלקם כי הם פשוט נועדו למדינות העולם השלישי שבהם עדיין אין רשתות </w:t>
      </w:r>
      <w:r>
        <w:t>4G</w:t>
      </w:r>
      <w:r>
        <w:rPr>
          <w:rFonts w:hint="cs"/>
          <w:rtl/>
        </w:rPr>
        <w:t>, והם מגיעים לישראל בגלל שכאן, למרות שאנחנו מדינה מתקדמת, ישנו ציבור גדול שרוצה להשתמש בטלפונים פשוטים.</w:t>
      </w:r>
    </w:p>
    <w:p w:rsidR="005C7684" w:rsidRDefault="008242DF" w:rsidP="005C7684">
      <w:pPr>
        <w:rPr>
          <w:rtl/>
        </w:rPr>
      </w:pPr>
      <w:r>
        <w:rPr>
          <w:rFonts w:hint="cs"/>
          <w:rtl/>
        </w:rPr>
        <w:t xml:space="preserve">בעיה נוספת היא, שבעוד שברשתות </w:t>
      </w:r>
      <w:r>
        <w:t>2G</w:t>
      </w:r>
      <w:r>
        <w:rPr>
          <w:rFonts w:hint="cs"/>
          <w:rtl/>
        </w:rPr>
        <w:t xml:space="preserve"> ו </w:t>
      </w:r>
      <w:r>
        <w:t>3G</w:t>
      </w:r>
      <w:r>
        <w:rPr>
          <w:rFonts w:hint="cs"/>
          <w:rtl/>
        </w:rPr>
        <w:t xml:space="preserve"> השיחות והגלישה היו דברים נפרדים, והיה אפשר לחסום את הגלישה ולהשאיר את השיחות (וההודעות), ב</w:t>
      </w:r>
      <w:r>
        <w:t>4G</w:t>
      </w:r>
      <w:r>
        <w:rPr>
          <w:rFonts w:hint="cs"/>
          <w:rtl/>
        </w:rPr>
        <w:t xml:space="preserve"> זה לא ככה, ככל הידוע לי נכון לרגע כתיבת הקובץ. השיחות עובדות על גבי האינטרנט (ראה הערה 2 בהקדמה), מה שאומר שאי אפשר יהיה לחסום את הגלישה ברמת ספק (חברת הסלולר). דבר זה יחייב רכישה של מכשירים שמסוננים ברמת המכשיר, וכמו שנראה בהמשך </w:t>
      </w:r>
      <w:r>
        <w:rPr>
          <w:rtl/>
        </w:rPr>
        <w:t>–</w:t>
      </w:r>
      <w:r>
        <w:rPr>
          <w:rFonts w:hint="cs"/>
          <w:rtl/>
        </w:rPr>
        <w:t xml:space="preserve"> המכשירים מגיעים עם דפדפן ולפעמים גם חנות אפליקציות</w:t>
      </w:r>
      <w:r w:rsidR="005337BF">
        <w:rPr>
          <w:rFonts w:hint="cs"/>
          <w:rtl/>
        </w:rPr>
        <w:t>, למרות שמדובר לכאורה במכשירי מקשים פשוטים.</w:t>
      </w:r>
    </w:p>
    <w:p w:rsidR="005337BF" w:rsidRDefault="005337BF" w:rsidP="005337BF">
      <w:pPr>
        <w:rPr>
          <w:b/>
          <w:bCs/>
          <w:sz w:val="40"/>
          <w:szCs w:val="40"/>
          <w:rtl/>
        </w:rPr>
      </w:pPr>
      <w:r>
        <w:rPr>
          <w:rFonts w:hint="cs"/>
          <w:b/>
          <w:bCs/>
          <w:sz w:val="40"/>
          <w:szCs w:val="40"/>
          <w:rtl/>
        </w:rPr>
        <w:t>אז מה אפשר לעשות?</w:t>
      </w:r>
    </w:p>
    <w:p w:rsidR="005C7684" w:rsidRPr="00B251A5" w:rsidRDefault="005337BF" w:rsidP="005C7684">
      <w:r>
        <w:rPr>
          <w:rFonts w:hint="cs"/>
          <w:rtl/>
        </w:rPr>
        <w:t>קודם כל, אם אתם קונים מכשיר חדש, מומלץ לקנות מכשיר שתומך ב</w:t>
      </w:r>
      <w:r>
        <w:t>4G VoLTE</w:t>
      </w:r>
      <w:r>
        <w:rPr>
          <w:rFonts w:hint="cs"/>
          <w:rtl/>
        </w:rPr>
        <w:t>. רשימת מכשירי המקשים הנמכרים בישראל ותומכים ב</w:t>
      </w:r>
      <w:r>
        <w:t>4G VoLTE</w:t>
      </w:r>
      <w:r>
        <w:rPr>
          <w:rFonts w:hint="cs"/>
        </w:rPr>
        <w:t xml:space="preserve"> </w:t>
      </w:r>
      <w:r>
        <w:rPr>
          <w:rFonts w:hint="cs"/>
          <w:rtl/>
        </w:rPr>
        <w:t xml:space="preserve"> תובא בהמשך.</w:t>
      </w:r>
      <w:r w:rsidR="00B251A5">
        <w:rPr>
          <w:rFonts w:hint="cs"/>
          <w:rtl/>
        </w:rPr>
        <w:t xml:space="preserve"> ישנם מכשירים שתומכים ב</w:t>
      </w:r>
      <w:r w:rsidR="00B251A5">
        <w:t>4G</w:t>
      </w:r>
      <w:r w:rsidR="00B251A5">
        <w:rPr>
          <w:rFonts w:hint="cs"/>
          <w:rtl/>
        </w:rPr>
        <w:t>, אך לא תומכים ב</w:t>
      </w:r>
      <w:r w:rsidR="00B251A5">
        <w:t>VoLTE</w:t>
      </w:r>
      <w:r w:rsidR="00B251A5">
        <w:rPr>
          <w:rFonts w:hint="cs"/>
          <w:rtl/>
        </w:rPr>
        <w:t xml:space="preserve">. (למשל </w:t>
      </w:r>
      <w:r w:rsidR="00B251A5">
        <w:t>Qin F21 Pro</w:t>
      </w:r>
      <w:r w:rsidR="00B251A5">
        <w:rPr>
          <w:rFonts w:hint="cs"/>
          <w:rtl/>
        </w:rPr>
        <w:t>).</w:t>
      </w:r>
    </w:p>
    <w:p w:rsidR="005337BF" w:rsidRDefault="005337BF" w:rsidP="005337BF">
      <w:pPr>
        <w:rPr>
          <w:rtl/>
        </w:rPr>
      </w:pPr>
      <w:r>
        <w:rPr>
          <w:rFonts w:hint="cs"/>
          <w:rtl/>
        </w:rPr>
        <w:t xml:space="preserve">כמו כן, אם אתם קונים </w:t>
      </w:r>
      <w:r>
        <w:rPr>
          <w:rFonts w:hint="cs"/>
        </w:rPr>
        <w:t>SIM</w:t>
      </w:r>
      <w:r>
        <w:rPr>
          <w:rFonts w:hint="cs"/>
          <w:rtl/>
        </w:rPr>
        <w:t xml:space="preserve"> חדש, שימו לב שהוא תומך ב</w:t>
      </w:r>
      <w:r>
        <w:t>4G VoLTE</w:t>
      </w:r>
      <w:r>
        <w:rPr>
          <w:rFonts w:hint="cs"/>
          <w:rtl/>
        </w:rPr>
        <w:t>. כל החברות בישראל, למיטב ידיעתי תומכות בדור 4, אך לא כולם תומכות ב</w:t>
      </w:r>
      <w:r>
        <w:rPr>
          <w:rFonts w:hint="cs"/>
        </w:rPr>
        <w:t>V</w:t>
      </w:r>
      <w:r>
        <w:t>oLTE</w:t>
      </w:r>
      <w:r>
        <w:rPr>
          <w:rFonts w:hint="cs"/>
          <w:rtl/>
        </w:rPr>
        <w:t>.</w:t>
      </w:r>
    </w:p>
    <w:p w:rsidR="005337BF" w:rsidRDefault="005337BF" w:rsidP="005337BF">
      <w:pPr>
        <w:rPr>
          <w:rtl/>
        </w:rPr>
      </w:pPr>
      <w:r>
        <w:rPr>
          <w:rFonts w:hint="cs"/>
          <w:rtl/>
        </w:rPr>
        <w:t>רשימת החברות שתומכות ב</w:t>
      </w:r>
      <w:r>
        <w:rPr>
          <w:rFonts w:hint="cs"/>
        </w:rPr>
        <w:t>V</w:t>
      </w:r>
      <w:r>
        <w:t>oLTE</w:t>
      </w:r>
      <w:r>
        <w:rPr>
          <w:rFonts w:hint="cs"/>
          <w:rtl/>
        </w:rPr>
        <w:t>:</w:t>
      </w:r>
      <w:r w:rsidR="00B251A5">
        <w:rPr>
          <w:rStyle w:val="af2"/>
          <w:rtl/>
        </w:rPr>
        <w:footnoteReference w:id="6"/>
      </w:r>
      <w:r>
        <w:rPr>
          <w:rtl/>
        </w:rPr>
        <w:br/>
      </w:r>
      <w:r w:rsidR="00B251A5">
        <w:rPr>
          <w:rFonts w:hint="cs"/>
          <w:rtl/>
        </w:rPr>
        <w:t>1. פלאפון</w:t>
      </w:r>
    </w:p>
    <w:p w:rsidR="00B251A5" w:rsidRDefault="00B251A5" w:rsidP="005337BF">
      <w:pPr>
        <w:rPr>
          <w:rtl/>
        </w:rPr>
      </w:pPr>
      <w:r>
        <w:rPr>
          <w:rFonts w:hint="cs"/>
          <w:rtl/>
        </w:rPr>
        <w:t>2. סלקום</w:t>
      </w:r>
    </w:p>
    <w:p w:rsidR="00B251A5" w:rsidRDefault="00B251A5" w:rsidP="005337BF">
      <w:pPr>
        <w:rPr>
          <w:rtl/>
        </w:rPr>
      </w:pPr>
      <w:r>
        <w:rPr>
          <w:rFonts w:hint="cs"/>
          <w:rtl/>
        </w:rPr>
        <w:t>3. הוט מובייל</w:t>
      </w:r>
    </w:p>
    <w:p w:rsidR="00B251A5" w:rsidRDefault="00B251A5" w:rsidP="005337BF">
      <w:pPr>
        <w:rPr>
          <w:rtl/>
        </w:rPr>
      </w:pPr>
      <w:r>
        <w:rPr>
          <w:rFonts w:hint="cs"/>
          <w:rtl/>
        </w:rPr>
        <w:t>4. פרטנר</w:t>
      </w:r>
    </w:p>
    <w:p w:rsidR="00B251A5" w:rsidRDefault="00B251A5" w:rsidP="005337BF">
      <w:pPr>
        <w:rPr>
          <w:rtl/>
        </w:rPr>
      </w:pPr>
      <w:r>
        <w:rPr>
          <w:rFonts w:hint="cs"/>
          <w:rtl/>
        </w:rPr>
        <w:t>5. 012 מובייל</w:t>
      </w:r>
    </w:p>
    <w:p w:rsidR="005C7684" w:rsidRPr="005337BF" w:rsidRDefault="005C7684" w:rsidP="005337BF">
      <w:pPr>
        <w:rPr>
          <w:rtl/>
        </w:rPr>
      </w:pPr>
      <w:r>
        <w:rPr>
          <w:rFonts w:hint="cs"/>
          <w:rtl/>
        </w:rPr>
        <w:t xml:space="preserve">נכון לזמן כתיבת הקובץ, אין חבילות סלולר "כשרות" (ללא </w:t>
      </w:r>
      <w:r>
        <w:rPr>
          <w:rFonts w:hint="cs"/>
        </w:rPr>
        <w:t>SMS</w:t>
      </w:r>
      <w:r>
        <w:rPr>
          <w:rFonts w:hint="cs"/>
          <w:rtl/>
        </w:rPr>
        <w:t>), התומכות ב</w:t>
      </w:r>
      <w:r>
        <w:t>VoLTE</w:t>
      </w:r>
      <w:r>
        <w:rPr>
          <w:rFonts w:hint="cs"/>
          <w:rtl/>
        </w:rPr>
        <w:t>.</w:t>
      </w:r>
    </w:p>
    <w:p w:rsidR="005337BF" w:rsidRDefault="005337BF" w:rsidP="005337BF">
      <w:pPr>
        <w:rPr>
          <w:rtl/>
        </w:rPr>
      </w:pPr>
      <w:r>
        <w:rPr>
          <w:rFonts w:hint="cs"/>
          <w:rtl/>
        </w:rPr>
        <w:t xml:space="preserve">לגבי סינון המכשירים מאינטרנט, </w:t>
      </w:r>
      <w:r w:rsidR="00120C9E">
        <w:rPr>
          <w:rFonts w:hint="cs"/>
          <w:rtl/>
        </w:rPr>
        <w:t>הפתרון</w:t>
      </w:r>
      <w:r>
        <w:rPr>
          <w:rFonts w:hint="cs"/>
          <w:rtl/>
        </w:rPr>
        <w:t xml:space="preserve"> הקל ביותר הוא כנראה לדאוג לקנות מכשיר חסום מראש.</w:t>
      </w:r>
    </w:p>
    <w:p w:rsidR="005337BF" w:rsidRDefault="005337BF" w:rsidP="005337BF">
      <w:pPr>
        <w:rPr>
          <w:rtl/>
        </w:rPr>
      </w:pPr>
      <w:r>
        <w:rPr>
          <w:rFonts w:hint="cs"/>
          <w:rtl/>
        </w:rPr>
        <w:lastRenderedPageBreak/>
        <w:t>שימו לב! כל המכשירים שתומכים ב</w:t>
      </w:r>
      <w:r>
        <w:t>4G VoLTE</w:t>
      </w:r>
      <w:r>
        <w:rPr>
          <w:rFonts w:hint="cs"/>
          <w:rtl/>
        </w:rPr>
        <w:t xml:space="preserve"> בארץ לא מגיעים מהיצרן מסוננים, וחלקם אפילו מגיעים מהיצרן בלי עברית. כדאי לברר שאתם קונים מכשיר בעברית, ומסונן.</w:t>
      </w:r>
    </w:p>
    <w:p w:rsidR="005337BF" w:rsidRPr="005337BF" w:rsidRDefault="00120C9E" w:rsidP="005337BF">
      <w:pPr>
        <w:rPr>
          <w:rtl/>
        </w:rPr>
      </w:pPr>
      <w:r>
        <w:rPr>
          <w:rFonts w:hint="cs"/>
          <w:rtl/>
        </w:rPr>
        <w:t>הפתרון</w:t>
      </w:r>
      <w:r w:rsidR="005337BF">
        <w:rPr>
          <w:rFonts w:hint="cs"/>
          <w:rtl/>
        </w:rPr>
        <w:t xml:space="preserve"> שיותר קשה </w:t>
      </w:r>
      <w:r w:rsidR="005337BF">
        <w:rPr>
          <w:rtl/>
        </w:rPr>
        <w:t>–</w:t>
      </w:r>
      <w:r w:rsidR="005337BF">
        <w:rPr>
          <w:rFonts w:hint="cs"/>
          <w:rtl/>
        </w:rPr>
        <w:t xml:space="preserve"> אך אפשרי טכנולוגית, ויאפשר לנו להמשיך לקנות כל מכשיר (בתנאי שהוא תומך ב</w:t>
      </w:r>
      <w:r w:rsidR="005337BF">
        <w:t>4G VoLTE</w:t>
      </w:r>
      <w:r w:rsidR="005337BF">
        <w:rPr>
          <w:rFonts w:hint="cs"/>
          <w:rtl/>
        </w:rPr>
        <w:t>, [ועם עברית...]) הוא הגדרה של חבילת הסלולר כך שתוכל לגשת לאינטרנט רק לצורכי שיחות טלפון וכדומה. אבל זה דבר שהאדם הפרטי לא יכול לעשות, נקווה שחברות הסלולר יציעו כזה דבר.</w:t>
      </w:r>
    </w:p>
    <w:p w:rsidR="00B251A5" w:rsidRDefault="00B251A5" w:rsidP="005337BF">
      <w:pPr>
        <w:rPr>
          <w:rtl/>
        </w:rPr>
      </w:pPr>
    </w:p>
    <w:p w:rsidR="005337BF" w:rsidRDefault="00B251A5" w:rsidP="005337BF">
      <w:pPr>
        <w:rPr>
          <w:b/>
          <w:bCs/>
          <w:sz w:val="40"/>
          <w:szCs w:val="40"/>
          <w:rtl/>
        </w:rPr>
      </w:pPr>
      <w:r>
        <w:rPr>
          <w:rFonts w:hint="cs"/>
          <w:b/>
          <w:bCs/>
          <w:sz w:val="40"/>
          <w:szCs w:val="40"/>
          <w:rtl/>
        </w:rPr>
        <w:t xml:space="preserve">נספח </w:t>
      </w:r>
      <w:r>
        <w:rPr>
          <w:b/>
          <w:bCs/>
          <w:sz w:val="40"/>
          <w:szCs w:val="40"/>
          <w:rtl/>
        </w:rPr>
        <w:t>–</w:t>
      </w:r>
      <w:r>
        <w:rPr>
          <w:rFonts w:hint="cs"/>
          <w:b/>
          <w:bCs/>
          <w:sz w:val="40"/>
          <w:szCs w:val="40"/>
          <w:rtl/>
        </w:rPr>
        <w:t xml:space="preserve"> מכשירי מקשים תומכים</w:t>
      </w:r>
    </w:p>
    <w:p w:rsidR="00B251A5" w:rsidRDefault="00B251A5" w:rsidP="00B251A5">
      <w:pPr>
        <w:rPr>
          <w:rtl/>
        </w:rPr>
      </w:pPr>
    </w:p>
    <w:p w:rsidR="00B251A5" w:rsidRDefault="00B251A5" w:rsidP="00B251A5">
      <w:pPr>
        <w:rPr>
          <w:rtl/>
        </w:rPr>
      </w:pPr>
      <w:r>
        <w:rPr>
          <w:rFonts w:hint="cs"/>
          <w:rtl/>
        </w:rPr>
        <w:t xml:space="preserve">מקובל לחלק את מכשירי המקשים הנמכרים היום לשני סוגים. "טלפון טיפש" </w:t>
      </w:r>
      <w:r>
        <w:t>(Dumb phone)</w:t>
      </w:r>
      <w:r>
        <w:rPr>
          <w:rFonts w:hint="cs"/>
          <w:rtl/>
        </w:rPr>
        <w:t>, שהוא טלפון פשוט שמכיל רק דברים בסיסיים (שיחות, הודעות, אנשי קשר... ובכל המכשירים שתומכים ב</w:t>
      </w:r>
      <w:r>
        <w:t>4G VoLTE</w:t>
      </w:r>
      <w:r>
        <w:rPr>
          <w:rFonts w:hint="cs"/>
          <w:rtl/>
        </w:rPr>
        <w:t xml:space="preserve"> </w:t>
      </w:r>
      <w:r>
        <w:rPr>
          <w:rtl/>
        </w:rPr>
        <w:t>–</w:t>
      </w:r>
      <w:r>
        <w:rPr>
          <w:rFonts w:hint="cs"/>
          <w:rtl/>
        </w:rPr>
        <w:t xml:space="preserve"> גם דפדפן, אלא אם קונים מסונן), ו"טלפון עם תכונות" </w:t>
      </w:r>
      <w:r>
        <w:t>(Feature phone)</w:t>
      </w:r>
      <w:r>
        <w:rPr>
          <w:rFonts w:hint="cs"/>
          <w:rtl/>
        </w:rPr>
        <w:t xml:space="preserve">, שהוא טלפון שמכיל כמה תכונות חכמות (למשל </w:t>
      </w:r>
      <w:r>
        <w:rPr>
          <w:rFonts w:hint="cs"/>
        </w:rPr>
        <w:t>W</w:t>
      </w:r>
      <w:r>
        <w:t>hatsApp</w:t>
      </w:r>
      <w:r>
        <w:rPr>
          <w:rFonts w:hint="cs"/>
          <w:rtl/>
        </w:rPr>
        <w:t>).</w:t>
      </w:r>
    </w:p>
    <w:p w:rsidR="00120C9E" w:rsidRDefault="00120C9E" w:rsidP="00B251A5">
      <w:pPr>
        <w:rPr>
          <w:rtl/>
        </w:rPr>
      </w:pPr>
      <w:r>
        <w:rPr>
          <w:rFonts w:hint="cs"/>
          <w:rtl/>
        </w:rPr>
        <w:t>מצורפת טבלה.</w:t>
      </w:r>
    </w:p>
    <w:tbl>
      <w:tblPr>
        <w:tblStyle w:val="af3"/>
        <w:bidiVisual/>
        <w:tblW w:w="0" w:type="auto"/>
        <w:tblLook w:val="04A0" w:firstRow="1" w:lastRow="0" w:firstColumn="1" w:lastColumn="0" w:noHBand="0" w:noVBand="1"/>
      </w:tblPr>
      <w:tblGrid>
        <w:gridCol w:w="4013"/>
        <w:gridCol w:w="4013"/>
      </w:tblGrid>
      <w:tr w:rsidR="00120C9E" w:rsidTr="00C700FD">
        <w:trPr>
          <w:trHeight w:val="927"/>
        </w:trPr>
        <w:tc>
          <w:tcPr>
            <w:tcW w:w="4013" w:type="dxa"/>
          </w:tcPr>
          <w:p w:rsidR="00120C9E" w:rsidRPr="00C700FD" w:rsidRDefault="00C700FD" w:rsidP="00C700FD">
            <w:pPr>
              <w:rPr>
                <w:b/>
                <w:bCs/>
                <w:sz w:val="36"/>
                <w:szCs w:val="36"/>
                <w:rtl/>
              </w:rPr>
            </w:pPr>
            <w:r w:rsidRPr="00C700FD">
              <w:rPr>
                <w:rFonts w:hint="cs"/>
                <w:b/>
                <w:bCs/>
                <w:sz w:val="36"/>
                <w:szCs w:val="36"/>
                <w:rtl/>
              </w:rPr>
              <w:t>טלפון עם תכונות</w:t>
            </w:r>
          </w:p>
        </w:tc>
        <w:tc>
          <w:tcPr>
            <w:tcW w:w="4013" w:type="dxa"/>
          </w:tcPr>
          <w:p w:rsidR="00120C9E" w:rsidRPr="00C700FD" w:rsidRDefault="00C700FD" w:rsidP="00B251A5">
            <w:pPr>
              <w:rPr>
                <w:b/>
                <w:bCs/>
                <w:sz w:val="36"/>
                <w:szCs w:val="36"/>
                <w:rtl/>
              </w:rPr>
            </w:pPr>
            <w:r w:rsidRPr="00C700FD">
              <w:rPr>
                <w:rFonts w:hint="cs"/>
                <w:b/>
                <w:bCs/>
                <w:sz w:val="36"/>
                <w:szCs w:val="36"/>
                <w:rtl/>
              </w:rPr>
              <w:t>טלפון טיפש</w:t>
            </w:r>
          </w:p>
        </w:tc>
      </w:tr>
      <w:tr w:rsidR="00120C9E" w:rsidTr="00C700FD">
        <w:trPr>
          <w:trHeight w:val="872"/>
        </w:trPr>
        <w:tc>
          <w:tcPr>
            <w:tcW w:w="4013" w:type="dxa"/>
          </w:tcPr>
          <w:p w:rsidR="00120C9E" w:rsidRDefault="00C700FD" w:rsidP="00B251A5">
            <w:pPr>
              <w:rPr>
                <w:rtl/>
              </w:rPr>
            </w:pPr>
            <w:r>
              <w:t>Nokia 8110 4G</w:t>
            </w:r>
          </w:p>
          <w:p w:rsidR="00C700FD" w:rsidRDefault="00C700FD" w:rsidP="00C700FD">
            <w:pPr>
              <w:rPr>
                <w:rtl/>
              </w:rPr>
            </w:pPr>
            <w:r w:rsidRPr="00C700FD">
              <w:rPr>
                <w:rFonts w:hint="cs"/>
                <w:sz w:val="16"/>
                <w:szCs w:val="16"/>
                <w:rtl/>
              </w:rPr>
              <w:t>הערה: יש לוודא שקונים את הדגם שתומך ב</w:t>
            </w:r>
            <w:r w:rsidRPr="00C700FD">
              <w:rPr>
                <w:sz w:val="16"/>
                <w:szCs w:val="16"/>
              </w:rPr>
              <w:t>4G VoLTE</w:t>
            </w:r>
            <w:r w:rsidRPr="00C700FD">
              <w:rPr>
                <w:rFonts w:hint="cs"/>
                <w:sz w:val="16"/>
                <w:szCs w:val="16"/>
                <w:rtl/>
              </w:rPr>
              <w:t>, יש דגם ישן מלפני הרבה שנים שכמובן לא תומך (הדגם התומך יצא בשנת 201</w:t>
            </w:r>
            <w:r>
              <w:rPr>
                <w:rFonts w:hint="cs"/>
                <w:sz w:val="16"/>
                <w:szCs w:val="16"/>
                <w:rtl/>
              </w:rPr>
              <w:t>8</w:t>
            </w:r>
            <w:r w:rsidR="00852EFA">
              <w:rPr>
                <w:rFonts w:hint="cs"/>
                <w:sz w:val="16"/>
                <w:szCs w:val="16"/>
                <w:rtl/>
              </w:rPr>
              <w:t xml:space="preserve">), ויש לשים לב לא לקנות את </w:t>
            </w:r>
            <w:proofErr w:type="spellStart"/>
            <w:r w:rsidR="00852EFA">
              <w:rPr>
                <w:rFonts w:hint="cs"/>
                <w:sz w:val="16"/>
                <w:szCs w:val="16"/>
                <w:rtl/>
              </w:rPr>
              <w:t>הגרסא</w:t>
            </w:r>
            <w:proofErr w:type="spellEnd"/>
            <w:r w:rsidR="00852EFA">
              <w:rPr>
                <w:rFonts w:hint="cs"/>
                <w:sz w:val="16"/>
                <w:szCs w:val="16"/>
                <w:rtl/>
              </w:rPr>
              <w:t xml:space="preserve"> שנועדה להודו.</w:t>
            </w:r>
          </w:p>
        </w:tc>
        <w:tc>
          <w:tcPr>
            <w:tcW w:w="4013" w:type="dxa"/>
          </w:tcPr>
          <w:p w:rsidR="00120C9E" w:rsidRDefault="0082552C" w:rsidP="0082552C">
            <w:pPr>
              <w:rPr>
                <w:rtl/>
              </w:rPr>
            </w:pPr>
            <w:r>
              <w:t>Nokia 220 4G</w:t>
            </w:r>
          </w:p>
          <w:p w:rsidR="0082552C" w:rsidRDefault="0082552C" w:rsidP="0082552C">
            <w:r w:rsidRPr="00C700FD">
              <w:rPr>
                <w:rFonts w:hint="cs"/>
                <w:sz w:val="16"/>
                <w:szCs w:val="16"/>
                <w:rtl/>
              </w:rPr>
              <w:t>הערה: יש לוודא שקונים את הדגם שתומך ב</w:t>
            </w:r>
            <w:r w:rsidRPr="00C700FD">
              <w:rPr>
                <w:sz w:val="16"/>
                <w:szCs w:val="16"/>
              </w:rPr>
              <w:t>4G VoLTE</w:t>
            </w:r>
            <w:r w:rsidRPr="00C700FD">
              <w:rPr>
                <w:rFonts w:hint="cs"/>
                <w:sz w:val="16"/>
                <w:szCs w:val="16"/>
                <w:rtl/>
              </w:rPr>
              <w:t>, יש דגם ישן מלפני הרבה שנים שכמובן לא תומך (הדגם התומך יצא בשנת 201</w:t>
            </w:r>
            <w:r>
              <w:rPr>
                <w:rFonts w:hint="cs"/>
                <w:sz w:val="16"/>
                <w:szCs w:val="16"/>
                <w:rtl/>
              </w:rPr>
              <w:t>9</w:t>
            </w:r>
            <w:r w:rsidRPr="00C700FD">
              <w:rPr>
                <w:rFonts w:hint="cs"/>
                <w:sz w:val="16"/>
                <w:szCs w:val="16"/>
                <w:rtl/>
              </w:rPr>
              <w:t>)</w:t>
            </w:r>
          </w:p>
        </w:tc>
      </w:tr>
      <w:tr w:rsidR="00120C9E" w:rsidTr="00C700FD">
        <w:trPr>
          <w:trHeight w:val="927"/>
        </w:trPr>
        <w:tc>
          <w:tcPr>
            <w:tcW w:w="4013" w:type="dxa"/>
          </w:tcPr>
          <w:p w:rsidR="00120C9E" w:rsidRDefault="00C700FD" w:rsidP="00B251A5">
            <w:pPr>
              <w:rPr>
                <w:rtl/>
              </w:rPr>
            </w:pPr>
            <w:r>
              <w:t>Nokia 2720 flip</w:t>
            </w:r>
            <w:r>
              <w:rPr>
                <w:rtl/>
              </w:rPr>
              <w:br/>
            </w:r>
            <w:r w:rsidRPr="00C700FD">
              <w:rPr>
                <w:rFonts w:hint="cs"/>
                <w:sz w:val="16"/>
                <w:szCs w:val="16"/>
                <w:rtl/>
              </w:rPr>
              <w:t>הערה: יש לוודא שקונים את הדגם שתומך ב</w:t>
            </w:r>
            <w:r w:rsidRPr="00C700FD">
              <w:rPr>
                <w:sz w:val="16"/>
                <w:szCs w:val="16"/>
              </w:rPr>
              <w:t>4G VoLTE</w:t>
            </w:r>
            <w:r w:rsidRPr="00C700FD">
              <w:rPr>
                <w:rFonts w:hint="cs"/>
                <w:sz w:val="16"/>
                <w:szCs w:val="16"/>
                <w:rtl/>
              </w:rPr>
              <w:t>, יש דגם ישן מלפני הרבה שנים שכמובן לא תומך (הדגם התומך יצא בשנת 2019</w:t>
            </w:r>
            <w:r>
              <w:rPr>
                <w:rFonts w:hint="cs"/>
                <w:sz w:val="16"/>
                <w:szCs w:val="16"/>
                <w:rtl/>
              </w:rPr>
              <w:t>), ויש לשים לב גם לא לקנות את 2720-</w:t>
            </w:r>
            <w:r>
              <w:rPr>
                <w:rFonts w:hint="cs"/>
                <w:sz w:val="16"/>
                <w:szCs w:val="16"/>
              </w:rPr>
              <w:t>V</w:t>
            </w:r>
            <w:r>
              <w:rPr>
                <w:rFonts w:hint="cs"/>
                <w:sz w:val="16"/>
                <w:szCs w:val="16"/>
                <w:rtl/>
              </w:rPr>
              <w:t>.</w:t>
            </w:r>
          </w:p>
        </w:tc>
        <w:tc>
          <w:tcPr>
            <w:tcW w:w="4013" w:type="dxa"/>
          </w:tcPr>
          <w:p w:rsidR="0082552C" w:rsidRDefault="0082552C" w:rsidP="0082552C">
            <w:pPr>
              <w:rPr>
                <w:rtl/>
              </w:rPr>
            </w:pPr>
            <w:r>
              <w:t>Nokia 215 4G</w:t>
            </w:r>
          </w:p>
          <w:p w:rsidR="00120C9E" w:rsidRDefault="0082552C" w:rsidP="0082552C">
            <w:r w:rsidRPr="00C700FD">
              <w:rPr>
                <w:rFonts w:hint="cs"/>
                <w:sz w:val="16"/>
                <w:szCs w:val="16"/>
                <w:rtl/>
              </w:rPr>
              <w:t>הערה: יש לוודא שקונים את הדגם שתומך ב</w:t>
            </w:r>
            <w:r w:rsidRPr="00C700FD">
              <w:rPr>
                <w:sz w:val="16"/>
                <w:szCs w:val="16"/>
              </w:rPr>
              <w:t>4G VoLTE</w:t>
            </w:r>
            <w:r w:rsidRPr="00C700FD">
              <w:rPr>
                <w:rFonts w:hint="cs"/>
                <w:sz w:val="16"/>
                <w:szCs w:val="16"/>
                <w:rtl/>
              </w:rPr>
              <w:t xml:space="preserve">, יש דגם ישן מלפני הרבה שנים שכמובן לא תומך (הדגם התומך יצא בשנת </w:t>
            </w:r>
            <w:r>
              <w:rPr>
                <w:rFonts w:hint="cs"/>
                <w:sz w:val="16"/>
                <w:szCs w:val="16"/>
                <w:rtl/>
              </w:rPr>
              <w:t>2020)</w:t>
            </w:r>
          </w:p>
        </w:tc>
      </w:tr>
      <w:tr w:rsidR="00120C9E" w:rsidTr="00C700FD">
        <w:trPr>
          <w:trHeight w:val="872"/>
        </w:trPr>
        <w:tc>
          <w:tcPr>
            <w:tcW w:w="4013" w:type="dxa"/>
          </w:tcPr>
          <w:p w:rsidR="00120C9E" w:rsidRDefault="00C700FD" w:rsidP="00B251A5">
            <w:pPr>
              <w:rPr>
                <w:rtl/>
              </w:rPr>
            </w:pPr>
            <w:r>
              <w:t>Nokia 800 Tough</w:t>
            </w:r>
          </w:p>
          <w:p w:rsidR="00C700FD" w:rsidRDefault="00C700FD" w:rsidP="00B251A5">
            <w:pPr>
              <w:rPr>
                <w:rtl/>
              </w:rPr>
            </w:pPr>
            <w:r w:rsidRPr="00C700FD">
              <w:rPr>
                <w:rFonts w:hint="cs"/>
                <w:sz w:val="16"/>
                <w:szCs w:val="16"/>
                <w:rtl/>
              </w:rPr>
              <w:t>הערה: יש לוודא שקונים את הדגם שתומך ב</w:t>
            </w:r>
            <w:r w:rsidRPr="00C700FD">
              <w:rPr>
                <w:sz w:val="16"/>
                <w:szCs w:val="16"/>
              </w:rPr>
              <w:t>4G VoLTE</w:t>
            </w:r>
            <w:r w:rsidRPr="00C700FD">
              <w:rPr>
                <w:rFonts w:hint="cs"/>
                <w:sz w:val="16"/>
                <w:szCs w:val="16"/>
                <w:rtl/>
              </w:rPr>
              <w:t>, יש דגם ישן מלפני הרבה שנים שכמובן לא תומך (הדגם התומך יצא בשנת 2019)</w:t>
            </w:r>
          </w:p>
        </w:tc>
        <w:tc>
          <w:tcPr>
            <w:tcW w:w="4013" w:type="dxa"/>
          </w:tcPr>
          <w:p w:rsidR="0082552C" w:rsidRDefault="0082552C" w:rsidP="0082552C">
            <w:pPr>
              <w:rPr>
                <w:rtl/>
              </w:rPr>
            </w:pPr>
            <w:r>
              <w:t>Nokia 225 4G</w:t>
            </w:r>
          </w:p>
          <w:p w:rsidR="00120C9E" w:rsidRDefault="0082552C" w:rsidP="0082552C">
            <w:pPr>
              <w:rPr>
                <w:rtl/>
              </w:rPr>
            </w:pPr>
            <w:r w:rsidRPr="00C700FD">
              <w:rPr>
                <w:rFonts w:hint="cs"/>
                <w:sz w:val="16"/>
                <w:szCs w:val="16"/>
                <w:rtl/>
              </w:rPr>
              <w:t>הערה: יש לוודא שקונים את הדגם שתומך ב</w:t>
            </w:r>
            <w:r w:rsidRPr="00C700FD">
              <w:rPr>
                <w:sz w:val="16"/>
                <w:szCs w:val="16"/>
              </w:rPr>
              <w:t>4G VoLTE</w:t>
            </w:r>
            <w:r w:rsidRPr="00C700FD">
              <w:rPr>
                <w:rFonts w:hint="cs"/>
                <w:sz w:val="16"/>
                <w:szCs w:val="16"/>
                <w:rtl/>
              </w:rPr>
              <w:t xml:space="preserve">, יש דגם ישן מלפני הרבה שנים שכמובן לא תומך (הדגם התומך יצא בשנת </w:t>
            </w:r>
            <w:r>
              <w:rPr>
                <w:rFonts w:hint="cs"/>
                <w:sz w:val="16"/>
                <w:szCs w:val="16"/>
                <w:rtl/>
              </w:rPr>
              <w:t>2020</w:t>
            </w:r>
            <w:r w:rsidRPr="00C700FD">
              <w:rPr>
                <w:rFonts w:hint="cs"/>
                <w:sz w:val="16"/>
                <w:szCs w:val="16"/>
                <w:rtl/>
              </w:rPr>
              <w:t>)</w:t>
            </w:r>
          </w:p>
        </w:tc>
      </w:tr>
      <w:tr w:rsidR="00120C9E" w:rsidTr="00C700FD">
        <w:trPr>
          <w:trHeight w:val="927"/>
        </w:trPr>
        <w:tc>
          <w:tcPr>
            <w:tcW w:w="4013" w:type="dxa"/>
          </w:tcPr>
          <w:p w:rsidR="00120C9E" w:rsidRDefault="00C700FD" w:rsidP="00B251A5">
            <w:pPr>
              <w:rPr>
                <w:rtl/>
              </w:rPr>
            </w:pPr>
            <w:r>
              <w:t>Nokia 6300 4G</w:t>
            </w:r>
          </w:p>
          <w:p w:rsidR="00C700FD" w:rsidRDefault="00C700FD" w:rsidP="0082552C">
            <w:pPr>
              <w:rPr>
                <w:rtl/>
              </w:rPr>
            </w:pPr>
            <w:r w:rsidRPr="00C700FD">
              <w:rPr>
                <w:rFonts w:hint="cs"/>
                <w:sz w:val="16"/>
                <w:szCs w:val="16"/>
                <w:rtl/>
              </w:rPr>
              <w:t>הערה: יש לוודא שקונים את הדגם שתומך ב</w:t>
            </w:r>
            <w:r w:rsidRPr="00C700FD">
              <w:rPr>
                <w:sz w:val="16"/>
                <w:szCs w:val="16"/>
              </w:rPr>
              <w:t>4G VoLTE</w:t>
            </w:r>
            <w:r w:rsidRPr="00C700FD">
              <w:rPr>
                <w:rFonts w:hint="cs"/>
                <w:sz w:val="16"/>
                <w:szCs w:val="16"/>
                <w:rtl/>
              </w:rPr>
              <w:t>, יש דגם ישן מלפני הרבה שנים שכמובן לא תומך (הדגם התומך יצא בשנת 20</w:t>
            </w:r>
            <w:r w:rsidR="0082552C">
              <w:rPr>
                <w:rFonts w:hint="cs"/>
                <w:sz w:val="16"/>
                <w:szCs w:val="16"/>
                <w:rtl/>
              </w:rPr>
              <w:t>20</w:t>
            </w:r>
            <w:r>
              <w:rPr>
                <w:rFonts w:hint="cs"/>
                <w:sz w:val="16"/>
                <w:szCs w:val="16"/>
                <w:rtl/>
              </w:rPr>
              <w:t xml:space="preserve">), ויש לשים לב לא לקנות את </w:t>
            </w:r>
            <w:proofErr w:type="spellStart"/>
            <w:r>
              <w:rPr>
                <w:rFonts w:hint="cs"/>
                <w:sz w:val="16"/>
                <w:szCs w:val="16"/>
                <w:rtl/>
              </w:rPr>
              <w:t>הגרסא</w:t>
            </w:r>
            <w:proofErr w:type="spellEnd"/>
            <w:r>
              <w:rPr>
                <w:rFonts w:hint="cs"/>
                <w:sz w:val="16"/>
                <w:szCs w:val="16"/>
                <w:rtl/>
              </w:rPr>
              <w:t xml:space="preserve"> שנועדה לארה"ב.</w:t>
            </w:r>
          </w:p>
        </w:tc>
        <w:tc>
          <w:tcPr>
            <w:tcW w:w="4013" w:type="dxa"/>
          </w:tcPr>
          <w:p w:rsidR="0082552C" w:rsidRDefault="0082552C" w:rsidP="0082552C">
            <w:pPr>
              <w:rPr>
                <w:rtl/>
              </w:rPr>
            </w:pPr>
            <w:r>
              <w:t>Nokia 105 4G</w:t>
            </w:r>
          </w:p>
          <w:p w:rsidR="00120C9E" w:rsidRDefault="0082552C" w:rsidP="0082552C">
            <w:pPr>
              <w:rPr>
                <w:rtl/>
              </w:rPr>
            </w:pPr>
            <w:r w:rsidRPr="00C700FD">
              <w:rPr>
                <w:rFonts w:hint="cs"/>
                <w:sz w:val="16"/>
                <w:szCs w:val="16"/>
                <w:rtl/>
              </w:rPr>
              <w:t>הערה: יש לוודא שקונים את הדגם שתומך ב</w:t>
            </w:r>
            <w:r w:rsidRPr="00C700FD">
              <w:rPr>
                <w:sz w:val="16"/>
                <w:szCs w:val="16"/>
              </w:rPr>
              <w:t>4G VoLTE</w:t>
            </w:r>
            <w:r w:rsidRPr="00C700FD">
              <w:rPr>
                <w:rFonts w:hint="cs"/>
                <w:sz w:val="16"/>
                <w:szCs w:val="16"/>
                <w:rtl/>
              </w:rPr>
              <w:t>, יש דגם ישן מלפני הרבה שנים שכמובן לא תומך (הדגם התומך יצא בשנת 20</w:t>
            </w:r>
            <w:r>
              <w:rPr>
                <w:rFonts w:hint="cs"/>
                <w:sz w:val="16"/>
                <w:szCs w:val="16"/>
                <w:rtl/>
              </w:rPr>
              <w:t>21</w:t>
            </w:r>
            <w:r w:rsidRPr="00C700FD">
              <w:rPr>
                <w:rFonts w:hint="cs"/>
                <w:sz w:val="16"/>
                <w:szCs w:val="16"/>
                <w:rtl/>
              </w:rPr>
              <w:t>)</w:t>
            </w:r>
          </w:p>
        </w:tc>
      </w:tr>
      <w:tr w:rsidR="00120C9E" w:rsidTr="00C700FD">
        <w:trPr>
          <w:trHeight w:val="872"/>
        </w:trPr>
        <w:tc>
          <w:tcPr>
            <w:tcW w:w="4013" w:type="dxa"/>
          </w:tcPr>
          <w:p w:rsidR="0082552C" w:rsidRDefault="0082552C" w:rsidP="0082552C">
            <w:pPr>
              <w:rPr>
                <w:rtl/>
              </w:rPr>
            </w:pPr>
            <w:r>
              <w:t>Nokia 8000 4G</w:t>
            </w:r>
          </w:p>
          <w:p w:rsidR="00120C9E" w:rsidRDefault="0082552C" w:rsidP="0082552C">
            <w:pPr>
              <w:rPr>
                <w:rtl/>
              </w:rPr>
            </w:pPr>
            <w:r w:rsidRPr="00C700FD">
              <w:rPr>
                <w:rFonts w:hint="cs"/>
                <w:sz w:val="16"/>
                <w:szCs w:val="16"/>
                <w:rtl/>
              </w:rPr>
              <w:t>הערה: יש לוודא שקונים את הדגם שתומך ב</w:t>
            </w:r>
            <w:r w:rsidRPr="00C700FD">
              <w:rPr>
                <w:sz w:val="16"/>
                <w:szCs w:val="16"/>
              </w:rPr>
              <w:t>4G VoLTE</w:t>
            </w:r>
            <w:r w:rsidRPr="00C700FD">
              <w:rPr>
                <w:rFonts w:hint="cs"/>
                <w:sz w:val="16"/>
                <w:szCs w:val="16"/>
                <w:rtl/>
              </w:rPr>
              <w:t>, יש דגם ישן מלפני הרבה שנים שכמובן לא תומך (הדגם התומך יצא בשנת 20</w:t>
            </w:r>
            <w:r>
              <w:rPr>
                <w:rFonts w:hint="cs"/>
                <w:sz w:val="16"/>
                <w:szCs w:val="16"/>
                <w:rtl/>
              </w:rPr>
              <w:t xml:space="preserve">20), ויש לשים לב לא לקנות את </w:t>
            </w:r>
            <w:proofErr w:type="spellStart"/>
            <w:r>
              <w:rPr>
                <w:rFonts w:hint="cs"/>
                <w:sz w:val="16"/>
                <w:szCs w:val="16"/>
                <w:rtl/>
              </w:rPr>
              <w:t>הגרסא</w:t>
            </w:r>
            <w:proofErr w:type="spellEnd"/>
            <w:r>
              <w:rPr>
                <w:rFonts w:hint="cs"/>
                <w:sz w:val="16"/>
                <w:szCs w:val="16"/>
                <w:rtl/>
              </w:rPr>
              <w:t xml:space="preserve"> שנועדה לארה"ב.</w:t>
            </w:r>
          </w:p>
        </w:tc>
        <w:tc>
          <w:tcPr>
            <w:tcW w:w="4013" w:type="dxa"/>
          </w:tcPr>
          <w:p w:rsidR="0082552C" w:rsidRDefault="0082552C" w:rsidP="0082552C">
            <w:pPr>
              <w:rPr>
                <w:rtl/>
              </w:rPr>
            </w:pPr>
            <w:r>
              <w:t>Nokia 110 4G</w:t>
            </w:r>
          </w:p>
          <w:p w:rsidR="00120C9E" w:rsidRDefault="0082552C" w:rsidP="0082552C">
            <w:pPr>
              <w:rPr>
                <w:rtl/>
              </w:rPr>
            </w:pPr>
            <w:r w:rsidRPr="00C700FD">
              <w:rPr>
                <w:rFonts w:hint="cs"/>
                <w:sz w:val="16"/>
                <w:szCs w:val="16"/>
                <w:rtl/>
              </w:rPr>
              <w:t>הערה: יש לוודא שקונים את הדגם שתומך ב</w:t>
            </w:r>
            <w:r w:rsidRPr="00C700FD">
              <w:rPr>
                <w:sz w:val="16"/>
                <w:szCs w:val="16"/>
              </w:rPr>
              <w:t>4G VoLTE</w:t>
            </w:r>
            <w:r w:rsidRPr="00C700FD">
              <w:rPr>
                <w:rFonts w:hint="cs"/>
                <w:sz w:val="16"/>
                <w:szCs w:val="16"/>
                <w:rtl/>
              </w:rPr>
              <w:t>, יש דגם ישן מלפני הרבה שנים שכמובן לא תומך (הדגם התומך יצא בשנת 20</w:t>
            </w:r>
            <w:r>
              <w:rPr>
                <w:rFonts w:hint="cs"/>
                <w:sz w:val="16"/>
                <w:szCs w:val="16"/>
                <w:rtl/>
              </w:rPr>
              <w:t>21</w:t>
            </w:r>
            <w:r w:rsidRPr="00C700FD">
              <w:rPr>
                <w:rFonts w:hint="cs"/>
                <w:sz w:val="16"/>
                <w:szCs w:val="16"/>
                <w:rtl/>
              </w:rPr>
              <w:t>)</w:t>
            </w:r>
          </w:p>
        </w:tc>
      </w:tr>
      <w:tr w:rsidR="00120C9E" w:rsidTr="00C700FD">
        <w:trPr>
          <w:trHeight w:val="927"/>
        </w:trPr>
        <w:tc>
          <w:tcPr>
            <w:tcW w:w="4013" w:type="dxa"/>
          </w:tcPr>
          <w:p w:rsidR="00120C9E" w:rsidRDefault="0082552C" w:rsidP="0082552C">
            <w:pPr>
              <w:rPr>
                <w:rtl/>
              </w:rPr>
            </w:pPr>
            <w:r>
              <w:t>Qin1S+</w:t>
            </w:r>
            <w:r>
              <w:rPr>
                <w:rtl/>
              </w:rPr>
              <w:br/>
            </w:r>
            <w:r w:rsidRPr="00C700FD">
              <w:rPr>
                <w:rFonts w:hint="cs"/>
                <w:sz w:val="16"/>
                <w:szCs w:val="16"/>
                <w:rtl/>
              </w:rPr>
              <w:t xml:space="preserve">הערה: </w:t>
            </w:r>
            <w:r>
              <w:rPr>
                <w:rFonts w:hint="cs"/>
                <w:sz w:val="16"/>
                <w:szCs w:val="16"/>
                <w:rtl/>
              </w:rPr>
              <w:t xml:space="preserve">המכשיר המקורי מגיע בלי עברית, ולכן כדאי לברר שקונים עם עברית. כמו כן, המכשיר המקורי תומך בדור 4 </w:t>
            </w:r>
            <w:proofErr w:type="spellStart"/>
            <w:r>
              <w:rPr>
                <w:rFonts w:hint="cs"/>
                <w:sz w:val="16"/>
                <w:szCs w:val="16"/>
                <w:rtl/>
              </w:rPr>
              <w:t>וב</w:t>
            </w:r>
            <w:proofErr w:type="spellEnd"/>
            <w:r>
              <w:rPr>
                <w:sz w:val="16"/>
                <w:szCs w:val="16"/>
              </w:rPr>
              <w:t>VoLTE</w:t>
            </w:r>
            <w:r>
              <w:rPr>
                <w:rFonts w:hint="cs"/>
                <w:sz w:val="16"/>
                <w:szCs w:val="16"/>
              </w:rPr>
              <w:t xml:space="preserve"> </w:t>
            </w:r>
            <w:r>
              <w:rPr>
                <w:rFonts w:hint="cs"/>
                <w:sz w:val="16"/>
                <w:szCs w:val="16"/>
                <w:rtl/>
              </w:rPr>
              <w:t xml:space="preserve"> בכל העולם, אך לא ב</w:t>
            </w:r>
            <w:r>
              <w:rPr>
                <w:sz w:val="16"/>
                <w:szCs w:val="16"/>
              </w:rPr>
              <w:t xml:space="preserve"> VoLTE </w:t>
            </w:r>
            <w:r>
              <w:rPr>
                <w:rFonts w:hint="cs"/>
                <w:sz w:val="16"/>
                <w:szCs w:val="16"/>
                <w:rtl/>
              </w:rPr>
              <w:t>ישראלי, דבר שתוקן על ידי מפתחים ישראלים. כדאי לוודא שקונים עם תמיכה ב</w:t>
            </w:r>
            <w:r>
              <w:rPr>
                <w:sz w:val="16"/>
                <w:szCs w:val="16"/>
              </w:rPr>
              <w:t>VoLTE</w:t>
            </w:r>
            <w:r>
              <w:rPr>
                <w:rFonts w:hint="cs"/>
                <w:sz w:val="16"/>
                <w:szCs w:val="16"/>
                <w:rtl/>
              </w:rPr>
              <w:t xml:space="preserve"> ישראלי </w:t>
            </w:r>
            <w:r>
              <w:rPr>
                <w:sz w:val="16"/>
                <w:szCs w:val="16"/>
                <w:rtl/>
              </w:rPr>
              <w:t>–</w:t>
            </w:r>
            <w:r>
              <w:rPr>
                <w:rFonts w:hint="cs"/>
                <w:sz w:val="16"/>
                <w:szCs w:val="16"/>
                <w:rtl/>
              </w:rPr>
              <w:t xml:space="preserve"> לא כל מה שבחנויות תומך.</w:t>
            </w:r>
          </w:p>
        </w:tc>
        <w:tc>
          <w:tcPr>
            <w:tcW w:w="4013" w:type="dxa"/>
          </w:tcPr>
          <w:p w:rsidR="00120C9E" w:rsidRDefault="00120C9E" w:rsidP="00B251A5">
            <w:pPr>
              <w:rPr>
                <w:rtl/>
              </w:rPr>
            </w:pPr>
          </w:p>
        </w:tc>
      </w:tr>
      <w:tr w:rsidR="00120C9E" w:rsidTr="00C700FD">
        <w:trPr>
          <w:trHeight w:val="872"/>
        </w:trPr>
        <w:tc>
          <w:tcPr>
            <w:tcW w:w="4013" w:type="dxa"/>
          </w:tcPr>
          <w:p w:rsidR="00120C9E" w:rsidRDefault="0082552C" w:rsidP="00B251A5">
            <w:pPr>
              <w:rPr>
                <w:rtl/>
              </w:rPr>
            </w:pPr>
            <w:r>
              <w:t>Qin F21s</w:t>
            </w:r>
            <w:r>
              <w:rPr>
                <w:rtl/>
              </w:rPr>
              <w:br/>
            </w:r>
            <w:r w:rsidRPr="00C700FD">
              <w:rPr>
                <w:rFonts w:hint="cs"/>
                <w:sz w:val="16"/>
                <w:szCs w:val="16"/>
                <w:rtl/>
              </w:rPr>
              <w:t xml:space="preserve">הערה: </w:t>
            </w:r>
            <w:r>
              <w:rPr>
                <w:rFonts w:hint="cs"/>
                <w:sz w:val="16"/>
                <w:szCs w:val="16"/>
                <w:rtl/>
              </w:rPr>
              <w:t xml:space="preserve">המכשיר המקורי מגיע בלי עברית, ולכן כדאי לברר שקונים עם עברית. כמו כן, המכשיר המקורי תומך בדור 4 </w:t>
            </w:r>
            <w:proofErr w:type="spellStart"/>
            <w:r>
              <w:rPr>
                <w:rFonts w:hint="cs"/>
                <w:sz w:val="16"/>
                <w:szCs w:val="16"/>
                <w:rtl/>
              </w:rPr>
              <w:t>וב</w:t>
            </w:r>
            <w:proofErr w:type="spellEnd"/>
            <w:r>
              <w:rPr>
                <w:sz w:val="16"/>
                <w:szCs w:val="16"/>
              </w:rPr>
              <w:t>VoLTE</w:t>
            </w:r>
            <w:r>
              <w:rPr>
                <w:rFonts w:hint="cs"/>
                <w:sz w:val="16"/>
                <w:szCs w:val="16"/>
              </w:rPr>
              <w:t xml:space="preserve"> </w:t>
            </w:r>
            <w:r>
              <w:rPr>
                <w:rFonts w:hint="cs"/>
                <w:sz w:val="16"/>
                <w:szCs w:val="16"/>
                <w:rtl/>
              </w:rPr>
              <w:t xml:space="preserve"> בכל העולם, אך לא ב</w:t>
            </w:r>
            <w:r>
              <w:rPr>
                <w:sz w:val="16"/>
                <w:szCs w:val="16"/>
              </w:rPr>
              <w:t xml:space="preserve"> VoLTE </w:t>
            </w:r>
            <w:r>
              <w:rPr>
                <w:rFonts w:hint="cs"/>
                <w:sz w:val="16"/>
                <w:szCs w:val="16"/>
                <w:rtl/>
              </w:rPr>
              <w:t>ישראלי, דבר שתוקן על ידי מפתחים ישראלים. כדאי לוודא שקונים עם תמיכה ב</w:t>
            </w:r>
            <w:r>
              <w:rPr>
                <w:sz w:val="16"/>
                <w:szCs w:val="16"/>
              </w:rPr>
              <w:t>VoLTE</w:t>
            </w:r>
            <w:r>
              <w:rPr>
                <w:rFonts w:hint="cs"/>
                <w:sz w:val="16"/>
                <w:szCs w:val="16"/>
                <w:rtl/>
              </w:rPr>
              <w:t xml:space="preserve"> ישראלי </w:t>
            </w:r>
            <w:r>
              <w:rPr>
                <w:sz w:val="16"/>
                <w:szCs w:val="16"/>
                <w:rtl/>
              </w:rPr>
              <w:t>–</w:t>
            </w:r>
            <w:r>
              <w:rPr>
                <w:rFonts w:hint="cs"/>
                <w:sz w:val="16"/>
                <w:szCs w:val="16"/>
                <w:rtl/>
              </w:rPr>
              <w:t xml:space="preserve"> לא כל מה שבחנויות תומך.</w:t>
            </w:r>
          </w:p>
        </w:tc>
        <w:tc>
          <w:tcPr>
            <w:tcW w:w="4013" w:type="dxa"/>
          </w:tcPr>
          <w:p w:rsidR="00120C9E" w:rsidRDefault="00120C9E" w:rsidP="00B251A5">
            <w:pPr>
              <w:rPr>
                <w:rtl/>
              </w:rPr>
            </w:pPr>
          </w:p>
        </w:tc>
      </w:tr>
      <w:tr w:rsidR="00120C9E" w:rsidTr="00C700FD">
        <w:trPr>
          <w:trHeight w:val="872"/>
        </w:trPr>
        <w:tc>
          <w:tcPr>
            <w:tcW w:w="4013" w:type="dxa"/>
          </w:tcPr>
          <w:p w:rsidR="00120C9E" w:rsidRDefault="0082552C" w:rsidP="0082552C">
            <w:pPr>
              <w:rPr>
                <w:rtl/>
              </w:rPr>
            </w:pPr>
            <w:r>
              <w:lastRenderedPageBreak/>
              <w:t>Qin F22 Pro</w:t>
            </w:r>
            <w:r>
              <w:rPr>
                <w:rtl/>
              </w:rPr>
              <w:br/>
            </w:r>
            <w:r w:rsidRPr="00C700FD">
              <w:rPr>
                <w:rFonts w:hint="cs"/>
                <w:sz w:val="16"/>
                <w:szCs w:val="16"/>
                <w:rtl/>
              </w:rPr>
              <w:t xml:space="preserve">הערה: </w:t>
            </w:r>
            <w:r>
              <w:rPr>
                <w:rFonts w:hint="cs"/>
                <w:sz w:val="16"/>
                <w:szCs w:val="16"/>
                <w:rtl/>
              </w:rPr>
              <w:t xml:space="preserve">המכשיר המקורי מגיע בלי עברית, ולכן כדאי לברר שקונים עם עברית. כמו כן, המכשיר הוא לא באמת "טלפון עם תכונות". הוא עם מסך מגע גדול בנוסף למקשים, מערכת אנדרואיד 12 </w:t>
            </w:r>
            <w:r>
              <w:rPr>
                <w:sz w:val="16"/>
                <w:szCs w:val="16"/>
                <w:rtl/>
              </w:rPr>
              <w:t>–</w:t>
            </w:r>
            <w:r>
              <w:rPr>
                <w:rFonts w:hint="cs"/>
                <w:sz w:val="16"/>
                <w:szCs w:val="16"/>
                <w:rtl/>
              </w:rPr>
              <w:t xml:space="preserve"> ובקיצור, </w:t>
            </w:r>
            <w:proofErr w:type="spellStart"/>
            <w:r>
              <w:rPr>
                <w:rFonts w:hint="cs"/>
                <w:sz w:val="16"/>
                <w:szCs w:val="16"/>
                <w:rtl/>
              </w:rPr>
              <w:t>סמארטפון</w:t>
            </w:r>
            <w:proofErr w:type="spellEnd"/>
            <w:r>
              <w:rPr>
                <w:rFonts w:hint="cs"/>
                <w:sz w:val="16"/>
                <w:szCs w:val="16"/>
                <w:rtl/>
              </w:rPr>
              <w:t>. אבל בגלל שיש לו מקשים, מקובל ברשת להתייחס אליו כטלפון עם תכונות.</w:t>
            </w:r>
          </w:p>
        </w:tc>
        <w:tc>
          <w:tcPr>
            <w:tcW w:w="4013" w:type="dxa"/>
          </w:tcPr>
          <w:p w:rsidR="00120C9E" w:rsidRDefault="00120C9E" w:rsidP="00B251A5">
            <w:pPr>
              <w:rPr>
                <w:rtl/>
              </w:rPr>
            </w:pPr>
          </w:p>
        </w:tc>
      </w:tr>
      <w:tr w:rsidR="00FE35FC" w:rsidTr="00C700FD">
        <w:trPr>
          <w:trHeight w:val="872"/>
        </w:trPr>
        <w:tc>
          <w:tcPr>
            <w:tcW w:w="4013" w:type="dxa"/>
          </w:tcPr>
          <w:p w:rsidR="00FE35FC" w:rsidRDefault="00FE35FC" w:rsidP="0082552C">
            <w:r>
              <w:t>Show F2</w:t>
            </w:r>
            <w:bookmarkStart w:id="0" w:name="_GoBack"/>
            <w:bookmarkEnd w:id="0"/>
          </w:p>
        </w:tc>
        <w:tc>
          <w:tcPr>
            <w:tcW w:w="4013" w:type="dxa"/>
          </w:tcPr>
          <w:p w:rsidR="00FE35FC" w:rsidRDefault="00FE35FC" w:rsidP="00B251A5">
            <w:pPr>
              <w:rPr>
                <w:rtl/>
              </w:rPr>
            </w:pPr>
          </w:p>
        </w:tc>
      </w:tr>
    </w:tbl>
    <w:p w:rsidR="00120C9E" w:rsidRPr="00B251A5" w:rsidRDefault="00120C9E" w:rsidP="00B251A5">
      <w:pPr>
        <w:rPr>
          <w:rtl/>
        </w:rPr>
      </w:pPr>
    </w:p>
    <w:sectPr w:rsidR="00120C9E" w:rsidRPr="00B251A5" w:rsidSect="00CF1391">
      <w:headerReference w:type="even" r:id="rId12"/>
      <w:headerReference w:type="default" r:id="rId13"/>
      <w:footerReference w:type="default" r:id="rId14"/>
      <w:headerReference w:type="first" r:id="rId15"/>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A68" w:rsidRDefault="00A16A68" w:rsidP="00CF1391">
      <w:pPr>
        <w:spacing w:after="0" w:line="240" w:lineRule="auto"/>
      </w:pPr>
      <w:r>
        <w:separator/>
      </w:r>
    </w:p>
  </w:endnote>
  <w:endnote w:type="continuationSeparator" w:id="0">
    <w:p w:rsidR="00A16A68" w:rsidRDefault="00A16A68" w:rsidP="00CF1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647311751"/>
      <w:docPartObj>
        <w:docPartGallery w:val="Page Numbers (Bottom of Page)"/>
        <w:docPartUnique/>
      </w:docPartObj>
    </w:sdtPr>
    <w:sdtEndPr>
      <w:rPr>
        <w:cs/>
      </w:rPr>
    </w:sdtEndPr>
    <w:sdtContent>
      <w:p w:rsidR="00555C3B" w:rsidRDefault="00555C3B">
        <w:pPr>
          <w:pStyle w:val="a7"/>
          <w:jc w:val="center"/>
          <w:rPr>
            <w:rtl/>
            <w:cs/>
          </w:rPr>
        </w:pPr>
        <w:r>
          <w:fldChar w:fldCharType="begin"/>
        </w:r>
        <w:r>
          <w:rPr>
            <w:rtl/>
            <w:cs/>
          </w:rPr>
          <w:instrText>PAGE   \* MERGEFORMAT</w:instrText>
        </w:r>
        <w:r>
          <w:fldChar w:fldCharType="separate"/>
        </w:r>
        <w:r w:rsidR="00FE35FC" w:rsidRPr="00FE35FC">
          <w:rPr>
            <w:noProof/>
            <w:rtl/>
            <w:lang w:val="he-IL"/>
          </w:rPr>
          <w:t>2</w:t>
        </w:r>
        <w:r>
          <w:fldChar w:fldCharType="end"/>
        </w:r>
      </w:p>
    </w:sdtContent>
  </w:sdt>
  <w:p w:rsidR="00555C3B" w:rsidRPr="00555C3B" w:rsidRDefault="00555C3B" w:rsidP="00555C3B">
    <w:pPr>
      <w:pStyle w:val="a7"/>
      <w:rPr>
        <w:sz w:val="14"/>
        <w:szCs w:val="1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A68" w:rsidRDefault="00A16A68" w:rsidP="00CF1391">
      <w:pPr>
        <w:spacing w:after="0" w:line="240" w:lineRule="auto"/>
      </w:pPr>
      <w:r>
        <w:separator/>
      </w:r>
    </w:p>
  </w:footnote>
  <w:footnote w:type="continuationSeparator" w:id="0">
    <w:p w:rsidR="00A16A68" w:rsidRDefault="00A16A68" w:rsidP="00CF1391">
      <w:pPr>
        <w:spacing w:after="0" w:line="240" w:lineRule="auto"/>
      </w:pPr>
      <w:r>
        <w:continuationSeparator/>
      </w:r>
    </w:p>
  </w:footnote>
  <w:footnote w:id="1">
    <w:p w:rsidR="00CE09B7" w:rsidRPr="00555C3B" w:rsidRDefault="00CE09B7" w:rsidP="00CE09B7">
      <w:pPr>
        <w:pStyle w:val="af0"/>
        <w:rPr>
          <w:rtl/>
        </w:rPr>
      </w:pPr>
      <w:r>
        <w:rPr>
          <w:rStyle w:val="af2"/>
        </w:rPr>
        <w:footnoteRef/>
      </w:r>
      <w:r>
        <w:rPr>
          <w:rFonts w:hint="cs"/>
          <w:rtl/>
        </w:rPr>
        <w:t xml:space="preserve">  </w:t>
      </w:r>
      <w:r w:rsidRPr="007638AC">
        <w:rPr>
          <w:rFonts w:hint="cs"/>
          <w:sz w:val="14"/>
          <w:szCs w:val="14"/>
          <w:rtl/>
        </w:rPr>
        <w:t xml:space="preserve">קישור </w:t>
      </w:r>
      <w:r>
        <w:rPr>
          <w:rFonts w:hint="cs"/>
          <w:sz w:val="14"/>
          <w:szCs w:val="14"/>
          <w:rtl/>
        </w:rPr>
        <w:t xml:space="preserve">להנחיות </w:t>
      </w:r>
      <w:r w:rsidRPr="007638AC">
        <w:rPr>
          <w:rFonts w:hint="cs"/>
          <w:sz w:val="14"/>
          <w:szCs w:val="14"/>
          <w:rtl/>
        </w:rPr>
        <w:t xml:space="preserve">באתר </w:t>
      </w:r>
      <w:r w:rsidRPr="007638AC">
        <w:rPr>
          <w:sz w:val="14"/>
          <w:szCs w:val="14"/>
        </w:rPr>
        <w:t>Gov.il</w:t>
      </w:r>
      <w:r w:rsidRPr="007638AC">
        <w:rPr>
          <w:rFonts w:hint="cs"/>
          <w:sz w:val="14"/>
          <w:szCs w:val="14"/>
          <w:rtl/>
        </w:rPr>
        <w:t>:</w:t>
      </w:r>
      <w:r w:rsidRPr="007638AC">
        <w:rPr>
          <w:sz w:val="14"/>
          <w:szCs w:val="14"/>
          <w:rtl/>
        </w:rPr>
        <w:br/>
      </w:r>
      <w:hyperlink r:id="rId1" w:history="1">
        <w:r w:rsidRPr="00F36BC9">
          <w:rPr>
            <w:rStyle w:val="Hyperlink"/>
            <w:sz w:val="14"/>
            <w:szCs w:val="14"/>
          </w:rPr>
          <w:t>https://www.gov.il/BlobFolder/policy/09082021_8/he/Closing_cellular_networks_operating_on_old_technology.pdf</w:t>
        </w:r>
      </w:hyperlink>
    </w:p>
  </w:footnote>
  <w:footnote w:id="2">
    <w:p w:rsidR="00CE09B7" w:rsidRPr="00555C3B" w:rsidRDefault="00CE09B7" w:rsidP="00CE09B7">
      <w:pPr>
        <w:pStyle w:val="af0"/>
        <w:rPr>
          <w:rtl/>
        </w:rPr>
      </w:pPr>
      <w:r>
        <w:rPr>
          <w:rStyle w:val="af2"/>
        </w:rPr>
        <w:footnoteRef/>
      </w:r>
      <w:r>
        <w:rPr>
          <w:rtl/>
        </w:rPr>
        <w:t xml:space="preserve"> </w:t>
      </w:r>
      <w:r>
        <w:rPr>
          <w:rFonts w:hint="cs"/>
          <w:rtl/>
        </w:rPr>
        <w:t xml:space="preserve"> </w:t>
      </w:r>
      <w:r>
        <w:rPr>
          <w:rFonts w:hint="cs"/>
          <w:sz w:val="14"/>
          <w:szCs w:val="14"/>
          <w:rtl/>
        </w:rPr>
        <w:t xml:space="preserve">דור 4 מתחלק לשני חלקים. </w:t>
      </w:r>
      <w:r>
        <w:rPr>
          <w:rFonts w:hint="cs"/>
          <w:sz w:val="14"/>
          <w:szCs w:val="14"/>
        </w:rPr>
        <w:t>LTE</w:t>
      </w:r>
      <w:r>
        <w:rPr>
          <w:rFonts w:hint="cs"/>
          <w:sz w:val="14"/>
          <w:szCs w:val="14"/>
          <w:rtl/>
        </w:rPr>
        <w:t xml:space="preserve">, כלומר אינטרנט בדור 4, ו </w:t>
      </w:r>
      <w:r>
        <w:rPr>
          <w:rFonts w:hint="cs"/>
          <w:sz w:val="14"/>
          <w:szCs w:val="14"/>
        </w:rPr>
        <w:t>V</w:t>
      </w:r>
      <w:r>
        <w:rPr>
          <w:sz w:val="14"/>
          <w:szCs w:val="14"/>
        </w:rPr>
        <w:t>oLTE</w:t>
      </w:r>
      <w:r>
        <w:rPr>
          <w:rFonts w:hint="cs"/>
          <w:sz w:val="14"/>
          <w:szCs w:val="14"/>
          <w:rtl/>
        </w:rPr>
        <w:t xml:space="preserve">, כלומר </w:t>
      </w:r>
      <w:r>
        <w:rPr>
          <w:sz w:val="14"/>
          <w:szCs w:val="14"/>
        </w:rPr>
        <w:t>Voice Over LTE</w:t>
      </w:r>
      <w:r>
        <w:rPr>
          <w:rFonts w:hint="cs"/>
          <w:sz w:val="14"/>
          <w:szCs w:val="14"/>
          <w:rtl/>
        </w:rPr>
        <w:t xml:space="preserve">, ובעברית </w:t>
      </w:r>
      <w:r>
        <w:rPr>
          <w:sz w:val="14"/>
          <w:szCs w:val="14"/>
          <w:rtl/>
        </w:rPr>
        <w:t>–</w:t>
      </w:r>
      <w:r>
        <w:rPr>
          <w:rFonts w:hint="cs"/>
          <w:sz w:val="14"/>
          <w:szCs w:val="14"/>
          <w:rtl/>
        </w:rPr>
        <w:t xml:space="preserve"> שיחות על גבי אינטרנט דור 4 (</w:t>
      </w:r>
      <w:r>
        <w:rPr>
          <w:rFonts w:hint="cs"/>
          <w:sz w:val="14"/>
          <w:szCs w:val="14"/>
        </w:rPr>
        <w:t>LTE</w:t>
      </w:r>
      <w:r>
        <w:rPr>
          <w:rFonts w:hint="cs"/>
          <w:sz w:val="14"/>
          <w:szCs w:val="14"/>
          <w:rtl/>
        </w:rPr>
        <w:t>).</w:t>
      </w:r>
    </w:p>
  </w:footnote>
  <w:footnote w:id="3">
    <w:p w:rsidR="00CE09B7" w:rsidRDefault="00CE09B7" w:rsidP="00CE09B7">
      <w:pPr>
        <w:pStyle w:val="af0"/>
        <w:rPr>
          <w:rtl/>
        </w:rPr>
      </w:pPr>
      <w:r>
        <w:rPr>
          <w:rStyle w:val="af2"/>
        </w:rPr>
        <w:footnoteRef/>
      </w:r>
      <w:r>
        <w:rPr>
          <w:rtl/>
        </w:rPr>
        <w:t xml:space="preserve"> </w:t>
      </w:r>
      <w:r>
        <w:rPr>
          <w:rFonts w:hint="cs"/>
          <w:rtl/>
        </w:rPr>
        <w:t xml:space="preserve"> </w:t>
      </w:r>
      <w:r>
        <w:rPr>
          <w:sz w:val="14"/>
          <w:szCs w:val="14"/>
        </w:rPr>
        <w:t xml:space="preserve">  G </w:t>
      </w:r>
      <w:r>
        <w:rPr>
          <w:rFonts w:hint="cs"/>
          <w:sz w:val="14"/>
          <w:szCs w:val="14"/>
          <w:rtl/>
        </w:rPr>
        <w:t xml:space="preserve">זה קיצור של המילה האנגלית </w:t>
      </w:r>
      <w:r w:rsidRPr="004E76CC">
        <w:rPr>
          <w:sz w:val="14"/>
          <w:szCs w:val="14"/>
        </w:rPr>
        <w:t>generation</w:t>
      </w:r>
      <w:r>
        <w:rPr>
          <w:rFonts w:hint="cs"/>
          <w:sz w:val="14"/>
          <w:szCs w:val="14"/>
          <w:rtl/>
        </w:rPr>
        <w:t xml:space="preserve"> = דור. כלומר, הסימן </w:t>
      </w:r>
      <w:r>
        <w:rPr>
          <w:sz w:val="14"/>
          <w:szCs w:val="14"/>
        </w:rPr>
        <w:t>2G</w:t>
      </w:r>
      <w:r>
        <w:rPr>
          <w:rFonts w:hint="cs"/>
          <w:sz w:val="14"/>
          <w:szCs w:val="14"/>
          <w:rtl/>
        </w:rPr>
        <w:t xml:space="preserve"> משמעותו דור 2, </w:t>
      </w:r>
      <w:r>
        <w:rPr>
          <w:sz w:val="14"/>
          <w:szCs w:val="14"/>
        </w:rPr>
        <w:t>3G</w:t>
      </w:r>
      <w:r>
        <w:rPr>
          <w:rFonts w:hint="cs"/>
          <w:sz w:val="14"/>
          <w:szCs w:val="14"/>
          <w:rtl/>
        </w:rPr>
        <w:t xml:space="preserve"> משמעותו דור 3, וכדומה.</w:t>
      </w:r>
    </w:p>
  </w:footnote>
  <w:footnote w:id="4">
    <w:p w:rsidR="005C7684" w:rsidRPr="005C7684" w:rsidRDefault="005C7684" w:rsidP="005C7684">
      <w:pPr>
        <w:pStyle w:val="af0"/>
        <w:rPr>
          <w:sz w:val="14"/>
          <w:szCs w:val="14"/>
          <w:rtl/>
        </w:rPr>
      </w:pPr>
      <w:r>
        <w:rPr>
          <w:rStyle w:val="af2"/>
        </w:rPr>
        <w:footnoteRef/>
      </w:r>
      <w:r>
        <w:rPr>
          <w:rtl/>
        </w:rPr>
        <w:t xml:space="preserve"> </w:t>
      </w:r>
      <w:r>
        <w:rPr>
          <w:rFonts w:hint="cs"/>
          <w:sz w:val="14"/>
          <w:szCs w:val="14"/>
          <w:rtl/>
        </w:rPr>
        <w:t xml:space="preserve">  עוד נקודה מעניינת היא, האם </w:t>
      </w:r>
      <w:proofErr w:type="spellStart"/>
      <w:r>
        <w:rPr>
          <w:rFonts w:hint="cs"/>
          <w:sz w:val="14"/>
          <w:szCs w:val="14"/>
          <w:rtl/>
        </w:rPr>
        <w:t>נטסיקים</w:t>
      </w:r>
      <w:proofErr w:type="spellEnd"/>
      <w:r>
        <w:rPr>
          <w:rFonts w:hint="cs"/>
          <w:sz w:val="14"/>
          <w:szCs w:val="14"/>
          <w:rtl/>
        </w:rPr>
        <w:t xml:space="preserve"> </w:t>
      </w:r>
      <w:proofErr w:type="spellStart"/>
      <w:r>
        <w:rPr>
          <w:rFonts w:hint="cs"/>
          <w:sz w:val="14"/>
          <w:szCs w:val="14"/>
          <w:rtl/>
        </w:rPr>
        <w:t>וראוטרים</w:t>
      </w:r>
      <w:proofErr w:type="spellEnd"/>
      <w:r>
        <w:rPr>
          <w:rFonts w:hint="cs"/>
          <w:sz w:val="14"/>
          <w:szCs w:val="14"/>
          <w:rtl/>
        </w:rPr>
        <w:t xml:space="preserve"> מבוססי </w:t>
      </w:r>
      <w:r>
        <w:rPr>
          <w:rFonts w:hint="cs"/>
          <w:sz w:val="14"/>
          <w:szCs w:val="14"/>
        </w:rPr>
        <w:t>SIM</w:t>
      </w:r>
      <w:r>
        <w:rPr>
          <w:rFonts w:hint="cs"/>
          <w:sz w:val="14"/>
          <w:szCs w:val="14"/>
          <w:rtl/>
        </w:rPr>
        <w:t xml:space="preserve"> ימשיכו לעבוד. (שהרי, גם אלה שתומכים ב</w:t>
      </w:r>
      <w:r>
        <w:rPr>
          <w:sz w:val="14"/>
          <w:szCs w:val="14"/>
        </w:rPr>
        <w:t>4G,5G</w:t>
      </w:r>
      <w:r>
        <w:rPr>
          <w:rFonts w:hint="cs"/>
          <w:sz w:val="14"/>
          <w:szCs w:val="14"/>
          <w:rtl/>
        </w:rPr>
        <w:t xml:space="preserve"> לא תומכים ב</w:t>
      </w:r>
      <w:r>
        <w:rPr>
          <w:sz w:val="14"/>
          <w:szCs w:val="14"/>
        </w:rPr>
        <w:t xml:space="preserve">VoLTE </w:t>
      </w:r>
      <w:r>
        <w:rPr>
          <w:rFonts w:hint="cs"/>
          <w:sz w:val="14"/>
          <w:szCs w:val="14"/>
          <w:rtl/>
        </w:rPr>
        <w:t xml:space="preserve"> [או בשיחות בכלל]).</w:t>
      </w:r>
    </w:p>
  </w:footnote>
  <w:footnote w:id="5">
    <w:p w:rsidR="00FE35FC" w:rsidRDefault="00FE35FC">
      <w:pPr>
        <w:pStyle w:val="af0"/>
        <w:rPr>
          <w:sz w:val="14"/>
          <w:szCs w:val="14"/>
          <w:rtl/>
        </w:rPr>
      </w:pPr>
      <w:r>
        <w:rPr>
          <w:rStyle w:val="af2"/>
        </w:rPr>
        <w:footnoteRef/>
      </w:r>
      <w:r>
        <w:rPr>
          <w:rtl/>
        </w:rPr>
        <w:t xml:space="preserve"> </w:t>
      </w:r>
      <w:r>
        <w:rPr>
          <w:rFonts w:hint="cs"/>
          <w:sz w:val="14"/>
          <w:szCs w:val="14"/>
          <w:rtl/>
        </w:rPr>
        <w:t xml:space="preserve"> </w:t>
      </w:r>
      <w:r>
        <w:rPr>
          <w:rFonts w:hint="cs"/>
          <w:sz w:val="14"/>
          <w:szCs w:val="14"/>
          <w:rtl/>
        </w:rPr>
        <w:t xml:space="preserve">במקור תוכנן חלק זה </w:t>
      </w:r>
      <w:proofErr w:type="spellStart"/>
      <w:r>
        <w:rPr>
          <w:rFonts w:hint="cs"/>
          <w:sz w:val="14"/>
          <w:szCs w:val="14"/>
          <w:rtl/>
        </w:rPr>
        <w:t>להכנס</w:t>
      </w:r>
      <w:proofErr w:type="spellEnd"/>
      <w:r>
        <w:rPr>
          <w:rFonts w:hint="cs"/>
          <w:sz w:val="14"/>
          <w:szCs w:val="14"/>
          <w:rtl/>
        </w:rPr>
        <w:t xml:space="preserve"> לתוקף בח' טבת תשפ"ג (1.1.2023), אבל נדחה בחצי שנה כשהוקמה הממשלה החדשה</w:t>
      </w:r>
      <w:r>
        <w:rPr>
          <w:sz w:val="14"/>
          <w:szCs w:val="14"/>
          <w:rtl/>
        </w:rPr>
        <w:br/>
      </w:r>
      <w:hyperlink r:id="rId2" w:history="1">
        <w:r w:rsidRPr="007D1102">
          <w:rPr>
            <w:rStyle w:val="Hyperlink"/>
            <w:sz w:val="14"/>
            <w:szCs w:val="14"/>
          </w:rPr>
          <w:t>https://www.inn.co.il/news/587853</w:t>
        </w:r>
      </w:hyperlink>
    </w:p>
    <w:p w:rsidR="00FE35FC" w:rsidRPr="00FE35FC" w:rsidRDefault="00FE35FC">
      <w:pPr>
        <w:pStyle w:val="af0"/>
        <w:rPr>
          <w:rFonts w:hint="cs"/>
          <w:sz w:val="14"/>
          <w:szCs w:val="14"/>
          <w:rtl/>
        </w:rPr>
      </w:pPr>
    </w:p>
  </w:footnote>
  <w:footnote w:id="6">
    <w:p w:rsidR="00B251A5" w:rsidRDefault="00B251A5">
      <w:pPr>
        <w:pStyle w:val="af0"/>
        <w:rPr>
          <w:rtl/>
        </w:rPr>
      </w:pPr>
      <w:r>
        <w:rPr>
          <w:rStyle w:val="af2"/>
        </w:rPr>
        <w:footnoteRef/>
      </w:r>
      <w:r>
        <w:rPr>
          <w:rtl/>
        </w:rPr>
        <w:t xml:space="preserve"> </w:t>
      </w:r>
      <w:r w:rsidR="005C7684">
        <w:rPr>
          <w:rFonts w:hint="cs"/>
          <w:sz w:val="14"/>
          <w:szCs w:val="14"/>
          <w:rtl/>
        </w:rPr>
        <w:t xml:space="preserve"> </w:t>
      </w:r>
      <w:r w:rsidRPr="005C7684">
        <w:rPr>
          <w:rFonts w:hint="cs"/>
          <w:sz w:val="14"/>
          <w:szCs w:val="14"/>
          <w:rtl/>
        </w:rPr>
        <w:t>מקור:</w:t>
      </w:r>
      <w:r w:rsidRPr="005C7684">
        <w:rPr>
          <w:sz w:val="14"/>
          <w:szCs w:val="14"/>
          <w:rtl/>
        </w:rPr>
        <w:br/>
      </w:r>
      <w:hyperlink r:id="rId3" w:history="1">
        <w:r w:rsidR="005C7684" w:rsidRPr="00B63755">
          <w:rPr>
            <w:rStyle w:val="Hyperlink"/>
            <w:sz w:val="14"/>
            <w:szCs w:val="14"/>
          </w:rPr>
          <w:t>https://he.wikipedia.org/wiki/%D7%AA%D7%A7%D7%A9%D7%95%D7%A8%D7%AA_%D7%A1%D7%9C%D7%95%D7%9C%D7%A8%D7%99%D7%AA_%D7%91%D7%99%D7%A9%D7%A8%D7%90%D7%9C</w:t>
        </w:r>
      </w:hyperlink>
    </w:p>
    <w:p w:rsidR="00B251A5" w:rsidRDefault="00B251A5">
      <w:pPr>
        <w:pStyle w:val="af0"/>
        <w:rPr>
          <w:rtl/>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D42" w:rsidRDefault="000D5D42">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1391" w:rsidRDefault="00CF1391">
    <w:pPr>
      <w:pStyle w:val="a5"/>
    </w:pPr>
    <w:r>
      <w:rPr>
        <w:rFonts w:hint="cs"/>
        <w:rtl/>
      </w:rPr>
      <w:t>בס"ד</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91C" w:rsidRDefault="0018091C" w:rsidP="0018091C">
    <w:pPr>
      <w:pStyle w:val="a5"/>
    </w:pPr>
    <w:r>
      <w:rPr>
        <w:rFonts w:hint="cs"/>
        <w:rtl/>
      </w:rPr>
      <w:t>בס"ד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91"/>
    <w:rsid w:val="000906E0"/>
    <w:rsid w:val="000D5D42"/>
    <w:rsid w:val="00120C9E"/>
    <w:rsid w:val="0018091C"/>
    <w:rsid w:val="001B05CF"/>
    <w:rsid w:val="003B0364"/>
    <w:rsid w:val="004E76CC"/>
    <w:rsid w:val="005337BF"/>
    <w:rsid w:val="00555C3B"/>
    <w:rsid w:val="005C7684"/>
    <w:rsid w:val="005F1D4A"/>
    <w:rsid w:val="007638AC"/>
    <w:rsid w:val="008242DF"/>
    <w:rsid w:val="0082552C"/>
    <w:rsid w:val="00852EFA"/>
    <w:rsid w:val="00A16A68"/>
    <w:rsid w:val="00AE0A8F"/>
    <w:rsid w:val="00B251A5"/>
    <w:rsid w:val="00B71C2A"/>
    <w:rsid w:val="00C700FD"/>
    <w:rsid w:val="00CE09B7"/>
    <w:rsid w:val="00CF1391"/>
    <w:rsid w:val="00D86B39"/>
    <w:rsid w:val="00D941FA"/>
    <w:rsid w:val="00FE35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D81962-ED18-451D-98E2-4D17458EF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CF1391"/>
    <w:pPr>
      <w:bidi/>
      <w:spacing w:after="0" w:line="240" w:lineRule="auto"/>
    </w:pPr>
    <w:rPr>
      <w:rFonts w:eastAsiaTheme="minorEastAsia"/>
    </w:rPr>
  </w:style>
  <w:style w:type="character" w:customStyle="1" w:styleId="a4">
    <w:name w:val="ללא מרווח תו"/>
    <w:basedOn w:val="a0"/>
    <w:link w:val="a3"/>
    <w:uiPriority w:val="1"/>
    <w:rsid w:val="00CF1391"/>
    <w:rPr>
      <w:rFonts w:eastAsiaTheme="minorEastAsia"/>
    </w:rPr>
  </w:style>
  <w:style w:type="paragraph" w:styleId="a5">
    <w:name w:val="header"/>
    <w:basedOn w:val="a"/>
    <w:link w:val="a6"/>
    <w:uiPriority w:val="99"/>
    <w:unhideWhenUsed/>
    <w:rsid w:val="00CF1391"/>
    <w:pPr>
      <w:tabs>
        <w:tab w:val="center" w:pos="4153"/>
        <w:tab w:val="right" w:pos="8306"/>
      </w:tabs>
      <w:spacing w:after="0" w:line="240" w:lineRule="auto"/>
    </w:pPr>
  </w:style>
  <w:style w:type="character" w:customStyle="1" w:styleId="a6">
    <w:name w:val="כותרת עליונה תו"/>
    <w:basedOn w:val="a0"/>
    <w:link w:val="a5"/>
    <w:uiPriority w:val="99"/>
    <w:rsid w:val="00CF1391"/>
  </w:style>
  <w:style w:type="paragraph" w:styleId="a7">
    <w:name w:val="footer"/>
    <w:basedOn w:val="a"/>
    <w:link w:val="a8"/>
    <w:uiPriority w:val="99"/>
    <w:unhideWhenUsed/>
    <w:rsid w:val="00CF1391"/>
    <w:pPr>
      <w:tabs>
        <w:tab w:val="center" w:pos="4153"/>
        <w:tab w:val="right" w:pos="8306"/>
      </w:tabs>
      <w:spacing w:after="0" w:line="240" w:lineRule="auto"/>
    </w:pPr>
  </w:style>
  <w:style w:type="character" w:customStyle="1" w:styleId="a8">
    <w:name w:val="כותרת תחתונה תו"/>
    <w:basedOn w:val="a0"/>
    <w:link w:val="a7"/>
    <w:uiPriority w:val="99"/>
    <w:rsid w:val="00CF1391"/>
  </w:style>
  <w:style w:type="character" w:styleId="a9">
    <w:name w:val="annotation reference"/>
    <w:basedOn w:val="a0"/>
    <w:uiPriority w:val="99"/>
    <w:semiHidden/>
    <w:unhideWhenUsed/>
    <w:rsid w:val="007638AC"/>
    <w:rPr>
      <w:sz w:val="16"/>
      <w:szCs w:val="16"/>
    </w:rPr>
  </w:style>
  <w:style w:type="paragraph" w:styleId="aa">
    <w:name w:val="annotation text"/>
    <w:basedOn w:val="a"/>
    <w:link w:val="ab"/>
    <w:uiPriority w:val="99"/>
    <w:semiHidden/>
    <w:unhideWhenUsed/>
    <w:rsid w:val="007638AC"/>
    <w:pPr>
      <w:spacing w:line="240" w:lineRule="auto"/>
    </w:pPr>
    <w:rPr>
      <w:sz w:val="20"/>
      <w:szCs w:val="20"/>
    </w:rPr>
  </w:style>
  <w:style w:type="character" w:customStyle="1" w:styleId="ab">
    <w:name w:val="טקסט הערה תו"/>
    <w:basedOn w:val="a0"/>
    <w:link w:val="aa"/>
    <w:uiPriority w:val="99"/>
    <w:semiHidden/>
    <w:rsid w:val="007638AC"/>
    <w:rPr>
      <w:sz w:val="20"/>
      <w:szCs w:val="20"/>
    </w:rPr>
  </w:style>
  <w:style w:type="paragraph" w:styleId="ac">
    <w:name w:val="annotation subject"/>
    <w:basedOn w:val="aa"/>
    <w:next w:val="aa"/>
    <w:link w:val="ad"/>
    <w:uiPriority w:val="99"/>
    <w:semiHidden/>
    <w:unhideWhenUsed/>
    <w:rsid w:val="007638AC"/>
    <w:rPr>
      <w:b/>
      <w:bCs/>
    </w:rPr>
  </w:style>
  <w:style w:type="character" w:customStyle="1" w:styleId="ad">
    <w:name w:val="נושא הערה תו"/>
    <w:basedOn w:val="ab"/>
    <w:link w:val="ac"/>
    <w:uiPriority w:val="99"/>
    <w:semiHidden/>
    <w:rsid w:val="007638AC"/>
    <w:rPr>
      <w:b/>
      <w:bCs/>
      <w:sz w:val="20"/>
      <w:szCs w:val="20"/>
    </w:rPr>
  </w:style>
  <w:style w:type="paragraph" w:styleId="ae">
    <w:name w:val="Balloon Text"/>
    <w:basedOn w:val="a"/>
    <w:link w:val="af"/>
    <w:uiPriority w:val="99"/>
    <w:semiHidden/>
    <w:unhideWhenUsed/>
    <w:rsid w:val="007638AC"/>
    <w:pPr>
      <w:spacing w:after="0" w:line="240" w:lineRule="auto"/>
    </w:pPr>
    <w:rPr>
      <w:rFonts w:ascii="Tahoma" w:hAnsi="Tahoma" w:cs="Tahoma"/>
      <w:sz w:val="18"/>
      <w:szCs w:val="18"/>
    </w:rPr>
  </w:style>
  <w:style w:type="character" w:customStyle="1" w:styleId="af">
    <w:name w:val="טקסט בלונים תו"/>
    <w:basedOn w:val="a0"/>
    <w:link w:val="ae"/>
    <w:uiPriority w:val="99"/>
    <w:semiHidden/>
    <w:rsid w:val="007638AC"/>
    <w:rPr>
      <w:rFonts w:ascii="Tahoma" w:hAnsi="Tahoma" w:cs="Tahoma"/>
      <w:sz w:val="18"/>
      <w:szCs w:val="18"/>
    </w:rPr>
  </w:style>
  <w:style w:type="character" w:styleId="Hyperlink">
    <w:name w:val="Hyperlink"/>
    <w:basedOn w:val="a0"/>
    <w:uiPriority w:val="99"/>
    <w:unhideWhenUsed/>
    <w:rsid w:val="00AE0A8F"/>
    <w:rPr>
      <w:color w:val="0563C1" w:themeColor="hyperlink"/>
      <w:u w:val="single"/>
    </w:rPr>
  </w:style>
  <w:style w:type="paragraph" w:styleId="af0">
    <w:name w:val="footnote text"/>
    <w:basedOn w:val="a"/>
    <w:link w:val="af1"/>
    <w:uiPriority w:val="99"/>
    <w:semiHidden/>
    <w:unhideWhenUsed/>
    <w:rsid w:val="00555C3B"/>
    <w:pPr>
      <w:spacing w:after="0" w:line="240" w:lineRule="auto"/>
    </w:pPr>
    <w:rPr>
      <w:sz w:val="20"/>
      <w:szCs w:val="20"/>
    </w:rPr>
  </w:style>
  <w:style w:type="character" w:customStyle="1" w:styleId="af1">
    <w:name w:val="טקסט הערת שוליים תו"/>
    <w:basedOn w:val="a0"/>
    <w:link w:val="af0"/>
    <w:uiPriority w:val="99"/>
    <w:semiHidden/>
    <w:rsid w:val="00555C3B"/>
    <w:rPr>
      <w:sz w:val="20"/>
      <w:szCs w:val="20"/>
    </w:rPr>
  </w:style>
  <w:style w:type="character" w:styleId="af2">
    <w:name w:val="footnote reference"/>
    <w:basedOn w:val="a0"/>
    <w:uiPriority w:val="99"/>
    <w:semiHidden/>
    <w:unhideWhenUsed/>
    <w:rsid w:val="00555C3B"/>
    <w:rPr>
      <w:vertAlign w:val="superscript"/>
    </w:rPr>
  </w:style>
  <w:style w:type="table" w:styleId="af3">
    <w:name w:val="Table Grid"/>
    <w:basedOn w:val="a1"/>
    <w:uiPriority w:val="39"/>
    <w:rsid w:val="0012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iPriority w:val="35"/>
    <w:unhideWhenUsed/>
    <w:qFormat/>
    <w:rsid w:val="00D941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hzoryod@gmail.com"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AshiVered/cellular-networks-refor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he.wikipedia.org/wiki/%D7%AA%D7%A7%D7%A9%D7%95%D7%A8%D7%AA_%D7%A1%D7%9C%D7%95%D7%9C%D7%A8%D7%99%D7%AA_%D7%91%D7%99%D7%A9%D7%A8%D7%90%D7%9C" TargetMode="External"/><Relationship Id="rId2" Type="http://schemas.openxmlformats.org/officeDocument/2006/relationships/hyperlink" Target="https://www.inn.co.il/news/587853" TargetMode="External"/><Relationship Id="rId1" Type="http://schemas.openxmlformats.org/officeDocument/2006/relationships/hyperlink" Target="https://www.gov.il/BlobFolder/policy/09082021_8/he/Closing_cellular_networks_operating_on_old_technology.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ה' כסלו תשפ"ג</PublishDate>
  <Abstract>בכ"ג אב תשפ"א, פורסמו הנחיות משרד התקשורת , בנוגע  לרשתות הסלולר הישנות, בדורות 2 ו3.בפשטות, הוחלט לסגור את הרשתות הישנות, ולתמוך רק ברשתות החדשות – דור 4 עם VOLTE    והלאה. קובץ זה בא לסקור את הבעיה ולהציג פתרונות.</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184220-3447-4B64-B16C-1154C6A38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Pages>
  <Words>1048</Words>
  <Characters>5240</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רפורמת דור 4 וההשפעה שלה על טלפוני המקשים</vt:lpstr>
    </vt:vector>
  </TitlesOfParts>
  <Company>A.I.V</Company>
  <LinksUpToDate>false</LinksUpToDate>
  <CharactersWithSpaces>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רפורמת רשתות הסלולר וההשפעה שלה על השימוש בטלפוני מקשים</dc:title>
  <dc:subject>אשי ורד (A.I.V)</dc:subject>
  <dc:creator>אשי ורד</dc:creator>
  <cp:keywords/>
  <dc:description/>
  <cp:lastModifiedBy>PC-SUPPORT</cp:lastModifiedBy>
  <cp:revision>9</cp:revision>
  <cp:lastPrinted>2022-11-29T17:08:00Z</cp:lastPrinted>
  <dcterms:created xsi:type="dcterms:W3CDTF">2022-11-28T12:58:00Z</dcterms:created>
  <dcterms:modified xsi:type="dcterms:W3CDTF">2023-02-06T21:02:00Z</dcterms:modified>
</cp:coreProperties>
</file>