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28" w:rsidRDefault="00597590">
      <w:pPr>
        <w:rPr>
          <w:rtl/>
        </w:rPr>
      </w:pPr>
      <w:r>
        <w:rPr>
          <w:rFonts w:hint="cs"/>
          <w:rtl/>
        </w:rPr>
        <w:t>בעזרת השם יתברך</w:t>
      </w:r>
    </w:p>
    <w:p w:rsidR="00597590" w:rsidRDefault="00597590">
      <w:pPr>
        <w:rPr>
          <w:b/>
          <w:bCs/>
          <w:rtl/>
        </w:rPr>
      </w:pPr>
      <w:r>
        <w:rPr>
          <w:rFonts w:hint="cs"/>
          <w:b/>
          <w:bCs/>
          <w:rtl/>
        </w:rPr>
        <w:t xml:space="preserve">ציונים והערות לסימן ק"י </w:t>
      </w:r>
    </w:p>
    <w:p w:rsidR="00597590" w:rsidRDefault="00597590">
      <w:pPr>
        <w:rPr>
          <w:b/>
          <w:bCs/>
          <w:rtl/>
        </w:rPr>
      </w:pPr>
      <w:r>
        <w:rPr>
          <w:rFonts w:hint="cs"/>
          <w:b/>
          <w:bCs/>
          <w:rtl/>
        </w:rPr>
        <w:t>סעיף ד'</w:t>
      </w:r>
    </w:p>
    <w:p w:rsidR="00DC7035" w:rsidRPr="00DC7035" w:rsidRDefault="00DC7035">
      <w:pPr>
        <w:rPr>
          <w:b/>
          <w:bCs/>
          <w:rtl/>
        </w:rPr>
      </w:pPr>
      <w:r>
        <w:rPr>
          <w:rFonts w:hint="cs"/>
          <w:b/>
          <w:bCs/>
          <w:rtl/>
        </w:rPr>
        <w:t xml:space="preserve">ספק מאיזה חנות הבשר וספק </w:t>
      </w:r>
      <w:proofErr w:type="spellStart"/>
      <w:r>
        <w:rPr>
          <w:rFonts w:hint="cs"/>
          <w:b/>
          <w:bCs/>
          <w:rtl/>
        </w:rPr>
        <w:t>דתערובת</w:t>
      </w:r>
      <w:proofErr w:type="spellEnd"/>
    </w:p>
    <w:p w:rsidR="00597590" w:rsidRDefault="00597590">
      <w:pPr>
        <w:rPr>
          <w:rtl/>
        </w:rPr>
      </w:pPr>
      <w:r>
        <w:rPr>
          <w:rFonts w:hint="cs"/>
          <w:rtl/>
        </w:rPr>
        <w:t xml:space="preserve">סעיף זה עוסק בדינו של </w:t>
      </w:r>
      <w:proofErr w:type="spellStart"/>
      <w:r>
        <w:rPr>
          <w:rFonts w:hint="cs"/>
          <w:rtl/>
        </w:rPr>
        <w:t>הרשב"א</w:t>
      </w:r>
      <w:proofErr w:type="spellEnd"/>
      <w:r>
        <w:rPr>
          <w:rFonts w:hint="cs"/>
          <w:rtl/>
        </w:rPr>
        <w:t xml:space="preserve"> אשר גם באותם מקרים של בשר שנלקח מהחנויות ולא </w:t>
      </w:r>
      <w:proofErr w:type="spellStart"/>
      <w:r>
        <w:rPr>
          <w:rFonts w:hint="cs"/>
          <w:rtl/>
        </w:rPr>
        <w:t>אזלינן</w:t>
      </w:r>
      <w:proofErr w:type="spellEnd"/>
      <w:r>
        <w:rPr>
          <w:rFonts w:hint="cs"/>
          <w:rtl/>
        </w:rPr>
        <w:t xml:space="preserve"> ביה בתר </w:t>
      </w:r>
      <w:proofErr w:type="spellStart"/>
      <w:r>
        <w:rPr>
          <w:rFonts w:hint="cs"/>
          <w:rtl/>
        </w:rPr>
        <w:t>רובא</w:t>
      </w:r>
      <w:proofErr w:type="spellEnd"/>
      <w:r>
        <w:rPr>
          <w:rFonts w:hint="cs"/>
          <w:rtl/>
        </w:rPr>
        <w:t xml:space="preserve"> מחמת שמוגדר כנלקח מן הקבוע, יש להתירו כאשר התערב בחתיכות היתר אחרות [אף כאשר אין להתירו מצד עצם התערובת, משום דהוי חתיכה הראויה להתכבד].</w:t>
      </w:r>
      <w:r w:rsidR="00DC7035">
        <w:rPr>
          <w:rFonts w:hint="cs"/>
          <w:rtl/>
        </w:rPr>
        <w:t xml:space="preserve"> וטעם ההיתר הוא מחמת ספק </w:t>
      </w:r>
      <w:proofErr w:type="spellStart"/>
      <w:r w:rsidR="00DC7035">
        <w:rPr>
          <w:rFonts w:hint="cs"/>
          <w:rtl/>
        </w:rPr>
        <w:t>ספיקא</w:t>
      </w:r>
      <w:proofErr w:type="spellEnd"/>
      <w:r w:rsidR="00DC7035">
        <w:rPr>
          <w:rFonts w:hint="cs"/>
          <w:rtl/>
        </w:rPr>
        <w:t>. וכאן נשאלות שתי שאלות:</w:t>
      </w:r>
    </w:p>
    <w:p w:rsidR="00DC7035" w:rsidRDefault="00DC7035">
      <w:pPr>
        <w:rPr>
          <w:b/>
          <w:bCs/>
          <w:rtl/>
        </w:rPr>
      </w:pPr>
      <w:r>
        <w:rPr>
          <w:rFonts w:hint="cs"/>
          <w:b/>
          <w:bCs/>
          <w:rtl/>
        </w:rPr>
        <w:t>ההבדל בין הספק הנ"ל, לספק בגוף ספק בתערובת</w:t>
      </w:r>
    </w:p>
    <w:p w:rsidR="00F15EF7" w:rsidRPr="00F15EF7" w:rsidRDefault="00F15EF7">
      <w:pPr>
        <w:rPr>
          <w:b/>
          <w:bCs/>
          <w:sz w:val="18"/>
          <w:szCs w:val="18"/>
          <w:rtl/>
        </w:rPr>
      </w:pPr>
      <w:proofErr w:type="spellStart"/>
      <w:r>
        <w:rPr>
          <w:rFonts w:hint="cs"/>
          <w:b/>
          <w:bCs/>
          <w:sz w:val="18"/>
          <w:szCs w:val="18"/>
          <w:rtl/>
        </w:rPr>
        <w:t>הקושיא</w:t>
      </w:r>
      <w:proofErr w:type="spellEnd"/>
      <w:r>
        <w:rPr>
          <w:rFonts w:hint="cs"/>
          <w:b/>
          <w:bCs/>
          <w:sz w:val="18"/>
          <w:szCs w:val="18"/>
          <w:rtl/>
        </w:rPr>
        <w:t xml:space="preserve"> בדברי </w:t>
      </w:r>
      <w:proofErr w:type="spellStart"/>
      <w:r>
        <w:rPr>
          <w:rFonts w:hint="cs"/>
          <w:b/>
          <w:bCs/>
          <w:sz w:val="18"/>
          <w:szCs w:val="18"/>
          <w:rtl/>
        </w:rPr>
        <w:t>הרשב"א</w:t>
      </w:r>
      <w:proofErr w:type="spellEnd"/>
    </w:p>
    <w:p w:rsidR="00DC7035" w:rsidRDefault="00DC7035">
      <w:pPr>
        <w:rPr>
          <w:rtl/>
        </w:rPr>
      </w:pPr>
      <w:r>
        <w:rPr>
          <w:rFonts w:hint="cs"/>
          <w:rtl/>
        </w:rPr>
        <w:t xml:space="preserve">השאלה הראשונה היא בדברי </w:t>
      </w:r>
      <w:proofErr w:type="spellStart"/>
      <w:r>
        <w:rPr>
          <w:rFonts w:hint="cs"/>
          <w:rtl/>
        </w:rPr>
        <w:t>הרשב"א</w:t>
      </w:r>
      <w:proofErr w:type="spellEnd"/>
      <w:r>
        <w:rPr>
          <w:rFonts w:hint="cs"/>
          <w:rtl/>
        </w:rPr>
        <w:t xml:space="preserve"> עצמו, אשר פסק להחמיר את דעת ר"י שאין להתיר ספק בגוף ספק בתערובת מטעם ספק </w:t>
      </w:r>
      <w:proofErr w:type="spellStart"/>
      <w:r>
        <w:rPr>
          <w:rFonts w:hint="cs"/>
          <w:rtl/>
        </w:rPr>
        <w:t>ספיקא</w:t>
      </w:r>
      <w:proofErr w:type="spellEnd"/>
      <w:r>
        <w:rPr>
          <w:rFonts w:hint="cs"/>
          <w:rtl/>
        </w:rPr>
        <w:t>. אשר לכאורה ציור זה של בשר המסופק מאיזה חנות יצא וחזר והתערב, הוא ממש ספק בגוף ספק בתערובת. ואכן מחמת כך</w:t>
      </w:r>
      <w:r w:rsidR="007C7746">
        <w:rPr>
          <w:rFonts w:hint="cs"/>
          <w:rtl/>
        </w:rPr>
        <w:t xml:space="preserve"> חולק </w:t>
      </w:r>
      <w:proofErr w:type="spellStart"/>
      <w:r w:rsidR="007C7746">
        <w:rPr>
          <w:rFonts w:hint="cs"/>
          <w:rtl/>
        </w:rPr>
        <w:t>הדרכי</w:t>
      </w:r>
      <w:proofErr w:type="spellEnd"/>
      <w:r w:rsidR="007C7746">
        <w:rPr>
          <w:rFonts w:hint="cs"/>
          <w:rtl/>
        </w:rPr>
        <w:t xml:space="preserve"> משה בשם </w:t>
      </w:r>
      <w:proofErr w:type="spellStart"/>
      <w:r w:rsidR="007C7746">
        <w:rPr>
          <w:rFonts w:hint="cs"/>
          <w:rtl/>
        </w:rPr>
        <w:t>האו"ה</w:t>
      </w:r>
      <w:proofErr w:type="spellEnd"/>
      <w:r w:rsidR="007C7746">
        <w:rPr>
          <w:rFonts w:hint="cs"/>
          <w:rtl/>
        </w:rPr>
        <w:t xml:space="preserve"> על </w:t>
      </w:r>
      <w:proofErr w:type="spellStart"/>
      <w:r w:rsidR="007C7746">
        <w:rPr>
          <w:rFonts w:hint="cs"/>
          <w:rtl/>
        </w:rPr>
        <w:t>הרשב"א</w:t>
      </w:r>
      <w:proofErr w:type="spellEnd"/>
      <w:r w:rsidR="007C7746">
        <w:rPr>
          <w:rFonts w:hint="cs"/>
          <w:rtl/>
        </w:rPr>
        <w:t xml:space="preserve"> וכותב שאין להתיר במקרה הנ"ל.</w:t>
      </w:r>
    </w:p>
    <w:p w:rsidR="007C7746" w:rsidRDefault="007C7746">
      <w:pPr>
        <w:rPr>
          <w:rtl/>
        </w:rPr>
      </w:pPr>
      <w:r>
        <w:rPr>
          <w:rFonts w:hint="cs"/>
          <w:rtl/>
        </w:rPr>
        <w:t xml:space="preserve">וביישוב דעת </w:t>
      </w:r>
      <w:proofErr w:type="spellStart"/>
      <w:r>
        <w:rPr>
          <w:rFonts w:hint="cs"/>
          <w:rtl/>
        </w:rPr>
        <w:t>הרשב"א</w:t>
      </w:r>
      <w:proofErr w:type="spellEnd"/>
      <w:r>
        <w:rPr>
          <w:rFonts w:hint="cs"/>
          <w:rtl/>
        </w:rPr>
        <w:t xml:space="preserve"> נאמרו כמה דרכים:</w:t>
      </w:r>
    </w:p>
    <w:p w:rsidR="007C7746" w:rsidRDefault="002E74E1">
      <w:pPr>
        <w:rPr>
          <w:rtl/>
        </w:rPr>
      </w:pPr>
      <w:r>
        <w:rPr>
          <w:rFonts w:hint="cs"/>
          <w:rtl/>
        </w:rPr>
        <w:t xml:space="preserve">א, </w:t>
      </w:r>
      <w:r w:rsidR="007C7746">
        <w:rPr>
          <w:rFonts w:hint="cs"/>
          <w:rtl/>
        </w:rPr>
        <w:t xml:space="preserve">הפרישה כתב שדברי </w:t>
      </w:r>
      <w:proofErr w:type="spellStart"/>
      <w:r w:rsidR="007C7746">
        <w:rPr>
          <w:rFonts w:hint="cs"/>
          <w:rtl/>
        </w:rPr>
        <w:t>הרשב"א</w:t>
      </w:r>
      <w:proofErr w:type="spellEnd"/>
      <w:r w:rsidR="007C7746">
        <w:rPr>
          <w:rFonts w:hint="cs"/>
          <w:rtl/>
        </w:rPr>
        <w:t xml:space="preserve"> נאמרו רק </w:t>
      </w:r>
      <w:proofErr w:type="spellStart"/>
      <w:r w:rsidR="007C7746">
        <w:rPr>
          <w:rFonts w:hint="cs"/>
          <w:rtl/>
        </w:rPr>
        <w:t>בגוונא</w:t>
      </w:r>
      <w:proofErr w:type="spellEnd"/>
      <w:r w:rsidR="007C7746">
        <w:rPr>
          <w:rFonts w:hint="cs"/>
          <w:rtl/>
        </w:rPr>
        <w:t xml:space="preserve"> שיש חנות אחת שבה התערבו חתיכות אסורות במותרות, ובשאר חנויות לא התערב כלל. וממילא יש כאן ס"ס דשתי תערובות, תערובת חנויות, ותערובת בשר בתוך אחת החנויות. אבל כאשר לקח חתיכה מהחנויות ואינו יודע מאיזו, הרי זה ספק בחתיכה עצמה, </w:t>
      </w:r>
      <w:proofErr w:type="spellStart"/>
      <w:r w:rsidR="007C7746">
        <w:rPr>
          <w:rFonts w:hint="cs"/>
          <w:rtl/>
        </w:rPr>
        <w:t>ובכה"ג</w:t>
      </w:r>
      <w:proofErr w:type="spellEnd"/>
      <w:r w:rsidR="007C7746">
        <w:rPr>
          <w:rFonts w:hint="cs"/>
          <w:rtl/>
        </w:rPr>
        <w:t xml:space="preserve"> אין להתירו אם התערבה.   והקשה </w:t>
      </w:r>
      <w:proofErr w:type="spellStart"/>
      <w:r w:rsidR="007C7746">
        <w:rPr>
          <w:rFonts w:hint="cs"/>
          <w:rtl/>
        </w:rPr>
        <w:t>הב"ח</w:t>
      </w:r>
      <w:proofErr w:type="spellEnd"/>
      <w:r w:rsidR="007C7746">
        <w:rPr>
          <w:rFonts w:hint="cs"/>
          <w:rtl/>
        </w:rPr>
        <w:t xml:space="preserve"> על הפרישה אשר </w:t>
      </w:r>
      <w:proofErr w:type="spellStart"/>
      <w:r w:rsidR="007C7746">
        <w:rPr>
          <w:rFonts w:hint="cs"/>
          <w:rtl/>
        </w:rPr>
        <w:t>ברשב"א</w:t>
      </w:r>
      <w:proofErr w:type="spellEnd"/>
      <w:r w:rsidR="007C7746">
        <w:rPr>
          <w:rFonts w:hint="cs"/>
          <w:rtl/>
        </w:rPr>
        <w:t xml:space="preserve"> מפורש שמתיר גם בהתערבה החתיכה לאחר שלקחה מאחת מהחנויות.</w:t>
      </w:r>
    </w:p>
    <w:p w:rsidR="007C7746" w:rsidRDefault="002E74E1">
      <w:pPr>
        <w:rPr>
          <w:rtl/>
        </w:rPr>
      </w:pPr>
      <w:r>
        <w:rPr>
          <w:rFonts w:hint="cs"/>
          <w:rtl/>
        </w:rPr>
        <w:t xml:space="preserve">ב, </w:t>
      </w:r>
      <w:proofErr w:type="spellStart"/>
      <w:r w:rsidR="007C7746">
        <w:rPr>
          <w:rFonts w:hint="cs"/>
          <w:rtl/>
        </w:rPr>
        <w:t>הב"ח</w:t>
      </w:r>
      <w:proofErr w:type="spellEnd"/>
      <w:r w:rsidR="007C7746">
        <w:rPr>
          <w:rFonts w:hint="cs"/>
          <w:rtl/>
        </w:rPr>
        <w:t xml:space="preserve"> כתב שדברי </w:t>
      </w:r>
      <w:proofErr w:type="spellStart"/>
      <w:r w:rsidR="007C7746">
        <w:rPr>
          <w:rFonts w:hint="cs"/>
          <w:rtl/>
        </w:rPr>
        <w:t>הרשב"א</w:t>
      </w:r>
      <w:proofErr w:type="spellEnd"/>
      <w:r w:rsidR="007C7746">
        <w:rPr>
          <w:rFonts w:hint="cs"/>
          <w:rtl/>
        </w:rPr>
        <w:t xml:space="preserve"> נאמרו רק </w:t>
      </w:r>
      <w:proofErr w:type="spellStart"/>
      <w:r w:rsidR="007C7746">
        <w:rPr>
          <w:rFonts w:hint="cs"/>
          <w:rtl/>
        </w:rPr>
        <w:t>בגוונא</w:t>
      </w:r>
      <w:proofErr w:type="spellEnd"/>
      <w:r w:rsidR="007C7746">
        <w:rPr>
          <w:rFonts w:hint="cs"/>
          <w:rtl/>
        </w:rPr>
        <w:t xml:space="preserve"> שפירש בפנינו, או שלקח גוי בפנינו, מאחת מהחנויות. וסובר </w:t>
      </w:r>
      <w:proofErr w:type="spellStart"/>
      <w:r w:rsidR="007C7746">
        <w:rPr>
          <w:rFonts w:hint="cs"/>
          <w:rtl/>
        </w:rPr>
        <w:t>הב"ח</w:t>
      </w:r>
      <w:proofErr w:type="spellEnd"/>
      <w:r w:rsidR="007C7746">
        <w:rPr>
          <w:rFonts w:hint="cs"/>
          <w:rtl/>
        </w:rPr>
        <w:t xml:space="preserve"> בדעת </w:t>
      </w:r>
      <w:proofErr w:type="spellStart"/>
      <w:r w:rsidR="007C7746">
        <w:rPr>
          <w:rFonts w:hint="cs"/>
          <w:rtl/>
        </w:rPr>
        <w:t>הרשב"א</w:t>
      </w:r>
      <w:proofErr w:type="spellEnd"/>
      <w:r w:rsidR="007C7746">
        <w:rPr>
          <w:rFonts w:hint="cs"/>
          <w:rtl/>
        </w:rPr>
        <w:t xml:space="preserve"> שדווקא לקח מהקבוע הוי איסור דאורייתא, אבל פירש בפנינו הוי רק איסור מדרבנן, וממילא </w:t>
      </w:r>
      <w:proofErr w:type="spellStart"/>
      <w:r w:rsidR="007C7746">
        <w:rPr>
          <w:rFonts w:hint="cs"/>
          <w:rtl/>
        </w:rPr>
        <w:t>בכה"ג</w:t>
      </w:r>
      <w:proofErr w:type="spellEnd"/>
      <w:r w:rsidR="007C7746">
        <w:rPr>
          <w:rFonts w:hint="cs"/>
          <w:rtl/>
        </w:rPr>
        <w:t xml:space="preserve"> שהספק הראשון אסור רק מדרבנן, שפיר יש לצרפו לספק </w:t>
      </w:r>
      <w:proofErr w:type="spellStart"/>
      <w:r w:rsidR="007C7746">
        <w:rPr>
          <w:rFonts w:hint="cs"/>
          <w:rtl/>
        </w:rPr>
        <w:t>ספיקא</w:t>
      </w:r>
      <w:proofErr w:type="spellEnd"/>
      <w:r w:rsidR="007C7746">
        <w:rPr>
          <w:rFonts w:hint="cs"/>
          <w:rtl/>
        </w:rPr>
        <w:t xml:space="preserve">. ותמה </w:t>
      </w:r>
      <w:proofErr w:type="spellStart"/>
      <w:r w:rsidR="007C7746">
        <w:rPr>
          <w:rFonts w:hint="cs"/>
          <w:rtl/>
        </w:rPr>
        <w:t>הש"ך</w:t>
      </w:r>
      <w:proofErr w:type="spellEnd"/>
      <w:r w:rsidR="007C7746">
        <w:rPr>
          <w:rFonts w:hint="cs"/>
          <w:rtl/>
        </w:rPr>
        <w:t xml:space="preserve"> שמשמעות </w:t>
      </w:r>
      <w:proofErr w:type="spellStart"/>
      <w:r w:rsidR="007C7746">
        <w:rPr>
          <w:rFonts w:hint="cs"/>
          <w:rtl/>
        </w:rPr>
        <w:t>הרשב"א</w:t>
      </w:r>
      <w:proofErr w:type="spellEnd"/>
      <w:r w:rsidR="007C7746">
        <w:rPr>
          <w:rFonts w:hint="cs"/>
          <w:rtl/>
        </w:rPr>
        <w:t xml:space="preserve"> </w:t>
      </w:r>
      <w:proofErr w:type="spellStart"/>
      <w:r w:rsidR="007C7746">
        <w:rPr>
          <w:rFonts w:hint="cs"/>
          <w:rtl/>
        </w:rPr>
        <w:t>שמיירי</w:t>
      </w:r>
      <w:proofErr w:type="spellEnd"/>
      <w:r w:rsidR="007C7746">
        <w:rPr>
          <w:rFonts w:hint="cs"/>
          <w:rtl/>
        </w:rPr>
        <w:t xml:space="preserve"> אף שלקח הוא עצמו  מהחנויות.</w:t>
      </w:r>
      <w:r w:rsidR="00E372D9">
        <w:rPr>
          <w:rFonts w:hint="cs"/>
          <w:rtl/>
        </w:rPr>
        <w:t xml:space="preserve"> ועוד שלא מצאנו שסובר </w:t>
      </w:r>
      <w:proofErr w:type="spellStart"/>
      <w:r w:rsidR="00E372D9">
        <w:rPr>
          <w:rFonts w:hint="cs"/>
          <w:rtl/>
        </w:rPr>
        <w:t>הרשב"א</w:t>
      </w:r>
      <w:proofErr w:type="spellEnd"/>
      <w:r w:rsidR="00E372D9">
        <w:rPr>
          <w:rFonts w:hint="cs"/>
          <w:rtl/>
        </w:rPr>
        <w:t xml:space="preserve"> שפירש בפנינו אסור רק מדרבנן.</w:t>
      </w:r>
    </w:p>
    <w:p w:rsidR="00E372D9" w:rsidRDefault="002E74E1" w:rsidP="002E74E1">
      <w:pPr>
        <w:rPr>
          <w:rtl/>
        </w:rPr>
      </w:pPr>
      <w:r>
        <w:rPr>
          <w:rFonts w:hint="cs"/>
          <w:rtl/>
        </w:rPr>
        <w:t xml:space="preserve">ג, </w:t>
      </w:r>
      <w:proofErr w:type="spellStart"/>
      <w:r>
        <w:rPr>
          <w:rFonts w:hint="cs"/>
          <w:rtl/>
        </w:rPr>
        <w:t>הט"ז</w:t>
      </w:r>
      <w:proofErr w:type="spellEnd"/>
      <w:r>
        <w:rPr>
          <w:rFonts w:hint="cs"/>
          <w:rtl/>
        </w:rPr>
        <w:t xml:space="preserve"> כתב </w:t>
      </w:r>
      <w:proofErr w:type="spellStart"/>
      <w:r>
        <w:rPr>
          <w:rFonts w:hint="cs"/>
          <w:rtl/>
        </w:rPr>
        <w:t>שה</w:t>
      </w:r>
      <w:r w:rsidR="00E372D9">
        <w:rPr>
          <w:rFonts w:hint="cs"/>
          <w:rtl/>
        </w:rPr>
        <w:t>רשב"א</w:t>
      </w:r>
      <w:proofErr w:type="spellEnd"/>
      <w:r w:rsidR="00E372D9">
        <w:rPr>
          <w:rFonts w:hint="cs"/>
          <w:rtl/>
        </w:rPr>
        <w:t xml:space="preserve"> </w:t>
      </w:r>
      <w:proofErr w:type="spellStart"/>
      <w:r w:rsidR="00E372D9">
        <w:rPr>
          <w:rFonts w:hint="cs"/>
          <w:rtl/>
        </w:rPr>
        <w:t>שמיירי</w:t>
      </w:r>
      <w:proofErr w:type="spellEnd"/>
      <w:r w:rsidR="00E372D9">
        <w:rPr>
          <w:rFonts w:hint="cs"/>
          <w:rtl/>
        </w:rPr>
        <w:t xml:space="preserve"> דווקא בתערובת חתיכות בתוך החנות, </w:t>
      </w:r>
      <w:r>
        <w:rPr>
          <w:rFonts w:hint="cs"/>
          <w:rtl/>
        </w:rPr>
        <w:t xml:space="preserve">אשר </w:t>
      </w:r>
      <w:proofErr w:type="spellStart"/>
      <w:r>
        <w:rPr>
          <w:rFonts w:hint="cs"/>
          <w:rtl/>
        </w:rPr>
        <w:t>בכה"ג</w:t>
      </w:r>
      <w:proofErr w:type="spellEnd"/>
      <w:r>
        <w:rPr>
          <w:rFonts w:hint="cs"/>
          <w:rtl/>
        </w:rPr>
        <w:t xml:space="preserve"> מדאורייתא יש ביטול ורוב והאיסור הוא רק מדרבנן, וממילא מצטרף לספק </w:t>
      </w:r>
      <w:proofErr w:type="spellStart"/>
      <w:r>
        <w:rPr>
          <w:rFonts w:hint="cs"/>
          <w:rtl/>
        </w:rPr>
        <w:t>ספיקא</w:t>
      </w:r>
      <w:proofErr w:type="spellEnd"/>
      <w:r>
        <w:rPr>
          <w:rFonts w:hint="cs"/>
          <w:rtl/>
        </w:rPr>
        <w:t xml:space="preserve">. [ואם </w:t>
      </w:r>
      <w:proofErr w:type="spellStart"/>
      <w:r>
        <w:rPr>
          <w:rFonts w:hint="cs"/>
          <w:rtl/>
        </w:rPr>
        <w:t>נימא</w:t>
      </w:r>
      <w:proofErr w:type="spellEnd"/>
      <w:r>
        <w:rPr>
          <w:rFonts w:hint="cs"/>
          <w:rtl/>
        </w:rPr>
        <w:t xml:space="preserve"> שאף בתערובת חנויות אינו קבוע דאורייתא, יש להעמיד אף בתערובת חנויות, כל שלא ידוע איזו חנות היא המוכרת בשר טריפה.]</w:t>
      </w:r>
    </w:p>
    <w:p w:rsidR="00F15EF7" w:rsidRPr="00F15EF7" w:rsidRDefault="00F15EF7">
      <w:pPr>
        <w:rPr>
          <w:b/>
          <w:bCs/>
          <w:sz w:val="18"/>
          <w:szCs w:val="18"/>
          <w:rtl/>
        </w:rPr>
      </w:pPr>
      <w:proofErr w:type="spellStart"/>
      <w:r>
        <w:rPr>
          <w:rFonts w:hint="cs"/>
          <w:b/>
          <w:bCs/>
          <w:sz w:val="18"/>
          <w:szCs w:val="18"/>
          <w:rtl/>
        </w:rPr>
        <w:t>הקושיא</w:t>
      </w:r>
      <w:proofErr w:type="spellEnd"/>
      <w:r>
        <w:rPr>
          <w:rFonts w:hint="cs"/>
          <w:b/>
          <w:bCs/>
          <w:sz w:val="18"/>
          <w:szCs w:val="18"/>
          <w:rtl/>
        </w:rPr>
        <w:t xml:space="preserve"> בדברי המחבר</w:t>
      </w:r>
    </w:p>
    <w:p w:rsidR="00E372D9" w:rsidRDefault="00E372D9">
      <w:pPr>
        <w:rPr>
          <w:rtl/>
        </w:rPr>
      </w:pPr>
      <w:r>
        <w:rPr>
          <w:rFonts w:hint="cs"/>
          <w:rtl/>
        </w:rPr>
        <w:t xml:space="preserve">אמנם המחבר פסק את דברי </w:t>
      </w:r>
      <w:proofErr w:type="spellStart"/>
      <w:r>
        <w:rPr>
          <w:rFonts w:hint="cs"/>
          <w:rtl/>
        </w:rPr>
        <w:t>הרשב"א</w:t>
      </w:r>
      <w:proofErr w:type="spellEnd"/>
      <w:r>
        <w:rPr>
          <w:rFonts w:hint="cs"/>
          <w:rtl/>
        </w:rPr>
        <w:t xml:space="preserve"> אף על </w:t>
      </w:r>
      <w:proofErr w:type="spellStart"/>
      <w:r>
        <w:rPr>
          <w:rFonts w:hint="cs"/>
          <w:rtl/>
        </w:rPr>
        <w:t>דינא</w:t>
      </w:r>
      <w:proofErr w:type="spellEnd"/>
      <w:r>
        <w:rPr>
          <w:rFonts w:hint="cs"/>
          <w:rtl/>
        </w:rPr>
        <w:t xml:space="preserve"> </w:t>
      </w:r>
      <w:proofErr w:type="spellStart"/>
      <w:r>
        <w:rPr>
          <w:rFonts w:hint="cs"/>
          <w:rtl/>
        </w:rPr>
        <w:t>דברייתא</w:t>
      </w:r>
      <w:proofErr w:type="spellEnd"/>
      <w:r>
        <w:rPr>
          <w:rFonts w:hint="cs"/>
          <w:rtl/>
        </w:rPr>
        <w:t xml:space="preserve"> של לקח מאחת מהחנויות אף ששם הוא קבוע דאורייתא.</w:t>
      </w:r>
      <w:r w:rsidR="00647125">
        <w:rPr>
          <w:rFonts w:hint="cs"/>
          <w:rtl/>
        </w:rPr>
        <w:t xml:space="preserve"> ושוב קשה כנ"ל מאי שנא מספק בגוף ספק בתערובת.</w:t>
      </w:r>
    </w:p>
    <w:p w:rsidR="007C7746" w:rsidRDefault="00E372D9" w:rsidP="00E372D9">
      <w:pPr>
        <w:rPr>
          <w:rtl/>
        </w:rPr>
      </w:pPr>
      <w:proofErr w:type="spellStart"/>
      <w:r>
        <w:rPr>
          <w:rFonts w:hint="cs"/>
          <w:rtl/>
        </w:rPr>
        <w:t>ו</w:t>
      </w:r>
      <w:r w:rsidR="007C7746">
        <w:rPr>
          <w:rFonts w:hint="cs"/>
          <w:rtl/>
        </w:rPr>
        <w:t>הש"ך</w:t>
      </w:r>
      <w:proofErr w:type="spellEnd"/>
      <w:r w:rsidR="007C7746">
        <w:rPr>
          <w:rFonts w:hint="cs"/>
          <w:rtl/>
        </w:rPr>
        <w:t xml:space="preserve"> כתב ליישב </w:t>
      </w:r>
      <w:r>
        <w:rPr>
          <w:rFonts w:hint="cs"/>
          <w:rtl/>
        </w:rPr>
        <w:t>ש</w:t>
      </w:r>
      <w:r w:rsidR="007C7746">
        <w:rPr>
          <w:rFonts w:hint="cs"/>
          <w:rtl/>
        </w:rPr>
        <w:t xml:space="preserve">אין ההיתר כאן מצד ס"ס, אלא מצד הלך אחר הרוב. </w:t>
      </w:r>
      <w:proofErr w:type="spellStart"/>
      <w:r w:rsidR="007C7746">
        <w:rPr>
          <w:rFonts w:hint="cs"/>
          <w:rtl/>
        </w:rPr>
        <w:t>דכל</w:t>
      </w:r>
      <w:proofErr w:type="spellEnd"/>
      <w:r w:rsidR="007C7746">
        <w:rPr>
          <w:rFonts w:hint="cs"/>
          <w:rtl/>
        </w:rPr>
        <w:t xml:space="preserve"> מה שקבוע מונע הלך אחר הרוב חידוש הוא, ואין לך בו אלא חידושו לאסור את החתיכה כאשר בפני עצמה היא ולא כאשר התערבה.</w:t>
      </w:r>
    </w:p>
    <w:p w:rsidR="00647125" w:rsidRDefault="00647125" w:rsidP="00E372D9">
      <w:pPr>
        <w:rPr>
          <w:rtl/>
        </w:rPr>
      </w:pPr>
      <w:r>
        <w:rPr>
          <w:rFonts w:hint="cs"/>
          <w:rtl/>
        </w:rPr>
        <w:t>[</w:t>
      </w:r>
      <w:proofErr w:type="spellStart"/>
      <w:r>
        <w:rPr>
          <w:rFonts w:hint="cs"/>
          <w:rtl/>
        </w:rPr>
        <w:t>והגר"א</w:t>
      </w:r>
      <w:proofErr w:type="spellEnd"/>
      <w:r>
        <w:rPr>
          <w:rFonts w:hint="cs"/>
          <w:rtl/>
        </w:rPr>
        <w:t xml:space="preserve"> כתב שאין זה מוגדר ספק מצד החתיכה עצמה, אלא הוי ספק כספק של תערובות. וצ"ע, </w:t>
      </w:r>
      <w:proofErr w:type="spellStart"/>
      <w:r>
        <w:rPr>
          <w:rFonts w:hint="cs"/>
          <w:rtl/>
        </w:rPr>
        <w:t>דלכאורה</w:t>
      </w:r>
      <w:proofErr w:type="spellEnd"/>
      <w:r>
        <w:rPr>
          <w:rFonts w:hint="cs"/>
          <w:rtl/>
        </w:rPr>
        <w:t xml:space="preserve"> הספק כאן הוא על דין החתיכה עצמה, האם נשחטה כדין בחנויות הכשרות, או שלא כדין בחנות הטריפה. ואולי תלוי אם </w:t>
      </w:r>
      <w:proofErr w:type="spellStart"/>
      <w:r>
        <w:rPr>
          <w:rFonts w:hint="cs"/>
          <w:rtl/>
        </w:rPr>
        <w:t>אזלינן</w:t>
      </w:r>
      <w:proofErr w:type="spellEnd"/>
      <w:r>
        <w:rPr>
          <w:rFonts w:hint="cs"/>
          <w:rtl/>
        </w:rPr>
        <w:t xml:space="preserve"> בתר רוב חנויות או בתר רוב חתיכות. וראה בהמשך.]</w:t>
      </w:r>
    </w:p>
    <w:p w:rsidR="00E372D9" w:rsidRDefault="002E74E1" w:rsidP="002E74E1">
      <w:pPr>
        <w:rPr>
          <w:rtl/>
        </w:rPr>
      </w:pPr>
      <w:r>
        <w:rPr>
          <w:rFonts w:hint="cs"/>
          <w:rtl/>
        </w:rPr>
        <w:t>(</w:t>
      </w:r>
      <w:r w:rsidR="00E372D9">
        <w:rPr>
          <w:rFonts w:hint="cs"/>
          <w:rtl/>
        </w:rPr>
        <w:t xml:space="preserve">והנה </w:t>
      </w:r>
      <w:r>
        <w:rPr>
          <w:rFonts w:hint="cs"/>
          <w:rtl/>
        </w:rPr>
        <w:t xml:space="preserve">יש מקום ליישב בדרך נוספת, אי </w:t>
      </w:r>
      <w:proofErr w:type="spellStart"/>
      <w:r>
        <w:rPr>
          <w:rFonts w:hint="cs"/>
          <w:rtl/>
        </w:rPr>
        <w:t>נימא</w:t>
      </w:r>
      <w:proofErr w:type="spellEnd"/>
      <w:r>
        <w:rPr>
          <w:rFonts w:hint="cs"/>
          <w:rtl/>
        </w:rPr>
        <w:t xml:space="preserve"> </w:t>
      </w:r>
      <w:proofErr w:type="spellStart"/>
      <w:r>
        <w:rPr>
          <w:rFonts w:hint="cs"/>
          <w:rtl/>
        </w:rPr>
        <w:t>שהמעליותא</w:t>
      </w:r>
      <w:proofErr w:type="spellEnd"/>
      <w:r>
        <w:rPr>
          <w:rFonts w:hint="cs"/>
          <w:rtl/>
        </w:rPr>
        <w:t xml:space="preserve"> בשתי תערובות יותר מאשר ספק בגוף ספק בתערובת, הוא חסרון ההכרעה הגמורה בתערובת. </w:t>
      </w:r>
      <w:proofErr w:type="spellStart"/>
      <w:r>
        <w:rPr>
          <w:rFonts w:hint="cs"/>
          <w:rtl/>
        </w:rPr>
        <w:t>ונימא</w:t>
      </w:r>
      <w:proofErr w:type="spellEnd"/>
      <w:r>
        <w:rPr>
          <w:rFonts w:hint="cs"/>
          <w:rtl/>
        </w:rPr>
        <w:t xml:space="preserve"> שגם בלקח מהקבוע הוא צורת הסתפקות של תערובת בין החנויות [ויש להאריך </w:t>
      </w:r>
      <w:proofErr w:type="spellStart"/>
      <w:r>
        <w:rPr>
          <w:rFonts w:hint="cs"/>
          <w:rtl/>
        </w:rPr>
        <w:t>ואכ"מ</w:t>
      </w:r>
      <w:proofErr w:type="spellEnd"/>
      <w:r>
        <w:rPr>
          <w:rFonts w:hint="cs"/>
          <w:rtl/>
        </w:rPr>
        <w:t xml:space="preserve">], ממילא הוי כשתי תערובות אשר מצטרפות שתיהן לספק </w:t>
      </w:r>
      <w:proofErr w:type="spellStart"/>
      <w:r>
        <w:rPr>
          <w:rFonts w:hint="cs"/>
          <w:rtl/>
        </w:rPr>
        <w:t>ספיקא</w:t>
      </w:r>
      <w:proofErr w:type="spellEnd"/>
      <w:r>
        <w:rPr>
          <w:rFonts w:hint="cs"/>
          <w:rtl/>
        </w:rPr>
        <w:t>.)</w:t>
      </w:r>
    </w:p>
    <w:p w:rsidR="00647125" w:rsidRPr="00647125" w:rsidRDefault="00647125" w:rsidP="00E372D9">
      <w:pPr>
        <w:rPr>
          <w:b/>
          <w:bCs/>
          <w:sz w:val="18"/>
          <w:szCs w:val="18"/>
          <w:rtl/>
        </w:rPr>
      </w:pPr>
      <w:r>
        <w:rPr>
          <w:rFonts w:hint="cs"/>
          <w:b/>
          <w:bCs/>
          <w:sz w:val="18"/>
          <w:szCs w:val="18"/>
          <w:rtl/>
        </w:rPr>
        <w:lastRenderedPageBreak/>
        <w:t>לשון המחבר</w:t>
      </w:r>
    </w:p>
    <w:p w:rsidR="00E372D9" w:rsidRDefault="00647125" w:rsidP="00E372D9">
      <w:pPr>
        <w:rPr>
          <w:rtl/>
        </w:rPr>
      </w:pPr>
      <w:r>
        <w:rPr>
          <w:rFonts w:hint="cs"/>
          <w:rtl/>
        </w:rPr>
        <w:t>ו</w:t>
      </w:r>
      <w:r w:rsidR="00A66F13">
        <w:rPr>
          <w:rFonts w:hint="cs"/>
          <w:rtl/>
        </w:rPr>
        <w:t xml:space="preserve">יש לשים לב ללשון המחבר שהחתיכה "בטלה ברוב משום ספק </w:t>
      </w:r>
      <w:proofErr w:type="spellStart"/>
      <w:r w:rsidR="00A66F13">
        <w:rPr>
          <w:rFonts w:hint="cs"/>
          <w:rtl/>
        </w:rPr>
        <w:t>ספיקא</w:t>
      </w:r>
      <w:proofErr w:type="spellEnd"/>
      <w:r w:rsidR="00A66F13">
        <w:rPr>
          <w:rFonts w:hint="cs"/>
          <w:rtl/>
        </w:rPr>
        <w:t>", וצ"ע ההרכבה בין שני הדינים.</w:t>
      </w:r>
    </w:p>
    <w:p w:rsidR="00A66F13" w:rsidRDefault="00A66F13" w:rsidP="00E372D9">
      <w:pPr>
        <w:rPr>
          <w:b/>
          <w:bCs/>
          <w:rtl/>
        </w:rPr>
      </w:pPr>
      <w:r>
        <w:rPr>
          <w:rFonts w:hint="cs"/>
          <w:b/>
          <w:bCs/>
          <w:rtl/>
        </w:rPr>
        <w:t>ההבדל בין הספק הנ"ל לשתי תערובות</w:t>
      </w:r>
    </w:p>
    <w:p w:rsidR="00A66F13" w:rsidRDefault="00F15EF7" w:rsidP="00E372D9">
      <w:pPr>
        <w:rPr>
          <w:rtl/>
        </w:rPr>
      </w:pPr>
      <w:r>
        <w:rPr>
          <w:rFonts w:hint="cs"/>
          <w:rtl/>
        </w:rPr>
        <w:t xml:space="preserve">את השאלה </w:t>
      </w:r>
      <w:proofErr w:type="spellStart"/>
      <w:r>
        <w:rPr>
          <w:rFonts w:hint="cs"/>
          <w:rtl/>
        </w:rPr>
        <w:t>השניה</w:t>
      </w:r>
      <w:proofErr w:type="spellEnd"/>
      <w:r>
        <w:rPr>
          <w:rFonts w:hint="cs"/>
          <w:rtl/>
        </w:rPr>
        <w:t xml:space="preserve"> הקשה </w:t>
      </w:r>
      <w:proofErr w:type="spellStart"/>
      <w:r>
        <w:rPr>
          <w:rFonts w:hint="cs"/>
          <w:rtl/>
        </w:rPr>
        <w:t>הש"ך</w:t>
      </w:r>
      <w:proofErr w:type="spellEnd"/>
      <w:r w:rsidR="00A66F13">
        <w:rPr>
          <w:rFonts w:hint="cs"/>
          <w:rtl/>
        </w:rPr>
        <w:t xml:space="preserve"> על המחבר אשר לשיטתו שפסק </w:t>
      </w:r>
      <w:proofErr w:type="spellStart"/>
      <w:r w:rsidR="00A66F13">
        <w:rPr>
          <w:rFonts w:hint="cs"/>
          <w:rtl/>
        </w:rPr>
        <w:t>דבע</w:t>
      </w:r>
      <w:r>
        <w:rPr>
          <w:rFonts w:hint="cs"/>
          <w:rtl/>
        </w:rPr>
        <w:t>ינ</w:t>
      </w:r>
      <w:r w:rsidR="00A66F13">
        <w:rPr>
          <w:rFonts w:hint="cs"/>
          <w:rtl/>
        </w:rPr>
        <w:t>ן</w:t>
      </w:r>
      <w:proofErr w:type="spellEnd"/>
      <w:r w:rsidR="00A66F13">
        <w:rPr>
          <w:rFonts w:hint="cs"/>
          <w:rtl/>
        </w:rPr>
        <w:t xml:space="preserve"> </w:t>
      </w:r>
      <w:r>
        <w:rPr>
          <w:rFonts w:hint="cs"/>
          <w:rtl/>
        </w:rPr>
        <w:t xml:space="preserve">דווקא </w:t>
      </w:r>
      <w:r w:rsidR="00A66F13">
        <w:rPr>
          <w:rFonts w:hint="cs"/>
          <w:rtl/>
        </w:rPr>
        <w:t>ג' תערובות, היאך</w:t>
      </w:r>
      <w:r>
        <w:rPr>
          <w:rFonts w:hint="cs"/>
          <w:rtl/>
        </w:rPr>
        <w:t xml:space="preserve"> התיר כאן בספק הנ"ל, אף שיש כאן רק שני ספיקות.</w:t>
      </w:r>
      <w:r w:rsidR="00B70432">
        <w:rPr>
          <w:rFonts w:hint="cs"/>
          <w:rtl/>
        </w:rPr>
        <w:t xml:space="preserve"> (וכ"ה </w:t>
      </w:r>
      <w:proofErr w:type="spellStart"/>
      <w:r w:rsidR="00B70432">
        <w:rPr>
          <w:rFonts w:hint="cs"/>
          <w:rtl/>
        </w:rPr>
        <w:t>הגר"א</w:t>
      </w:r>
      <w:proofErr w:type="spellEnd"/>
      <w:r w:rsidR="00B70432">
        <w:rPr>
          <w:rFonts w:hint="cs"/>
          <w:rtl/>
        </w:rPr>
        <w:t>.)</w:t>
      </w:r>
    </w:p>
    <w:p w:rsidR="00A66F13" w:rsidRDefault="00A66F13" w:rsidP="00E372D9">
      <w:pPr>
        <w:rPr>
          <w:rtl/>
        </w:rPr>
      </w:pPr>
      <w:r>
        <w:rPr>
          <w:rFonts w:hint="cs"/>
          <w:rtl/>
        </w:rPr>
        <w:t>והנה יש כאן</w:t>
      </w:r>
      <w:r w:rsidR="00F15EF7">
        <w:rPr>
          <w:rFonts w:hint="cs"/>
          <w:rtl/>
        </w:rPr>
        <w:t xml:space="preserve"> בסימן</w:t>
      </w:r>
      <w:r>
        <w:rPr>
          <w:rFonts w:hint="cs"/>
          <w:rtl/>
        </w:rPr>
        <w:t xml:space="preserve"> שלושה מקומות אשר התקשה </w:t>
      </w:r>
      <w:proofErr w:type="spellStart"/>
      <w:r>
        <w:rPr>
          <w:rFonts w:hint="cs"/>
          <w:rtl/>
        </w:rPr>
        <w:t>הש"ך</w:t>
      </w:r>
      <w:proofErr w:type="spellEnd"/>
      <w:r>
        <w:rPr>
          <w:rFonts w:hint="cs"/>
          <w:rtl/>
        </w:rPr>
        <w:t xml:space="preserve"> בהם בהבנת דברי המחבר </w:t>
      </w:r>
      <w:proofErr w:type="spellStart"/>
      <w:r>
        <w:rPr>
          <w:rFonts w:hint="cs"/>
          <w:rtl/>
        </w:rPr>
        <w:t>והרמ"א</w:t>
      </w:r>
      <w:proofErr w:type="spellEnd"/>
      <w:r>
        <w:rPr>
          <w:rFonts w:hint="cs"/>
          <w:rtl/>
        </w:rPr>
        <w:t xml:space="preserve">, לשיטתו בהבנת </w:t>
      </w:r>
      <w:proofErr w:type="spellStart"/>
      <w:r>
        <w:rPr>
          <w:rFonts w:hint="cs"/>
          <w:rtl/>
        </w:rPr>
        <w:t>חומרא</w:t>
      </w:r>
      <w:proofErr w:type="spellEnd"/>
      <w:r>
        <w:rPr>
          <w:rFonts w:hint="cs"/>
          <w:rtl/>
        </w:rPr>
        <w:t xml:space="preserve"> זו דג' תערובות. אש</w:t>
      </w:r>
      <w:r w:rsidR="00F15EF7">
        <w:rPr>
          <w:rFonts w:hint="cs"/>
          <w:rtl/>
        </w:rPr>
        <w:t>ר ה</w:t>
      </w:r>
      <w:r w:rsidR="00C94782">
        <w:rPr>
          <w:rFonts w:hint="cs"/>
          <w:rtl/>
        </w:rPr>
        <w:t xml:space="preserve">יה נראה לומר </w:t>
      </w:r>
      <w:proofErr w:type="spellStart"/>
      <w:r w:rsidR="00C94782">
        <w:rPr>
          <w:rFonts w:hint="cs"/>
          <w:rtl/>
        </w:rPr>
        <w:t>שה</w:t>
      </w:r>
      <w:r w:rsidR="00F15EF7">
        <w:rPr>
          <w:rFonts w:hint="cs"/>
          <w:rtl/>
        </w:rPr>
        <w:t>ש"ך</w:t>
      </w:r>
      <w:proofErr w:type="spellEnd"/>
      <w:r w:rsidR="00F15EF7">
        <w:rPr>
          <w:rFonts w:hint="cs"/>
          <w:rtl/>
        </w:rPr>
        <w:t xml:space="preserve"> הבין שיסוד הצרכת הג' תערובות הוא</w:t>
      </w:r>
      <w:r>
        <w:rPr>
          <w:rFonts w:hint="cs"/>
          <w:rtl/>
        </w:rPr>
        <w:t xml:space="preserve"> </w:t>
      </w:r>
      <w:proofErr w:type="spellStart"/>
      <w:r>
        <w:rPr>
          <w:rFonts w:hint="cs"/>
          <w:rtl/>
        </w:rPr>
        <w:t>חומרא</w:t>
      </w:r>
      <w:proofErr w:type="spellEnd"/>
      <w:r>
        <w:rPr>
          <w:rFonts w:hint="cs"/>
          <w:rtl/>
        </w:rPr>
        <w:t xml:space="preserve"> שלא לסמוך על הס"ס עצמו אלא להצריך עוד ספק משום הרחקה, ואולי משום חשש שמא יאכל את </w:t>
      </w:r>
      <w:proofErr w:type="spellStart"/>
      <w:r>
        <w:rPr>
          <w:rFonts w:hint="cs"/>
          <w:rtl/>
        </w:rPr>
        <w:t>הכל</w:t>
      </w:r>
      <w:proofErr w:type="spellEnd"/>
      <w:r>
        <w:rPr>
          <w:rFonts w:hint="cs"/>
          <w:rtl/>
        </w:rPr>
        <w:t xml:space="preserve"> בבת אחת. ועל כן הקשה: א, </w:t>
      </w:r>
      <w:proofErr w:type="spellStart"/>
      <w:r>
        <w:rPr>
          <w:rFonts w:hint="cs"/>
          <w:rtl/>
        </w:rPr>
        <w:t>מהיכ"ת</w:t>
      </w:r>
      <w:proofErr w:type="spellEnd"/>
      <w:r>
        <w:rPr>
          <w:rFonts w:hint="cs"/>
          <w:rtl/>
        </w:rPr>
        <w:t xml:space="preserve"> </w:t>
      </w:r>
      <w:proofErr w:type="spellStart"/>
      <w:r>
        <w:rPr>
          <w:rFonts w:hint="cs"/>
          <w:rtl/>
        </w:rPr>
        <w:t>לרמ"א</w:t>
      </w:r>
      <w:proofErr w:type="spellEnd"/>
      <w:r>
        <w:rPr>
          <w:rFonts w:hint="cs"/>
          <w:rtl/>
        </w:rPr>
        <w:t xml:space="preserve"> בסעיף ח' להחמיר </w:t>
      </w:r>
      <w:proofErr w:type="spellStart"/>
      <w:r>
        <w:rPr>
          <w:rFonts w:hint="cs"/>
          <w:rtl/>
        </w:rPr>
        <w:t>חומרא</w:t>
      </w:r>
      <w:proofErr w:type="spellEnd"/>
      <w:r>
        <w:rPr>
          <w:rFonts w:hint="cs"/>
          <w:rtl/>
        </w:rPr>
        <w:t xml:space="preserve"> על </w:t>
      </w:r>
      <w:proofErr w:type="spellStart"/>
      <w:r>
        <w:rPr>
          <w:rFonts w:hint="cs"/>
          <w:rtl/>
        </w:rPr>
        <w:t>חומרא</w:t>
      </w:r>
      <w:proofErr w:type="spellEnd"/>
      <w:r>
        <w:rPr>
          <w:rFonts w:hint="cs"/>
          <w:rtl/>
        </w:rPr>
        <w:t xml:space="preserve"> ולאסור גם בתערובת השלישית אכילה בבת אחת. ב, מדוע המחבר בסעיף ט' צריך להגיע לחידושו של ר"י לאסור ספק בגוף ספק בתערובת, הלא </w:t>
      </w:r>
      <w:proofErr w:type="spellStart"/>
      <w:r>
        <w:rPr>
          <w:rFonts w:hint="cs"/>
          <w:rtl/>
        </w:rPr>
        <w:t>בלא"ה</w:t>
      </w:r>
      <w:proofErr w:type="spellEnd"/>
      <w:r>
        <w:rPr>
          <w:rFonts w:hint="cs"/>
          <w:rtl/>
        </w:rPr>
        <w:t xml:space="preserve"> אין כאן ג' ספקות. ג, מדוע המחבר בסעיף ד' מתיר את הספק הנ"ל, הלא אין כאן ג' ספיקות. וכל זה הוא לשיטתו בהבנה הנ"ל.</w:t>
      </w:r>
      <w:r w:rsidR="00C94782">
        <w:rPr>
          <w:rFonts w:hint="cs"/>
          <w:rtl/>
        </w:rPr>
        <w:t xml:space="preserve"> [כך היה נראה לכאורה, אבל שוב ראיתי את לשון </w:t>
      </w:r>
      <w:proofErr w:type="spellStart"/>
      <w:r w:rsidR="00C94782">
        <w:rPr>
          <w:rFonts w:hint="cs"/>
          <w:rtl/>
        </w:rPr>
        <w:t>הש"ך</w:t>
      </w:r>
      <w:proofErr w:type="spellEnd"/>
      <w:r w:rsidR="00C94782">
        <w:rPr>
          <w:rFonts w:hint="cs"/>
          <w:rtl/>
        </w:rPr>
        <w:t xml:space="preserve"> על סעיף ט' אשר מבואר בלשונו שמבין גם בדעת המחבר, שכל שיש ספק </w:t>
      </w:r>
      <w:proofErr w:type="spellStart"/>
      <w:r w:rsidR="00C94782">
        <w:rPr>
          <w:rFonts w:hint="cs"/>
          <w:rtl/>
        </w:rPr>
        <w:t>ספיקא</w:t>
      </w:r>
      <w:proofErr w:type="spellEnd"/>
      <w:r w:rsidR="00C94782">
        <w:rPr>
          <w:rFonts w:hint="cs"/>
          <w:rtl/>
        </w:rPr>
        <w:t xml:space="preserve"> גמור, יתיר אף בתערובת </w:t>
      </w:r>
      <w:proofErr w:type="spellStart"/>
      <w:r w:rsidR="00C94782">
        <w:rPr>
          <w:rFonts w:hint="cs"/>
          <w:rtl/>
        </w:rPr>
        <w:t>השניה</w:t>
      </w:r>
      <w:proofErr w:type="spellEnd"/>
      <w:r w:rsidR="00C94782">
        <w:rPr>
          <w:rFonts w:hint="cs"/>
          <w:rtl/>
        </w:rPr>
        <w:t>, וצריך עיון.]</w:t>
      </w:r>
      <w:bookmarkStart w:id="0" w:name="_GoBack"/>
      <w:bookmarkEnd w:id="0"/>
      <w:r>
        <w:rPr>
          <w:rFonts w:hint="cs"/>
          <w:rtl/>
        </w:rPr>
        <w:t xml:space="preserve">    </w:t>
      </w:r>
      <w:r w:rsidRPr="00A66F13">
        <w:rPr>
          <w:rFonts w:hint="cs"/>
          <w:b/>
          <w:bCs/>
          <w:rtl/>
        </w:rPr>
        <w:t xml:space="preserve">אבל </w:t>
      </w:r>
      <w:r>
        <w:rPr>
          <w:rFonts w:hint="cs"/>
          <w:rtl/>
        </w:rPr>
        <w:t xml:space="preserve">אי </w:t>
      </w:r>
      <w:proofErr w:type="spellStart"/>
      <w:r>
        <w:rPr>
          <w:rFonts w:hint="cs"/>
          <w:rtl/>
        </w:rPr>
        <w:t>נימא</w:t>
      </w:r>
      <w:proofErr w:type="spellEnd"/>
      <w:r>
        <w:rPr>
          <w:rFonts w:hint="cs"/>
          <w:rtl/>
        </w:rPr>
        <w:t xml:space="preserve"> שהצרכת ג' התערובות היא מחמת שהתערובת הראשונה אינה מצטרפת לספק מחמת </w:t>
      </w:r>
      <w:proofErr w:type="spellStart"/>
      <w:r>
        <w:rPr>
          <w:rFonts w:hint="cs"/>
          <w:rtl/>
        </w:rPr>
        <w:t>ה'איקבע</w:t>
      </w:r>
      <w:proofErr w:type="spellEnd"/>
      <w:r>
        <w:rPr>
          <w:rFonts w:hint="cs"/>
          <w:rtl/>
        </w:rPr>
        <w:t xml:space="preserve"> </w:t>
      </w:r>
      <w:proofErr w:type="spellStart"/>
      <w:r>
        <w:rPr>
          <w:rFonts w:hint="cs"/>
          <w:rtl/>
        </w:rPr>
        <w:t>איסורא</w:t>
      </w:r>
      <w:proofErr w:type="spellEnd"/>
      <w:r>
        <w:rPr>
          <w:rFonts w:hint="cs"/>
          <w:rtl/>
        </w:rPr>
        <w:t>' וכמו שהתבאר בס"ד במקומו, הרי מיושבות מאליהן ג' הקושיות.</w:t>
      </w:r>
      <w:r w:rsidR="00B70432">
        <w:rPr>
          <w:rFonts w:hint="cs"/>
          <w:rtl/>
        </w:rPr>
        <w:t xml:space="preserve"> </w:t>
      </w:r>
    </w:p>
    <w:p w:rsidR="00647125" w:rsidRPr="00647125" w:rsidRDefault="00A66F13" w:rsidP="00E372D9">
      <w:pPr>
        <w:rPr>
          <w:b/>
          <w:bCs/>
          <w:rtl/>
        </w:rPr>
      </w:pPr>
      <w:proofErr w:type="spellStart"/>
      <w:r>
        <w:rPr>
          <w:rFonts w:hint="cs"/>
          <w:rtl/>
        </w:rPr>
        <w:t>והש"ך</w:t>
      </w:r>
      <w:proofErr w:type="spellEnd"/>
      <w:r>
        <w:rPr>
          <w:rFonts w:hint="cs"/>
          <w:rtl/>
        </w:rPr>
        <w:t xml:space="preserve"> עצמו יישב </w:t>
      </w:r>
      <w:proofErr w:type="spellStart"/>
      <w:r>
        <w:rPr>
          <w:rFonts w:hint="cs"/>
          <w:rtl/>
        </w:rPr>
        <w:t>בתרתי</w:t>
      </w:r>
      <w:proofErr w:type="spellEnd"/>
      <w:r>
        <w:rPr>
          <w:rFonts w:hint="cs"/>
          <w:rtl/>
        </w:rPr>
        <w:t>: א, כיון שקבוע חידוש הוא, עדיף טפי משתי תערובות (ולכאורה כוונתו כנ"ל שאין ההיתר מצד ס"ס</w:t>
      </w:r>
      <w:r w:rsidR="00F15EF7">
        <w:rPr>
          <w:rFonts w:hint="cs"/>
          <w:rtl/>
        </w:rPr>
        <w:t xml:space="preserve">, וכנ"ל ביישוב </w:t>
      </w:r>
      <w:proofErr w:type="spellStart"/>
      <w:r w:rsidR="00F15EF7">
        <w:rPr>
          <w:rFonts w:hint="cs"/>
          <w:rtl/>
        </w:rPr>
        <w:t>הקושיא</w:t>
      </w:r>
      <w:proofErr w:type="spellEnd"/>
      <w:r w:rsidR="00F15EF7">
        <w:rPr>
          <w:rFonts w:hint="cs"/>
          <w:rtl/>
        </w:rPr>
        <w:t xml:space="preserve"> הראשונה</w:t>
      </w:r>
      <w:r>
        <w:rPr>
          <w:rFonts w:hint="cs"/>
          <w:rtl/>
        </w:rPr>
        <w:t xml:space="preserve">). </w:t>
      </w:r>
      <w:r w:rsidR="00647125">
        <w:rPr>
          <w:rFonts w:hint="cs"/>
          <w:rtl/>
        </w:rPr>
        <w:t xml:space="preserve">ועל זה הקשה </w:t>
      </w:r>
      <w:proofErr w:type="spellStart"/>
      <w:r w:rsidR="00647125">
        <w:rPr>
          <w:rFonts w:hint="cs"/>
          <w:rtl/>
        </w:rPr>
        <w:t>רעק"א</w:t>
      </w:r>
      <w:proofErr w:type="spellEnd"/>
      <w:r w:rsidR="00647125">
        <w:rPr>
          <w:rFonts w:hint="cs"/>
          <w:rtl/>
        </w:rPr>
        <w:t xml:space="preserve"> שגם בשתי תערובות כל האיסור הוא רק מחמת שפירש בפנינו </w:t>
      </w:r>
      <w:proofErr w:type="spellStart"/>
      <w:r w:rsidR="00647125">
        <w:rPr>
          <w:rFonts w:hint="cs"/>
          <w:rtl/>
        </w:rPr>
        <w:t>והוי</w:t>
      </w:r>
      <w:proofErr w:type="spellEnd"/>
      <w:r w:rsidR="00647125">
        <w:rPr>
          <w:rFonts w:hint="cs"/>
          <w:rtl/>
        </w:rPr>
        <w:t xml:space="preserve"> </w:t>
      </w:r>
      <w:proofErr w:type="spellStart"/>
      <w:r w:rsidR="00647125">
        <w:rPr>
          <w:rFonts w:hint="cs"/>
          <w:rtl/>
        </w:rPr>
        <w:t>כפירש</w:t>
      </w:r>
      <w:proofErr w:type="spellEnd"/>
      <w:r w:rsidR="00647125">
        <w:rPr>
          <w:rFonts w:hint="cs"/>
          <w:rtl/>
        </w:rPr>
        <w:t xml:space="preserve"> מן הקבוע, ואיזה </w:t>
      </w:r>
      <w:proofErr w:type="spellStart"/>
      <w:r w:rsidR="00647125">
        <w:rPr>
          <w:rFonts w:hint="cs"/>
          <w:rtl/>
        </w:rPr>
        <w:t>קולא</w:t>
      </w:r>
      <w:proofErr w:type="spellEnd"/>
      <w:r w:rsidR="00647125">
        <w:rPr>
          <w:rFonts w:hint="cs"/>
          <w:rtl/>
        </w:rPr>
        <w:t xml:space="preserve"> יש במקרה דנן יותר מאשר במקרה של שתי תערובות, </w:t>
      </w:r>
      <w:r w:rsidR="00647125" w:rsidRPr="00647125">
        <w:rPr>
          <w:rFonts w:hint="cs"/>
          <w:b/>
          <w:bCs/>
          <w:rtl/>
        </w:rPr>
        <w:t xml:space="preserve">ונשאר </w:t>
      </w:r>
      <w:proofErr w:type="spellStart"/>
      <w:r w:rsidR="00647125" w:rsidRPr="00647125">
        <w:rPr>
          <w:rFonts w:hint="cs"/>
          <w:b/>
          <w:bCs/>
          <w:rtl/>
        </w:rPr>
        <w:t>בצע"ג</w:t>
      </w:r>
      <w:proofErr w:type="spellEnd"/>
      <w:r w:rsidR="00647125" w:rsidRPr="00647125">
        <w:rPr>
          <w:rFonts w:hint="cs"/>
          <w:b/>
          <w:bCs/>
          <w:rtl/>
        </w:rPr>
        <w:t>.</w:t>
      </w:r>
    </w:p>
    <w:p w:rsidR="00A66F13" w:rsidRPr="00A66F13" w:rsidRDefault="00A66F13" w:rsidP="00E372D9">
      <w:pPr>
        <w:rPr>
          <w:rtl/>
        </w:rPr>
      </w:pPr>
      <w:r>
        <w:rPr>
          <w:rFonts w:hint="cs"/>
          <w:rtl/>
        </w:rPr>
        <w:t xml:space="preserve"> ב, כיון שקבוע חידוש הוא, יש לסמוך כאן על שיטות הראשונים שתמיד מתירים בשתי תערובות (והוא </w:t>
      </w:r>
      <w:r w:rsidRPr="00A66F13">
        <w:rPr>
          <w:rFonts w:hint="cs"/>
          <w:b/>
          <w:bCs/>
          <w:rtl/>
        </w:rPr>
        <w:t>תמוה לכאורה</w:t>
      </w:r>
      <w:r>
        <w:rPr>
          <w:rFonts w:hint="cs"/>
          <w:b/>
          <w:bCs/>
          <w:rtl/>
        </w:rPr>
        <w:t xml:space="preserve"> </w:t>
      </w:r>
      <w:proofErr w:type="spellStart"/>
      <w:r>
        <w:rPr>
          <w:rFonts w:hint="cs"/>
          <w:rtl/>
        </w:rPr>
        <w:t>דסו"ס</w:t>
      </w:r>
      <w:proofErr w:type="spellEnd"/>
      <w:r>
        <w:rPr>
          <w:rFonts w:hint="cs"/>
          <w:rtl/>
        </w:rPr>
        <w:t xml:space="preserve"> הלא חדשה התורה דין זה וכעת אסור מדאורייתא, ומה מקום יש להקל בזה).</w:t>
      </w:r>
    </w:p>
    <w:p w:rsidR="007C7746" w:rsidRDefault="00A66F13" w:rsidP="007C7746">
      <w:pPr>
        <w:rPr>
          <w:rtl/>
        </w:rPr>
      </w:pPr>
      <w:r>
        <w:rPr>
          <w:rFonts w:hint="cs"/>
          <w:rtl/>
        </w:rPr>
        <w:t xml:space="preserve"> </w:t>
      </w:r>
    </w:p>
    <w:p w:rsidR="00C76B78" w:rsidRPr="00DC7035" w:rsidRDefault="00C76B78" w:rsidP="007C7746">
      <w:pPr>
        <w:rPr>
          <w:rtl/>
        </w:rPr>
      </w:pPr>
    </w:p>
    <w:p w:rsidR="00597590" w:rsidRPr="00597590" w:rsidRDefault="00597590"/>
    <w:sectPr w:rsidR="00597590" w:rsidRPr="00597590" w:rsidSect="008D39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90"/>
    <w:rsid w:val="002E74E1"/>
    <w:rsid w:val="00446641"/>
    <w:rsid w:val="00597590"/>
    <w:rsid w:val="00647125"/>
    <w:rsid w:val="00766028"/>
    <w:rsid w:val="007C7746"/>
    <w:rsid w:val="008D39E8"/>
    <w:rsid w:val="009743F8"/>
    <w:rsid w:val="00A66F13"/>
    <w:rsid w:val="00B70432"/>
    <w:rsid w:val="00C76B78"/>
    <w:rsid w:val="00C94782"/>
    <w:rsid w:val="00DC7035"/>
    <w:rsid w:val="00E372D9"/>
    <w:rsid w:val="00F15E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5C1F"/>
  <w15:chartTrackingRefBased/>
  <w15:docId w15:val="{F0AF63EE-19B0-4B9C-84E5-D1A1172C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2</Pages>
  <Words>707</Words>
  <Characters>3538</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9</cp:revision>
  <dcterms:created xsi:type="dcterms:W3CDTF">2022-01-16T14:50:00Z</dcterms:created>
  <dcterms:modified xsi:type="dcterms:W3CDTF">2022-01-18T14:33:00Z</dcterms:modified>
</cp:coreProperties>
</file>