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2769F" w14:textId="77777777" w:rsidR="008C1F4A" w:rsidRPr="00474995" w:rsidRDefault="00514B87" w:rsidP="00174E4A">
      <w:pPr>
        <w:bidi/>
        <w:jc w:val="center"/>
        <w:rPr>
          <w:rFonts w:cs="Guttman David"/>
          <w:b/>
          <w:bCs/>
          <w:rtl/>
        </w:rPr>
      </w:pPr>
      <w:r w:rsidRPr="00474995">
        <w:rPr>
          <w:rFonts w:cs="Guttman David" w:hint="cs"/>
          <w:b/>
          <w:bCs/>
          <w:rtl/>
        </w:rPr>
        <w:t>סימן פט'</w:t>
      </w:r>
    </w:p>
    <w:p w14:paraId="477D99E9" w14:textId="77777777" w:rsidR="00514B87" w:rsidRPr="00474995" w:rsidRDefault="00514B87" w:rsidP="00206C32">
      <w:pPr>
        <w:bidi/>
        <w:jc w:val="center"/>
        <w:rPr>
          <w:rFonts w:cs="Guttman David"/>
          <w:b/>
          <w:bCs/>
          <w:sz w:val="20"/>
          <w:szCs w:val="20"/>
          <w:rtl/>
        </w:rPr>
      </w:pPr>
      <w:r w:rsidRPr="00474995">
        <w:rPr>
          <w:rFonts w:cs="Guttman David" w:hint="cs"/>
          <w:b/>
          <w:bCs/>
          <w:sz w:val="20"/>
          <w:szCs w:val="20"/>
          <w:rtl/>
        </w:rPr>
        <w:t>סעיף א'</w:t>
      </w:r>
    </w:p>
    <w:p w14:paraId="38866BEB" w14:textId="77777777" w:rsidR="00514B87" w:rsidRPr="00474995" w:rsidRDefault="00514B87" w:rsidP="00174E4A">
      <w:pPr>
        <w:bidi/>
        <w:jc w:val="center"/>
        <w:rPr>
          <w:rFonts w:cs="Guttman David"/>
          <w:b/>
          <w:bCs/>
          <w:sz w:val="16"/>
          <w:szCs w:val="16"/>
          <w:rtl/>
        </w:rPr>
      </w:pPr>
      <w:r w:rsidRPr="00474995">
        <w:rPr>
          <w:rFonts w:cs="Guttman David" w:hint="cs"/>
          <w:b/>
          <w:bCs/>
          <w:sz w:val="16"/>
          <w:szCs w:val="16"/>
          <w:rtl/>
        </w:rPr>
        <w:t>הקדמה</w:t>
      </w:r>
    </w:p>
    <w:p w14:paraId="17E6DBE8" w14:textId="77777777" w:rsidR="001C6697" w:rsidRPr="00474995" w:rsidRDefault="00514B87" w:rsidP="00352F5D">
      <w:pPr>
        <w:bidi/>
        <w:jc w:val="both"/>
        <w:rPr>
          <w:rFonts w:cs="Guttman David"/>
          <w:sz w:val="16"/>
          <w:szCs w:val="16"/>
          <w:rtl/>
        </w:rPr>
      </w:pPr>
      <w:r w:rsidRPr="00474995">
        <w:rPr>
          <w:rFonts w:cs="Guttman David" w:hint="cs"/>
          <w:b/>
          <w:bCs/>
          <w:sz w:val="16"/>
          <w:szCs w:val="16"/>
          <w:rtl/>
        </w:rPr>
        <w:t>בגמ'</w:t>
      </w:r>
      <w:r w:rsidRPr="00474995">
        <w:rPr>
          <w:rFonts w:cs="Guttman David" w:hint="cs"/>
          <w:sz w:val="16"/>
          <w:szCs w:val="16"/>
          <w:rtl/>
        </w:rPr>
        <w:t xml:space="preserve"> אמר ר' </w:t>
      </w:r>
      <w:proofErr w:type="spellStart"/>
      <w:r w:rsidRPr="00474995">
        <w:rPr>
          <w:rFonts w:cs="Guttman David" w:hint="cs"/>
          <w:sz w:val="16"/>
          <w:szCs w:val="16"/>
          <w:rtl/>
        </w:rPr>
        <w:t>חסדא</w:t>
      </w:r>
      <w:proofErr w:type="spellEnd"/>
      <w:r w:rsidRPr="00474995">
        <w:rPr>
          <w:rFonts w:cs="Guttman David" w:hint="cs"/>
          <w:sz w:val="16"/>
          <w:szCs w:val="16"/>
          <w:rtl/>
        </w:rPr>
        <w:t xml:space="preserve"> אכל בשר אסור לאכול גבינה וכו' אמר מר </w:t>
      </w:r>
      <w:proofErr w:type="spellStart"/>
      <w:r w:rsidRPr="00474995">
        <w:rPr>
          <w:rFonts w:cs="Guttman David" w:hint="cs"/>
          <w:sz w:val="16"/>
          <w:szCs w:val="16"/>
          <w:rtl/>
        </w:rPr>
        <w:t>עוקבא</w:t>
      </w:r>
      <w:proofErr w:type="spellEnd"/>
      <w:r w:rsidRPr="00474995">
        <w:rPr>
          <w:rFonts w:cs="Guttman David" w:hint="cs"/>
          <w:sz w:val="16"/>
          <w:szCs w:val="16"/>
          <w:rtl/>
        </w:rPr>
        <w:t xml:space="preserve"> </w:t>
      </w:r>
      <w:proofErr w:type="spellStart"/>
      <w:r w:rsidRPr="00474995">
        <w:rPr>
          <w:rFonts w:cs="Guttman David" w:hint="cs"/>
          <w:sz w:val="16"/>
          <w:szCs w:val="16"/>
          <w:rtl/>
        </w:rPr>
        <w:t>וכו</w:t>
      </w:r>
      <w:proofErr w:type="spellEnd"/>
      <w:r w:rsidRPr="00474995">
        <w:rPr>
          <w:rFonts w:cs="Guttman David" w:hint="cs"/>
          <w:sz w:val="16"/>
          <w:szCs w:val="16"/>
          <w:rtl/>
        </w:rPr>
        <w:t xml:space="preserve">', ואילו אנא בהא </w:t>
      </w:r>
      <w:proofErr w:type="spellStart"/>
      <w:r w:rsidRPr="00474995">
        <w:rPr>
          <w:rFonts w:cs="Guttman David" w:hint="cs"/>
          <w:sz w:val="16"/>
          <w:szCs w:val="16"/>
          <w:rtl/>
        </w:rPr>
        <w:t>סעודתא</w:t>
      </w:r>
      <w:proofErr w:type="spellEnd"/>
      <w:r w:rsidRPr="00474995">
        <w:rPr>
          <w:rFonts w:cs="Guttman David" w:hint="cs"/>
          <w:sz w:val="16"/>
          <w:szCs w:val="16"/>
          <w:rtl/>
        </w:rPr>
        <w:t xml:space="preserve"> לא </w:t>
      </w:r>
      <w:proofErr w:type="spellStart"/>
      <w:r w:rsidRPr="00474995">
        <w:rPr>
          <w:rFonts w:cs="Guttman David" w:hint="cs"/>
          <w:sz w:val="16"/>
          <w:szCs w:val="16"/>
          <w:rtl/>
        </w:rPr>
        <w:t>אכילנא</w:t>
      </w:r>
      <w:proofErr w:type="spellEnd"/>
      <w:r w:rsidRPr="00474995">
        <w:rPr>
          <w:rFonts w:cs="Guttman David" w:hint="cs"/>
          <w:sz w:val="16"/>
          <w:szCs w:val="16"/>
          <w:rtl/>
        </w:rPr>
        <w:t xml:space="preserve"> </w:t>
      </w:r>
      <w:proofErr w:type="spellStart"/>
      <w:r w:rsidRPr="00474995">
        <w:rPr>
          <w:rFonts w:cs="Guttman David" w:hint="cs"/>
          <w:sz w:val="16"/>
          <w:szCs w:val="16"/>
          <w:rtl/>
        </w:rPr>
        <w:t>לסעודתא</w:t>
      </w:r>
      <w:proofErr w:type="spellEnd"/>
      <w:r w:rsidRPr="00474995">
        <w:rPr>
          <w:rFonts w:cs="Guttman David" w:hint="cs"/>
          <w:sz w:val="16"/>
          <w:szCs w:val="16"/>
          <w:rtl/>
        </w:rPr>
        <w:t xml:space="preserve"> </w:t>
      </w:r>
      <w:proofErr w:type="spellStart"/>
      <w:r w:rsidRPr="00474995">
        <w:rPr>
          <w:rFonts w:cs="Guttman David" w:hint="cs"/>
          <w:sz w:val="16"/>
          <w:szCs w:val="16"/>
          <w:rtl/>
        </w:rPr>
        <w:t>אחרינא</w:t>
      </w:r>
      <w:proofErr w:type="spellEnd"/>
      <w:r w:rsidRPr="00474995">
        <w:rPr>
          <w:rFonts w:cs="Guttman David" w:hint="cs"/>
          <w:sz w:val="16"/>
          <w:szCs w:val="16"/>
          <w:rtl/>
        </w:rPr>
        <w:t xml:space="preserve"> </w:t>
      </w:r>
      <w:proofErr w:type="spellStart"/>
      <w:r w:rsidRPr="00474995">
        <w:rPr>
          <w:rFonts w:cs="Guttman David" w:hint="cs"/>
          <w:sz w:val="16"/>
          <w:szCs w:val="16"/>
          <w:rtl/>
        </w:rPr>
        <w:t>אכילנא</w:t>
      </w:r>
      <w:proofErr w:type="spellEnd"/>
      <w:r w:rsidRPr="00474995">
        <w:rPr>
          <w:rFonts w:cs="Guttman David" w:hint="cs"/>
          <w:sz w:val="16"/>
          <w:szCs w:val="16"/>
          <w:rtl/>
        </w:rPr>
        <w:t xml:space="preserve"> ע"כ, מבואר שאסור לאכול גבינה אחר בשר באותו סעודה, ונאמרו בזה שני טעמים א' שטעם הבשר מאריך בפיו, ב' משום </w:t>
      </w:r>
      <w:r w:rsidR="00352F5D" w:rsidRPr="00474995">
        <w:rPr>
          <w:rFonts w:cs="Guttman David" w:hint="cs"/>
          <w:sz w:val="16"/>
          <w:szCs w:val="16"/>
          <w:rtl/>
        </w:rPr>
        <w:t xml:space="preserve">שהבשר </w:t>
      </w:r>
      <w:r w:rsidRPr="00474995">
        <w:rPr>
          <w:rFonts w:cs="Guttman David" w:hint="cs"/>
          <w:sz w:val="16"/>
          <w:szCs w:val="16"/>
          <w:rtl/>
        </w:rPr>
        <w:t>נכנס בין השיני</w:t>
      </w:r>
      <w:r w:rsidR="00352F5D" w:rsidRPr="00474995">
        <w:rPr>
          <w:rFonts w:cs="Guttman David" w:hint="cs"/>
          <w:sz w:val="16"/>
          <w:szCs w:val="16"/>
          <w:rtl/>
        </w:rPr>
        <w:t>י</w:t>
      </w:r>
      <w:r w:rsidRPr="00474995">
        <w:rPr>
          <w:rFonts w:cs="Guttman David" w:hint="cs"/>
          <w:sz w:val="16"/>
          <w:szCs w:val="16"/>
          <w:rtl/>
        </w:rPr>
        <w:t xml:space="preserve">ם, </w:t>
      </w:r>
      <w:proofErr w:type="spellStart"/>
      <w:r w:rsidRPr="00474995">
        <w:rPr>
          <w:rFonts w:cs="Guttman David" w:hint="cs"/>
          <w:sz w:val="16"/>
          <w:szCs w:val="16"/>
          <w:rtl/>
        </w:rPr>
        <w:t>ונפק"מ</w:t>
      </w:r>
      <w:proofErr w:type="spellEnd"/>
      <w:r w:rsidRPr="00474995">
        <w:rPr>
          <w:rFonts w:cs="Guttman David" w:hint="cs"/>
          <w:sz w:val="16"/>
          <w:szCs w:val="16"/>
          <w:rtl/>
        </w:rPr>
        <w:t xml:space="preserve"> בין הטעמים באופן ש</w:t>
      </w:r>
      <w:r w:rsidR="00352F5D" w:rsidRPr="00474995">
        <w:rPr>
          <w:rFonts w:cs="Guttman David" w:hint="cs"/>
          <w:sz w:val="16"/>
          <w:szCs w:val="16"/>
          <w:rtl/>
        </w:rPr>
        <w:t>לועס ואינו בולע, שיש לחשוש משום</w:t>
      </w:r>
      <w:r w:rsidRPr="00474995">
        <w:rPr>
          <w:rFonts w:cs="Guttman David" w:hint="cs"/>
          <w:sz w:val="16"/>
          <w:szCs w:val="16"/>
          <w:rtl/>
        </w:rPr>
        <w:t xml:space="preserve"> הבשר שבין </w:t>
      </w:r>
      <w:proofErr w:type="spellStart"/>
      <w:r w:rsidRPr="00474995">
        <w:rPr>
          <w:rFonts w:cs="Guttman David" w:hint="cs"/>
          <w:sz w:val="16"/>
          <w:szCs w:val="16"/>
          <w:rtl/>
        </w:rPr>
        <w:t>השינים</w:t>
      </w:r>
      <w:proofErr w:type="spellEnd"/>
      <w:r w:rsidRPr="00474995">
        <w:rPr>
          <w:rFonts w:cs="Guttman David" w:hint="cs"/>
          <w:sz w:val="16"/>
          <w:szCs w:val="16"/>
          <w:rtl/>
        </w:rPr>
        <w:t xml:space="preserve">, אבל משום </w:t>
      </w:r>
      <w:r w:rsidR="00352F5D" w:rsidRPr="00474995">
        <w:rPr>
          <w:rFonts w:cs="Guttman David" w:hint="cs"/>
          <w:sz w:val="16"/>
          <w:szCs w:val="16"/>
          <w:rtl/>
        </w:rPr>
        <w:t>שה</w:t>
      </w:r>
      <w:r w:rsidRPr="00474995">
        <w:rPr>
          <w:rFonts w:cs="Guttman David" w:hint="cs"/>
          <w:sz w:val="16"/>
          <w:szCs w:val="16"/>
          <w:rtl/>
        </w:rPr>
        <w:t xml:space="preserve">טעם </w:t>
      </w:r>
      <w:r w:rsidR="00352F5D" w:rsidRPr="00474995">
        <w:rPr>
          <w:rFonts w:cs="Guttman David" w:hint="cs"/>
          <w:sz w:val="16"/>
          <w:szCs w:val="16"/>
          <w:rtl/>
        </w:rPr>
        <w:t xml:space="preserve">מאריך בפיו </w:t>
      </w:r>
      <w:proofErr w:type="spellStart"/>
      <w:r w:rsidR="00352F5D" w:rsidRPr="00474995">
        <w:rPr>
          <w:rFonts w:cs="Guttman David" w:hint="cs"/>
          <w:sz w:val="16"/>
          <w:szCs w:val="16"/>
          <w:rtl/>
        </w:rPr>
        <w:t>ליכא</w:t>
      </w:r>
      <w:proofErr w:type="spellEnd"/>
      <w:r w:rsidR="00352F5D" w:rsidRPr="00474995">
        <w:rPr>
          <w:rFonts w:cs="Guttman David" w:hint="cs"/>
          <w:sz w:val="16"/>
          <w:szCs w:val="16"/>
          <w:rtl/>
        </w:rPr>
        <w:t xml:space="preserve"> כיון שלא בלע</w:t>
      </w:r>
      <w:r w:rsidRPr="00474995">
        <w:rPr>
          <w:rFonts w:cs="Guttman David" w:hint="cs"/>
          <w:sz w:val="16"/>
          <w:szCs w:val="16"/>
          <w:rtl/>
        </w:rPr>
        <w:t xml:space="preserve">, </w:t>
      </w:r>
      <w:r w:rsidR="00D34D3C" w:rsidRPr="00474995">
        <w:rPr>
          <w:rFonts w:cs="Guttman David" w:hint="cs"/>
          <w:sz w:val="16"/>
          <w:szCs w:val="16"/>
          <w:rtl/>
        </w:rPr>
        <w:t xml:space="preserve">עוד </w:t>
      </w:r>
      <w:proofErr w:type="spellStart"/>
      <w:r w:rsidR="00D34D3C" w:rsidRPr="00474995">
        <w:rPr>
          <w:rFonts w:cs="Guttman David" w:hint="cs"/>
          <w:sz w:val="16"/>
          <w:szCs w:val="16"/>
          <w:rtl/>
        </w:rPr>
        <w:t>נפק"מ</w:t>
      </w:r>
      <w:proofErr w:type="spellEnd"/>
      <w:r w:rsidR="00D34D3C" w:rsidRPr="00474995">
        <w:rPr>
          <w:rFonts w:cs="Guttman David" w:hint="cs"/>
          <w:sz w:val="16"/>
          <w:szCs w:val="16"/>
          <w:rtl/>
        </w:rPr>
        <w:t xml:space="preserve"> לבשר שנשאר אחר שש שעות דלפי הרמב"ם בטל ממנו שם בשר</w:t>
      </w:r>
      <w:r w:rsidR="00352F5D" w:rsidRPr="00474995">
        <w:rPr>
          <w:rFonts w:cs="Guttman David" w:hint="cs"/>
          <w:sz w:val="16"/>
          <w:szCs w:val="16"/>
          <w:rtl/>
        </w:rPr>
        <w:t>,</w:t>
      </w:r>
      <w:r w:rsidR="00D34D3C" w:rsidRPr="00474995">
        <w:rPr>
          <w:rFonts w:cs="Guttman David" w:hint="cs"/>
          <w:sz w:val="16"/>
          <w:szCs w:val="16"/>
          <w:rtl/>
        </w:rPr>
        <w:t xml:space="preserve"> </w:t>
      </w:r>
      <w:proofErr w:type="spellStart"/>
      <w:r w:rsidR="00D34D3C" w:rsidRPr="00474995">
        <w:rPr>
          <w:rFonts w:cs="Guttman David" w:hint="cs"/>
          <w:sz w:val="16"/>
          <w:szCs w:val="16"/>
          <w:rtl/>
        </w:rPr>
        <w:t>משא"כ</w:t>
      </w:r>
      <w:proofErr w:type="spellEnd"/>
      <w:r w:rsidR="00D34D3C" w:rsidRPr="00474995">
        <w:rPr>
          <w:rFonts w:cs="Guttman David" w:hint="cs"/>
          <w:sz w:val="16"/>
          <w:szCs w:val="16"/>
          <w:rtl/>
        </w:rPr>
        <w:t xml:space="preserve"> לפי הטעם השני</w:t>
      </w:r>
      <w:r w:rsidR="00352F5D" w:rsidRPr="00474995">
        <w:rPr>
          <w:rFonts w:cs="Guttman David" w:hint="cs"/>
          <w:sz w:val="16"/>
          <w:szCs w:val="16"/>
          <w:rtl/>
        </w:rPr>
        <w:t xml:space="preserve"> שאין לנו מקור לזה</w:t>
      </w:r>
      <w:r w:rsidR="00D34D3C" w:rsidRPr="00474995">
        <w:rPr>
          <w:rFonts w:cs="Guttman David" w:hint="cs"/>
          <w:sz w:val="16"/>
          <w:szCs w:val="16"/>
          <w:rtl/>
        </w:rPr>
        <w:t xml:space="preserve">, </w:t>
      </w:r>
      <w:r w:rsidR="001C6697" w:rsidRPr="00474995">
        <w:rPr>
          <w:rFonts w:cs="Guttman David" w:hint="cs"/>
          <w:sz w:val="16"/>
          <w:szCs w:val="16"/>
          <w:rtl/>
        </w:rPr>
        <w:t xml:space="preserve">ובטור </w:t>
      </w:r>
      <w:proofErr w:type="spellStart"/>
      <w:r w:rsidR="001C6697" w:rsidRPr="00474995">
        <w:rPr>
          <w:rFonts w:cs="Guttman David" w:hint="cs"/>
          <w:sz w:val="16"/>
          <w:szCs w:val="16"/>
          <w:rtl/>
        </w:rPr>
        <w:t>ושו"ע</w:t>
      </w:r>
      <w:proofErr w:type="spellEnd"/>
      <w:r w:rsidR="001C6697" w:rsidRPr="00474995">
        <w:rPr>
          <w:rFonts w:cs="Guttman David" w:hint="cs"/>
          <w:sz w:val="16"/>
          <w:szCs w:val="16"/>
          <w:rtl/>
        </w:rPr>
        <w:t xml:space="preserve"> החמיר</w:t>
      </w:r>
      <w:r w:rsidR="00D34D3C" w:rsidRPr="00474995">
        <w:rPr>
          <w:rFonts w:cs="Guttman David" w:hint="cs"/>
          <w:sz w:val="16"/>
          <w:szCs w:val="16"/>
          <w:rtl/>
        </w:rPr>
        <w:t>ו</w:t>
      </w:r>
      <w:r w:rsidR="00352F5D" w:rsidRPr="00474995">
        <w:rPr>
          <w:rFonts w:cs="Guttman David" w:hint="cs"/>
          <w:sz w:val="16"/>
          <w:szCs w:val="16"/>
          <w:rtl/>
        </w:rPr>
        <w:t xml:space="preserve"> את שני הטעמים</w:t>
      </w:r>
      <w:r w:rsidR="00352F5D" w:rsidRPr="00474995">
        <w:rPr>
          <w:rStyle w:val="a5"/>
          <w:rFonts w:cs="Guttman David"/>
          <w:sz w:val="16"/>
          <w:szCs w:val="16"/>
          <w:rtl/>
        </w:rPr>
        <w:footnoteReference w:id="1"/>
      </w:r>
      <w:r w:rsidR="00352F5D" w:rsidRPr="00474995">
        <w:rPr>
          <w:rFonts w:cs="Guttman David" w:hint="cs"/>
          <w:sz w:val="16"/>
          <w:szCs w:val="16"/>
          <w:rtl/>
        </w:rPr>
        <w:t>.</w:t>
      </w:r>
    </w:p>
    <w:p w14:paraId="0E8F1C57" w14:textId="77777777" w:rsidR="00514B87" w:rsidRPr="00474995" w:rsidRDefault="001C6697" w:rsidP="001C6697">
      <w:pPr>
        <w:bidi/>
        <w:jc w:val="both"/>
        <w:rPr>
          <w:rFonts w:cs="Guttman David"/>
          <w:sz w:val="16"/>
          <w:szCs w:val="16"/>
          <w:rtl/>
        </w:rPr>
      </w:pPr>
      <w:r w:rsidRPr="00474995">
        <w:rPr>
          <w:rFonts w:cs="Guttman David" w:hint="cs"/>
          <w:sz w:val="16"/>
          <w:szCs w:val="16"/>
          <w:rtl/>
        </w:rPr>
        <w:t xml:space="preserve">עוד נחלקו אי הך המתנה היינו </w:t>
      </w:r>
      <w:r w:rsidR="00352F5D" w:rsidRPr="00474995">
        <w:rPr>
          <w:rFonts w:cs="Guttman David" w:hint="cs"/>
          <w:sz w:val="16"/>
          <w:szCs w:val="16"/>
          <w:rtl/>
        </w:rPr>
        <w:t>מ</w:t>
      </w:r>
      <w:r w:rsidRPr="00474995">
        <w:rPr>
          <w:rFonts w:cs="Guttman David" w:hint="cs"/>
          <w:sz w:val="16"/>
          <w:szCs w:val="16"/>
          <w:rtl/>
        </w:rPr>
        <w:t xml:space="preserve">סעודה לסעודה ממש וכל שבירך </w:t>
      </w:r>
      <w:proofErr w:type="spellStart"/>
      <w:r w:rsidRPr="00474995">
        <w:rPr>
          <w:rFonts w:cs="Guttman David" w:hint="cs"/>
          <w:sz w:val="16"/>
          <w:szCs w:val="16"/>
          <w:rtl/>
        </w:rPr>
        <w:t>בהמ"ז</w:t>
      </w:r>
      <w:proofErr w:type="spellEnd"/>
      <w:r w:rsidRPr="00474995">
        <w:rPr>
          <w:rFonts w:cs="Guttman David" w:hint="cs"/>
          <w:sz w:val="16"/>
          <w:szCs w:val="16"/>
          <w:rtl/>
        </w:rPr>
        <w:t xml:space="preserve"> מותר לאכול אחריו בשר, או ששיעור ההמתנה הוא </w:t>
      </w:r>
      <w:r w:rsidR="00352F5D" w:rsidRPr="00474995">
        <w:rPr>
          <w:rFonts w:cs="Guttman David" w:hint="cs"/>
          <w:sz w:val="16"/>
          <w:szCs w:val="16"/>
          <w:rtl/>
        </w:rPr>
        <w:t xml:space="preserve">כשיעור ב' סעודות והיינו </w:t>
      </w:r>
      <w:r w:rsidRPr="00474995">
        <w:rPr>
          <w:rFonts w:cs="Guttman David" w:hint="cs"/>
          <w:sz w:val="16"/>
          <w:szCs w:val="16"/>
          <w:rtl/>
        </w:rPr>
        <w:t xml:space="preserve">שש שעות, </w:t>
      </w:r>
      <w:r w:rsidR="00352F5D" w:rsidRPr="00474995">
        <w:rPr>
          <w:rFonts w:cs="Guttman David" w:hint="cs"/>
          <w:sz w:val="16"/>
          <w:szCs w:val="16"/>
          <w:rtl/>
        </w:rPr>
        <w:t xml:space="preserve">שיטת </w:t>
      </w:r>
      <w:proofErr w:type="spellStart"/>
      <w:r w:rsidRPr="00474995">
        <w:rPr>
          <w:rFonts w:cs="Guttman David" w:hint="cs"/>
          <w:sz w:val="16"/>
          <w:szCs w:val="16"/>
          <w:rtl/>
        </w:rPr>
        <w:t>תוס</w:t>
      </w:r>
      <w:proofErr w:type="spellEnd"/>
      <w:r w:rsidRPr="00474995">
        <w:rPr>
          <w:rFonts w:cs="Guttman David" w:hint="cs"/>
          <w:sz w:val="16"/>
          <w:szCs w:val="16"/>
          <w:rtl/>
        </w:rPr>
        <w:t xml:space="preserve">' </w:t>
      </w:r>
      <w:proofErr w:type="spellStart"/>
      <w:r w:rsidRPr="00474995">
        <w:rPr>
          <w:rFonts w:cs="Guttman David" w:hint="cs"/>
          <w:sz w:val="16"/>
          <w:szCs w:val="16"/>
          <w:rtl/>
        </w:rPr>
        <w:t>וה</w:t>
      </w:r>
      <w:r w:rsidR="005F7EDB" w:rsidRPr="00474995">
        <w:rPr>
          <w:rFonts w:cs="Guttman David" w:hint="cs"/>
          <w:sz w:val="16"/>
          <w:szCs w:val="16"/>
          <w:rtl/>
        </w:rPr>
        <w:t>מרדכי</w:t>
      </w:r>
      <w:proofErr w:type="spellEnd"/>
      <w:r w:rsidR="005F7EDB" w:rsidRPr="00474995">
        <w:rPr>
          <w:rFonts w:cs="Guttman David" w:hint="cs"/>
          <w:sz w:val="16"/>
          <w:szCs w:val="16"/>
          <w:rtl/>
        </w:rPr>
        <w:t xml:space="preserve"> בשם </w:t>
      </w:r>
      <w:proofErr w:type="spellStart"/>
      <w:r w:rsidRPr="00474995">
        <w:rPr>
          <w:rFonts w:cs="Guttman David" w:hint="cs"/>
          <w:sz w:val="16"/>
          <w:szCs w:val="16"/>
          <w:rtl/>
        </w:rPr>
        <w:t>הראבי"ה</w:t>
      </w:r>
      <w:proofErr w:type="spellEnd"/>
      <w:r w:rsidRPr="00474995">
        <w:rPr>
          <w:rFonts w:cs="Guttman David" w:hint="cs"/>
          <w:sz w:val="16"/>
          <w:szCs w:val="16"/>
          <w:rtl/>
        </w:rPr>
        <w:t xml:space="preserve"> </w:t>
      </w:r>
      <w:r w:rsidR="005F7EDB" w:rsidRPr="00474995">
        <w:rPr>
          <w:rFonts w:cs="Guttman David" w:hint="cs"/>
          <w:sz w:val="16"/>
          <w:szCs w:val="16"/>
          <w:rtl/>
        </w:rPr>
        <w:t xml:space="preserve">וכן </w:t>
      </w:r>
      <w:proofErr w:type="spellStart"/>
      <w:r w:rsidR="005F7EDB" w:rsidRPr="00474995">
        <w:rPr>
          <w:rFonts w:cs="Guttman David" w:hint="cs"/>
          <w:sz w:val="16"/>
          <w:szCs w:val="16"/>
          <w:rtl/>
        </w:rPr>
        <w:t>בהגה"ה</w:t>
      </w:r>
      <w:proofErr w:type="spellEnd"/>
      <w:r w:rsidR="005F7EDB" w:rsidRPr="00474995">
        <w:rPr>
          <w:rFonts w:cs="Guttman David" w:hint="cs"/>
          <w:sz w:val="16"/>
          <w:szCs w:val="16"/>
          <w:rtl/>
        </w:rPr>
        <w:t xml:space="preserve"> </w:t>
      </w:r>
      <w:r w:rsidRPr="00474995">
        <w:rPr>
          <w:rFonts w:cs="Guttman David" w:hint="cs"/>
          <w:sz w:val="16"/>
          <w:szCs w:val="16"/>
          <w:rtl/>
        </w:rPr>
        <w:t>נקטו</w:t>
      </w:r>
      <w:r w:rsidR="005F7EDB" w:rsidRPr="00474995">
        <w:rPr>
          <w:rFonts w:cs="Guttman David" w:hint="cs"/>
          <w:sz w:val="16"/>
          <w:szCs w:val="16"/>
          <w:rtl/>
        </w:rPr>
        <w:t xml:space="preserve"> ששיעור ההמתנה הוא</w:t>
      </w:r>
      <w:r w:rsidRPr="00474995">
        <w:rPr>
          <w:rFonts w:cs="Guttman David" w:hint="cs"/>
          <w:sz w:val="16"/>
          <w:szCs w:val="16"/>
          <w:rtl/>
        </w:rPr>
        <w:t xml:space="preserve"> </w:t>
      </w:r>
      <w:r w:rsidR="005F7EDB" w:rsidRPr="00474995">
        <w:rPr>
          <w:rFonts w:cs="Guttman David" w:hint="cs"/>
          <w:sz w:val="16"/>
          <w:szCs w:val="16"/>
          <w:rtl/>
        </w:rPr>
        <w:t>מ</w:t>
      </w:r>
      <w:r w:rsidRPr="00474995">
        <w:rPr>
          <w:rFonts w:cs="Guttman David" w:hint="cs"/>
          <w:sz w:val="16"/>
          <w:szCs w:val="16"/>
          <w:rtl/>
        </w:rPr>
        <w:t>סעודה לסעודה</w:t>
      </w:r>
      <w:r w:rsidR="005F7EDB" w:rsidRPr="00474995">
        <w:rPr>
          <w:rFonts w:cs="Guttman David" w:hint="cs"/>
          <w:sz w:val="16"/>
          <w:szCs w:val="16"/>
          <w:rtl/>
        </w:rPr>
        <w:t xml:space="preserve"> כפשוטו</w:t>
      </w:r>
      <w:r w:rsidR="00352F5D" w:rsidRPr="00474995">
        <w:rPr>
          <w:rFonts w:cs="Guttman David" w:hint="cs"/>
          <w:sz w:val="16"/>
          <w:szCs w:val="16"/>
          <w:rtl/>
        </w:rPr>
        <w:t xml:space="preserve">, אבל </w:t>
      </w:r>
      <w:proofErr w:type="spellStart"/>
      <w:r w:rsidR="00352F5D" w:rsidRPr="00474995">
        <w:rPr>
          <w:rFonts w:cs="Guttman David" w:hint="cs"/>
          <w:sz w:val="16"/>
          <w:szCs w:val="16"/>
          <w:rtl/>
        </w:rPr>
        <w:t>הרי"ף</w:t>
      </w:r>
      <w:proofErr w:type="spellEnd"/>
      <w:r w:rsidR="00352F5D" w:rsidRPr="00474995">
        <w:rPr>
          <w:rFonts w:cs="Guttman David" w:hint="cs"/>
          <w:sz w:val="16"/>
          <w:szCs w:val="16"/>
          <w:rtl/>
        </w:rPr>
        <w:t xml:space="preserve"> </w:t>
      </w:r>
      <w:r w:rsidRPr="00474995">
        <w:rPr>
          <w:rFonts w:cs="Guttman David" w:hint="cs"/>
          <w:sz w:val="16"/>
          <w:szCs w:val="16"/>
          <w:rtl/>
        </w:rPr>
        <w:t xml:space="preserve">רמב"ם בעל המאור </w:t>
      </w:r>
      <w:proofErr w:type="spellStart"/>
      <w:r w:rsidRPr="00474995">
        <w:rPr>
          <w:rFonts w:cs="Guttman David" w:hint="cs"/>
          <w:sz w:val="16"/>
          <w:szCs w:val="16"/>
          <w:rtl/>
        </w:rPr>
        <w:t>רשב"א</w:t>
      </w:r>
      <w:proofErr w:type="spellEnd"/>
      <w:r w:rsidRPr="00474995">
        <w:rPr>
          <w:rFonts w:cs="Guttman David" w:hint="cs"/>
          <w:sz w:val="16"/>
          <w:szCs w:val="16"/>
          <w:rtl/>
        </w:rPr>
        <w:t xml:space="preserve"> </w:t>
      </w:r>
      <w:proofErr w:type="spellStart"/>
      <w:r w:rsidR="00352F5D" w:rsidRPr="00474995">
        <w:rPr>
          <w:rFonts w:cs="Guttman David" w:hint="cs"/>
          <w:sz w:val="16"/>
          <w:szCs w:val="16"/>
          <w:rtl/>
        </w:rPr>
        <w:t>ו</w:t>
      </w:r>
      <w:r w:rsidR="003D3065" w:rsidRPr="00474995">
        <w:rPr>
          <w:rFonts w:cs="Guttman David" w:hint="cs"/>
          <w:sz w:val="16"/>
          <w:szCs w:val="16"/>
          <w:rtl/>
        </w:rPr>
        <w:t>רא"ש</w:t>
      </w:r>
      <w:proofErr w:type="spellEnd"/>
      <w:r w:rsidRPr="00474995">
        <w:rPr>
          <w:rFonts w:cs="Guttman David" w:hint="cs"/>
          <w:sz w:val="16"/>
          <w:szCs w:val="16"/>
          <w:rtl/>
        </w:rPr>
        <w:t xml:space="preserve"> נקטו שהכוונה </w:t>
      </w:r>
      <w:r w:rsidR="003D3065" w:rsidRPr="00474995">
        <w:rPr>
          <w:rStyle w:val="a5"/>
          <w:rFonts w:cs="Guttman David"/>
          <w:sz w:val="16"/>
          <w:szCs w:val="16"/>
          <w:rtl/>
        </w:rPr>
        <w:footnoteReference w:id="2"/>
      </w:r>
      <w:r w:rsidRPr="00474995">
        <w:rPr>
          <w:rFonts w:cs="Guttman David" w:hint="cs"/>
          <w:sz w:val="16"/>
          <w:szCs w:val="16"/>
          <w:rtl/>
        </w:rPr>
        <w:t>לשיעור סעודה לסעודה דהיינו שש שעות</w:t>
      </w:r>
      <w:r w:rsidR="00E44AE2" w:rsidRPr="00474995">
        <w:rPr>
          <w:rStyle w:val="a5"/>
          <w:rFonts w:cs="Guttman David"/>
          <w:sz w:val="16"/>
          <w:szCs w:val="16"/>
          <w:rtl/>
        </w:rPr>
        <w:footnoteReference w:id="3"/>
      </w:r>
      <w:r w:rsidRPr="00474995">
        <w:rPr>
          <w:rFonts w:cs="Guttman David" w:hint="cs"/>
          <w:sz w:val="16"/>
          <w:szCs w:val="16"/>
          <w:rtl/>
        </w:rPr>
        <w:t>.</w:t>
      </w:r>
      <w:r w:rsidR="00514B87" w:rsidRPr="00474995">
        <w:rPr>
          <w:rFonts w:cs="Guttman David" w:hint="cs"/>
          <w:sz w:val="16"/>
          <w:szCs w:val="16"/>
          <w:rtl/>
        </w:rPr>
        <w:t xml:space="preserve"> </w:t>
      </w:r>
    </w:p>
    <w:p w14:paraId="233EECE8" w14:textId="77777777" w:rsidR="00CC7E1C" w:rsidRPr="00474995" w:rsidRDefault="00CC7E1C" w:rsidP="00CC7E1C">
      <w:pPr>
        <w:bidi/>
        <w:jc w:val="both"/>
        <w:rPr>
          <w:rFonts w:cs="Guttman David"/>
          <w:sz w:val="16"/>
          <w:szCs w:val="16"/>
          <w:rtl/>
        </w:rPr>
      </w:pPr>
      <w:r w:rsidRPr="00474995">
        <w:rPr>
          <w:rFonts w:cs="Guttman David" w:hint="cs"/>
          <w:sz w:val="16"/>
          <w:szCs w:val="16"/>
          <w:rtl/>
        </w:rPr>
        <w:t xml:space="preserve">ולהלכה </w:t>
      </w:r>
      <w:proofErr w:type="spellStart"/>
      <w:r w:rsidRPr="00474995">
        <w:rPr>
          <w:rFonts w:cs="Guttman David" w:hint="cs"/>
          <w:sz w:val="16"/>
          <w:szCs w:val="16"/>
          <w:rtl/>
        </w:rPr>
        <w:t>בשו"ע</w:t>
      </w:r>
      <w:proofErr w:type="spellEnd"/>
      <w:r w:rsidRPr="00474995">
        <w:rPr>
          <w:rFonts w:cs="Guttman David" w:hint="cs"/>
          <w:sz w:val="16"/>
          <w:szCs w:val="16"/>
          <w:rtl/>
        </w:rPr>
        <w:t xml:space="preserve"> פסק להחמיר שש שעות, </w:t>
      </w:r>
      <w:proofErr w:type="spellStart"/>
      <w:r w:rsidRPr="00474995">
        <w:rPr>
          <w:rFonts w:cs="Guttman David" w:hint="cs"/>
          <w:sz w:val="16"/>
          <w:szCs w:val="16"/>
          <w:rtl/>
        </w:rPr>
        <w:t>והרמ"א</w:t>
      </w:r>
      <w:proofErr w:type="spellEnd"/>
      <w:r w:rsidRPr="00474995">
        <w:rPr>
          <w:rFonts w:cs="Guttman David" w:hint="cs"/>
          <w:sz w:val="16"/>
          <w:szCs w:val="16"/>
          <w:rtl/>
        </w:rPr>
        <w:t xml:space="preserve"> כתב שהמנהג להקל בהמתנת שעה</w:t>
      </w:r>
      <w:r w:rsidR="00DC3F48" w:rsidRPr="00474995">
        <w:rPr>
          <w:rFonts w:cs="Guttman David" w:hint="cs"/>
          <w:sz w:val="16"/>
          <w:szCs w:val="16"/>
          <w:rtl/>
        </w:rPr>
        <w:t xml:space="preserve"> </w:t>
      </w:r>
      <w:proofErr w:type="spellStart"/>
      <w:r w:rsidR="00DC3F48" w:rsidRPr="00474995">
        <w:rPr>
          <w:rFonts w:cs="Guttman David" w:hint="cs"/>
          <w:sz w:val="16"/>
          <w:szCs w:val="16"/>
          <w:rtl/>
        </w:rPr>
        <w:t>וברהמ"ז</w:t>
      </w:r>
      <w:proofErr w:type="spellEnd"/>
      <w:r w:rsidR="003D3065" w:rsidRPr="00474995">
        <w:rPr>
          <w:rFonts w:cs="Guttman David" w:hint="cs"/>
          <w:sz w:val="16"/>
          <w:szCs w:val="16"/>
          <w:rtl/>
        </w:rPr>
        <w:t xml:space="preserve"> (ועיין לקמן ביאור טעם המתנת שעה)</w:t>
      </w:r>
      <w:r w:rsidRPr="00474995">
        <w:rPr>
          <w:rFonts w:cs="Guttman David" w:hint="cs"/>
          <w:sz w:val="16"/>
          <w:szCs w:val="16"/>
          <w:rtl/>
        </w:rPr>
        <w:t xml:space="preserve">, ויש </w:t>
      </w:r>
      <w:proofErr w:type="spellStart"/>
      <w:r w:rsidRPr="00474995">
        <w:rPr>
          <w:rFonts w:cs="Guttman David" w:hint="cs"/>
          <w:sz w:val="16"/>
          <w:szCs w:val="16"/>
          <w:rtl/>
        </w:rPr>
        <w:t>מדקדקין</w:t>
      </w:r>
      <w:proofErr w:type="spellEnd"/>
      <w:r w:rsidRPr="00474995">
        <w:rPr>
          <w:rFonts w:cs="Guttman David" w:hint="cs"/>
          <w:sz w:val="16"/>
          <w:szCs w:val="16"/>
          <w:rtl/>
        </w:rPr>
        <w:t xml:space="preserve"> </w:t>
      </w:r>
      <w:r w:rsidR="00DC3F48" w:rsidRPr="00474995">
        <w:rPr>
          <w:rFonts w:cs="Guttman David" w:hint="cs"/>
          <w:sz w:val="16"/>
          <w:szCs w:val="16"/>
          <w:rtl/>
        </w:rPr>
        <w:t xml:space="preserve">להמתין </w:t>
      </w:r>
      <w:r w:rsidRPr="00474995">
        <w:rPr>
          <w:rFonts w:cs="Guttman David" w:hint="cs"/>
          <w:sz w:val="16"/>
          <w:szCs w:val="16"/>
          <w:rtl/>
        </w:rPr>
        <w:t>שש שעות.</w:t>
      </w:r>
    </w:p>
    <w:p w14:paraId="401335B5" w14:textId="77777777" w:rsidR="00CC7E1C" w:rsidRPr="00474995" w:rsidRDefault="00CC7E1C" w:rsidP="00CC7E1C">
      <w:pPr>
        <w:bidi/>
        <w:jc w:val="both"/>
        <w:rPr>
          <w:rFonts w:cs="Guttman David"/>
          <w:sz w:val="16"/>
          <w:szCs w:val="16"/>
          <w:rtl/>
        </w:rPr>
      </w:pPr>
      <w:r w:rsidRPr="00474995">
        <w:rPr>
          <w:rFonts w:cs="Guttman David" w:hint="cs"/>
          <w:sz w:val="16"/>
          <w:szCs w:val="16"/>
          <w:rtl/>
        </w:rPr>
        <w:t>עוד מבואר שבאיסור גבינה אחר בשר אין חילוק בין בשר בהמה לבשר עוף, ומקורו ברמב"ם אבל בשאר ראשונים מבואר ש</w:t>
      </w:r>
      <w:r w:rsidR="00352F5D" w:rsidRPr="00474995">
        <w:rPr>
          <w:rFonts w:cs="Guttman David" w:hint="cs"/>
          <w:sz w:val="16"/>
          <w:szCs w:val="16"/>
          <w:rtl/>
        </w:rPr>
        <w:t xml:space="preserve">אין חיוב המתנה אחר בשר עוף, </w:t>
      </w:r>
      <w:proofErr w:type="spellStart"/>
      <w:r w:rsidR="00352F5D" w:rsidRPr="00474995">
        <w:rPr>
          <w:rFonts w:cs="Guttman David" w:hint="cs"/>
          <w:sz w:val="16"/>
          <w:szCs w:val="16"/>
          <w:rtl/>
        </w:rPr>
        <w:t>ו</w:t>
      </w:r>
      <w:r w:rsidRPr="00474995">
        <w:rPr>
          <w:rFonts w:cs="Guttman David" w:hint="cs"/>
          <w:sz w:val="16"/>
          <w:szCs w:val="16"/>
          <w:rtl/>
        </w:rPr>
        <w:t>השו"ע</w:t>
      </w:r>
      <w:proofErr w:type="spellEnd"/>
      <w:r w:rsidRPr="00474995">
        <w:rPr>
          <w:rFonts w:cs="Guttman David" w:hint="cs"/>
          <w:sz w:val="16"/>
          <w:szCs w:val="16"/>
          <w:rtl/>
        </w:rPr>
        <w:t xml:space="preserve"> פסק בזה </w:t>
      </w:r>
      <w:proofErr w:type="spellStart"/>
      <w:r w:rsidRPr="00474995">
        <w:rPr>
          <w:rFonts w:cs="Guttman David" w:hint="cs"/>
          <w:sz w:val="16"/>
          <w:szCs w:val="16"/>
          <w:rtl/>
        </w:rPr>
        <w:t>כהרמב"ם</w:t>
      </w:r>
      <w:proofErr w:type="spellEnd"/>
      <w:r w:rsidR="00FC100C" w:rsidRPr="00474995">
        <w:rPr>
          <w:rStyle w:val="a5"/>
          <w:rFonts w:cs="Guttman David"/>
          <w:sz w:val="16"/>
          <w:szCs w:val="16"/>
          <w:rtl/>
        </w:rPr>
        <w:footnoteReference w:id="4"/>
      </w:r>
      <w:r w:rsidRPr="00474995">
        <w:rPr>
          <w:rFonts w:cs="Guttman David" w:hint="cs"/>
          <w:sz w:val="16"/>
          <w:szCs w:val="16"/>
          <w:rtl/>
        </w:rPr>
        <w:t xml:space="preserve">. </w:t>
      </w:r>
    </w:p>
    <w:p w14:paraId="3C0027C9" w14:textId="77777777" w:rsidR="00174E4A" w:rsidRPr="00474995" w:rsidRDefault="00174E4A" w:rsidP="00550F23">
      <w:pPr>
        <w:bidi/>
        <w:jc w:val="center"/>
        <w:rPr>
          <w:rFonts w:cs="Guttman David"/>
          <w:b/>
          <w:bCs/>
          <w:sz w:val="16"/>
          <w:szCs w:val="16"/>
          <w:rtl/>
        </w:rPr>
      </w:pPr>
      <w:proofErr w:type="spellStart"/>
      <w:r w:rsidRPr="00474995">
        <w:rPr>
          <w:rFonts w:cs="Guttman David" w:hint="cs"/>
          <w:b/>
          <w:bCs/>
          <w:sz w:val="16"/>
          <w:szCs w:val="16"/>
          <w:rtl/>
        </w:rPr>
        <w:t>שו"ע</w:t>
      </w:r>
      <w:proofErr w:type="spellEnd"/>
    </w:p>
    <w:p w14:paraId="6D032B59" w14:textId="77777777" w:rsidR="00913877" w:rsidRPr="00474995" w:rsidRDefault="00B72EA9" w:rsidP="00913877">
      <w:pPr>
        <w:bidi/>
        <w:jc w:val="center"/>
        <w:rPr>
          <w:rFonts w:cs="Guttman David"/>
          <w:b/>
          <w:bCs/>
          <w:sz w:val="16"/>
          <w:szCs w:val="16"/>
          <w:rtl/>
        </w:rPr>
      </w:pPr>
      <w:r w:rsidRPr="00474995">
        <w:rPr>
          <w:rFonts w:cs="Guttman David" w:hint="cs"/>
          <w:b/>
          <w:bCs/>
          <w:sz w:val="16"/>
          <w:szCs w:val="16"/>
          <w:rtl/>
        </w:rPr>
        <w:t>הטעם להחמיר</w:t>
      </w:r>
      <w:r w:rsidR="00913877" w:rsidRPr="00474995">
        <w:rPr>
          <w:rFonts w:cs="Guttman David" w:hint="cs"/>
          <w:b/>
          <w:bCs/>
          <w:sz w:val="16"/>
          <w:szCs w:val="16"/>
          <w:rtl/>
        </w:rPr>
        <w:t xml:space="preserve"> בעוף</w:t>
      </w:r>
    </w:p>
    <w:p w14:paraId="2DA2F3AA" w14:textId="77777777" w:rsidR="00913877" w:rsidRPr="00474995" w:rsidRDefault="00913877" w:rsidP="00913877">
      <w:pPr>
        <w:bidi/>
        <w:jc w:val="both"/>
        <w:rPr>
          <w:rFonts w:cs="Guttman David"/>
          <w:b/>
          <w:bCs/>
          <w:sz w:val="16"/>
          <w:szCs w:val="16"/>
          <w:rtl/>
        </w:rPr>
      </w:pPr>
      <w:r w:rsidRPr="00474995">
        <w:rPr>
          <w:rFonts w:cs="Guttman David" w:hint="cs"/>
          <w:b/>
          <w:bCs/>
          <w:sz w:val="16"/>
          <w:szCs w:val="16"/>
          <w:rtl/>
        </w:rPr>
        <w:t xml:space="preserve">אכל </w:t>
      </w:r>
      <w:r w:rsidRPr="00474995">
        <w:rPr>
          <w:rFonts w:cs="Guttman David" w:hint="cs"/>
          <w:sz w:val="16"/>
          <w:szCs w:val="16"/>
          <w:rtl/>
        </w:rPr>
        <w:t>בשר אפי' של חיה ועוף ע"כ, הנה בתוס' ור"ת מבואר שבעוף אין צריך המתנה כלל, והרמב"ם החמיר בבשר עוף</w:t>
      </w:r>
      <w:r w:rsidR="002306F8" w:rsidRPr="00474995">
        <w:rPr>
          <w:rFonts w:cs="Guttman David" w:hint="cs"/>
          <w:sz w:val="16"/>
          <w:szCs w:val="16"/>
          <w:rtl/>
        </w:rPr>
        <w:t xml:space="preserve"> כמו בשר בהמה </w:t>
      </w:r>
      <w:proofErr w:type="spellStart"/>
      <w:r w:rsidR="002306F8" w:rsidRPr="00474995">
        <w:rPr>
          <w:rFonts w:cs="Guttman David" w:hint="cs"/>
          <w:sz w:val="16"/>
          <w:szCs w:val="16"/>
          <w:rtl/>
        </w:rPr>
        <w:t>לענין</w:t>
      </w:r>
      <w:proofErr w:type="spellEnd"/>
      <w:r w:rsidR="002306F8" w:rsidRPr="00474995">
        <w:rPr>
          <w:rFonts w:cs="Guttman David" w:hint="cs"/>
          <w:sz w:val="16"/>
          <w:szCs w:val="16"/>
          <w:rtl/>
        </w:rPr>
        <w:t xml:space="preserve"> המתנה שש שעות</w:t>
      </w:r>
      <w:r w:rsidRPr="00474995">
        <w:rPr>
          <w:rFonts w:cs="Guttman David" w:hint="cs"/>
          <w:sz w:val="16"/>
          <w:szCs w:val="16"/>
          <w:rtl/>
        </w:rPr>
        <w:t xml:space="preserve">, </w:t>
      </w:r>
      <w:proofErr w:type="spellStart"/>
      <w:r w:rsidRPr="00474995">
        <w:rPr>
          <w:rFonts w:cs="Guttman David" w:hint="cs"/>
          <w:sz w:val="16"/>
          <w:szCs w:val="16"/>
          <w:rtl/>
        </w:rPr>
        <w:t>ובתוס</w:t>
      </w:r>
      <w:proofErr w:type="spellEnd"/>
      <w:r w:rsidRPr="00474995">
        <w:rPr>
          <w:rFonts w:cs="Guttman David" w:hint="cs"/>
          <w:sz w:val="16"/>
          <w:szCs w:val="16"/>
          <w:rtl/>
        </w:rPr>
        <w:t>' כתבו שנהגו להחמיר בבשר עוף</w:t>
      </w:r>
      <w:r w:rsidR="00B72EA9" w:rsidRPr="00474995">
        <w:rPr>
          <w:rFonts w:cs="Guttman David" w:hint="cs"/>
          <w:sz w:val="16"/>
          <w:szCs w:val="16"/>
          <w:rtl/>
        </w:rPr>
        <w:t xml:space="preserve">, והנה לפי הרמב"ם כבר נתבאר </w:t>
      </w:r>
      <w:proofErr w:type="spellStart"/>
      <w:r w:rsidR="00B72EA9" w:rsidRPr="00474995">
        <w:rPr>
          <w:rFonts w:cs="Guttman David" w:hint="cs"/>
          <w:sz w:val="16"/>
          <w:szCs w:val="16"/>
          <w:rtl/>
        </w:rPr>
        <w:t>שבחומרא</w:t>
      </w:r>
      <w:proofErr w:type="spellEnd"/>
      <w:r w:rsidR="00B72EA9" w:rsidRPr="00474995">
        <w:rPr>
          <w:rFonts w:cs="Guttman David" w:hint="cs"/>
          <w:sz w:val="16"/>
          <w:szCs w:val="16"/>
          <w:rtl/>
        </w:rPr>
        <w:t xml:space="preserve"> של בשר בין שיניו החמירו טפי אף שבשר עוף הוא דרבנן כמו שפסק הרמב"ם </w:t>
      </w:r>
      <w:proofErr w:type="spellStart"/>
      <w:r w:rsidR="00B72EA9" w:rsidRPr="00474995">
        <w:rPr>
          <w:rFonts w:cs="Guttman David" w:hint="cs"/>
          <w:sz w:val="16"/>
          <w:szCs w:val="16"/>
          <w:rtl/>
        </w:rPr>
        <w:t>להדיא</w:t>
      </w:r>
      <w:proofErr w:type="spellEnd"/>
      <w:r w:rsidR="00B72EA9" w:rsidRPr="00474995">
        <w:rPr>
          <w:rFonts w:cs="Guttman David" w:hint="cs"/>
          <w:sz w:val="16"/>
          <w:szCs w:val="16"/>
          <w:rtl/>
        </w:rPr>
        <w:t>, אבל לפי התוס' הטעם שהחמירו בבשר עוף משום שנקטו בשר עוף בחלב דאורייתא ע"ש, ועיין בטור כאן שהביא הפסק של הרמב"ם משמע שהטעם להחמיר בעוף</w:t>
      </w:r>
      <w:r w:rsidR="002306F8" w:rsidRPr="00474995">
        <w:rPr>
          <w:rFonts w:cs="Guttman David" w:hint="cs"/>
          <w:sz w:val="16"/>
          <w:szCs w:val="16"/>
          <w:rtl/>
        </w:rPr>
        <w:t xml:space="preserve"> הוא מטעמו של הרמב"ם, אבל בטור </w:t>
      </w:r>
      <w:proofErr w:type="spellStart"/>
      <w:r w:rsidR="00B72EA9" w:rsidRPr="00474995">
        <w:rPr>
          <w:rFonts w:cs="Guttman David" w:hint="cs"/>
          <w:sz w:val="16"/>
          <w:szCs w:val="16"/>
          <w:rtl/>
        </w:rPr>
        <w:t>או"ח</w:t>
      </w:r>
      <w:proofErr w:type="spellEnd"/>
      <w:r w:rsidR="00B72EA9" w:rsidRPr="00474995">
        <w:rPr>
          <w:rFonts w:cs="Guttman David" w:hint="cs"/>
          <w:sz w:val="16"/>
          <w:szCs w:val="16"/>
          <w:rtl/>
        </w:rPr>
        <w:t xml:space="preserve"> סי' קע"ג הביא מה שכתב </w:t>
      </w:r>
      <w:proofErr w:type="spellStart"/>
      <w:r w:rsidR="00B72EA9" w:rsidRPr="00474995">
        <w:rPr>
          <w:rFonts w:cs="Guttman David" w:hint="cs"/>
          <w:sz w:val="16"/>
          <w:szCs w:val="16"/>
          <w:rtl/>
        </w:rPr>
        <w:t>הרא"ש</w:t>
      </w:r>
      <w:proofErr w:type="spellEnd"/>
      <w:r w:rsidR="00B72EA9" w:rsidRPr="00474995">
        <w:rPr>
          <w:rFonts w:cs="Guttman David" w:hint="cs"/>
          <w:sz w:val="16"/>
          <w:szCs w:val="16"/>
          <w:rtl/>
        </w:rPr>
        <w:t xml:space="preserve"> שכבר נהגו להחמיר בבשר עוף ע"ש, וכבר עמד על זה בב"י שם שהטעם חלוק מזה של הרמב"ם, ויש בזה </w:t>
      </w:r>
      <w:proofErr w:type="spellStart"/>
      <w:r w:rsidR="00B72EA9" w:rsidRPr="00474995">
        <w:rPr>
          <w:rFonts w:cs="Guttman David" w:hint="cs"/>
          <w:sz w:val="16"/>
          <w:szCs w:val="16"/>
          <w:rtl/>
        </w:rPr>
        <w:t>נפק"מ</w:t>
      </w:r>
      <w:proofErr w:type="spellEnd"/>
      <w:r w:rsidR="00B72EA9" w:rsidRPr="00474995">
        <w:rPr>
          <w:rFonts w:cs="Guttman David" w:hint="cs"/>
          <w:sz w:val="16"/>
          <w:szCs w:val="16"/>
          <w:rtl/>
        </w:rPr>
        <w:t xml:space="preserve"> כמו שיבואר לקמן.</w:t>
      </w:r>
      <w:r w:rsidRPr="00474995">
        <w:rPr>
          <w:rFonts w:cs="Guttman David" w:hint="cs"/>
          <w:sz w:val="16"/>
          <w:szCs w:val="16"/>
          <w:rtl/>
        </w:rPr>
        <w:t xml:space="preserve"> </w:t>
      </w:r>
    </w:p>
    <w:p w14:paraId="5F6A7DD3" w14:textId="77777777" w:rsidR="000470F2" w:rsidRPr="00474995" w:rsidRDefault="000470F2" w:rsidP="00913877">
      <w:pPr>
        <w:bidi/>
        <w:jc w:val="center"/>
        <w:rPr>
          <w:rFonts w:cs="Guttman David"/>
          <w:b/>
          <w:bCs/>
          <w:sz w:val="16"/>
          <w:szCs w:val="16"/>
          <w:rtl/>
        </w:rPr>
      </w:pPr>
      <w:r w:rsidRPr="00474995">
        <w:rPr>
          <w:rFonts w:cs="Guttman David" w:hint="cs"/>
          <w:b/>
          <w:bCs/>
          <w:sz w:val="16"/>
          <w:szCs w:val="16"/>
          <w:rtl/>
        </w:rPr>
        <w:lastRenderedPageBreak/>
        <w:t>שיעור שש שעות</w:t>
      </w:r>
    </w:p>
    <w:p w14:paraId="1369E2EB" w14:textId="77777777" w:rsidR="00174E4A" w:rsidRPr="00474995" w:rsidRDefault="00174E4A" w:rsidP="002306F8">
      <w:pPr>
        <w:bidi/>
        <w:jc w:val="both"/>
        <w:rPr>
          <w:rFonts w:cs="Guttman David"/>
          <w:sz w:val="16"/>
          <w:szCs w:val="16"/>
          <w:rtl/>
        </w:rPr>
      </w:pPr>
      <w:r w:rsidRPr="00474995">
        <w:rPr>
          <w:rFonts w:cs="Guttman David" w:hint="cs"/>
          <w:b/>
          <w:bCs/>
          <w:sz w:val="16"/>
          <w:szCs w:val="16"/>
          <w:rtl/>
        </w:rPr>
        <w:t>אכל</w:t>
      </w:r>
      <w:r w:rsidRPr="00474995">
        <w:rPr>
          <w:rFonts w:cs="Guttman David" w:hint="cs"/>
          <w:sz w:val="16"/>
          <w:szCs w:val="16"/>
          <w:rtl/>
        </w:rPr>
        <w:t xml:space="preserve"> בשר אפי' של חיה ועוף וכו' עד שישהה שש שעות ע"כ, בגמ' מבואר שהוא שיעור שבין סעודה לסעודה, ונחלקו הפוסקים אי הזמן משתנה בימות החורף שהימים קצרים, דעת </w:t>
      </w:r>
      <w:proofErr w:type="spellStart"/>
      <w:r w:rsidRPr="00474995">
        <w:rPr>
          <w:rFonts w:cs="Guttman David" w:hint="cs"/>
          <w:sz w:val="16"/>
          <w:szCs w:val="16"/>
          <w:rtl/>
        </w:rPr>
        <w:t>הפר"ח</w:t>
      </w:r>
      <w:proofErr w:type="spellEnd"/>
      <w:r w:rsidRPr="00474995">
        <w:rPr>
          <w:rFonts w:cs="Guttman David" w:hint="cs"/>
          <w:sz w:val="16"/>
          <w:szCs w:val="16"/>
          <w:rtl/>
        </w:rPr>
        <w:t xml:space="preserve"> </w:t>
      </w:r>
      <w:r w:rsidR="002306F8" w:rsidRPr="00474995">
        <w:rPr>
          <w:rFonts w:cs="Guttman David" w:hint="cs"/>
          <w:sz w:val="16"/>
          <w:szCs w:val="16"/>
          <w:rtl/>
        </w:rPr>
        <w:t>ו</w:t>
      </w:r>
      <w:r w:rsidRPr="00474995">
        <w:rPr>
          <w:rFonts w:cs="Guttman David" w:hint="cs"/>
          <w:sz w:val="16"/>
          <w:szCs w:val="16"/>
          <w:rtl/>
        </w:rPr>
        <w:t xml:space="preserve">גן המלך </w:t>
      </w:r>
      <w:r w:rsidR="002306F8" w:rsidRPr="00474995">
        <w:rPr>
          <w:rFonts w:cs="Guttman David" w:hint="cs"/>
          <w:sz w:val="16"/>
          <w:szCs w:val="16"/>
          <w:rtl/>
        </w:rPr>
        <w:t>הביאו ביד אפרים כאן, שלעולם בעינן רביע היום ו</w:t>
      </w:r>
      <w:r w:rsidRPr="00474995">
        <w:rPr>
          <w:rFonts w:cs="Guttman David" w:hint="cs"/>
          <w:sz w:val="16"/>
          <w:szCs w:val="16"/>
          <w:rtl/>
        </w:rPr>
        <w:t xml:space="preserve">בימות החורף </w:t>
      </w:r>
      <w:r w:rsidR="002306F8" w:rsidRPr="00474995">
        <w:rPr>
          <w:rFonts w:cs="Guttman David" w:hint="cs"/>
          <w:sz w:val="16"/>
          <w:szCs w:val="16"/>
          <w:rtl/>
        </w:rPr>
        <w:t>שהימים קצרים לא צריך כי אם כד' שעות</w:t>
      </w:r>
      <w:r w:rsidRPr="00474995">
        <w:rPr>
          <w:rFonts w:cs="Guttman David" w:hint="cs"/>
          <w:sz w:val="16"/>
          <w:szCs w:val="16"/>
          <w:rtl/>
        </w:rPr>
        <w:t xml:space="preserve">, </w:t>
      </w:r>
      <w:proofErr w:type="spellStart"/>
      <w:r w:rsidRPr="00474995">
        <w:rPr>
          <w:rFonts w:cs="Guttman David" w:hint="cs"/>
          <w:sz w:val="16"/>
          <w:szCs w:val="16"/>
          <w:rtl/>
        </w:rPr>
        <w:t>ובגליון</w:t>
      </w:r>
      <w:proofErr w:type="spellEnd"/>
      <w:r w:rsidRPr="00474995">
        <w:rPr>
          <w:rFonts w:cs="Guttman David" w:hint="cs"/>
          <w:sz w:val="16"/>
          <w:szCs w:val="16"/>
          <w:rtl/>
        </w:rPr>
        <w:t xml:space="preserve"> </w:t>
      </w:r>
      <w:proofErr w:type="spellStart"/>
      <w:r w:rsidRPr="00474995">
        <w:rPr>
          <w:rFonts w:cs="Guttman David" w:hint="cs"/>
          <w:sz w:val="16"/>
          <w:szCs w:val="16"/>
          <w:rtl/>
        </w:rPr>
        <w:t>מהרש"א</w:t>
      </w:r>
      <w:proofErr w:type="spellEnd"/>
      <w:r w:rsidRPr="00474995">
        <w:rPr>
          <w:rFonts w:cs="Guttman David" w:hint="cs"/>
          <w:sz w:val="16"/>
          <w:szCs w:val="16"/>
          <w:rtl/>
        </w:rPr>
        <w:t xml:space="preserve"> הביאו להלכה, </w:t>
      </w:r>
      <w:r w:rsidR="006A2AB9" w:rsidRPr="00474995">
        <w:rPr>
          <w:rFonts w:cs="Guttman David" w:hint="cs"/>
          <w:sz w:val="16"/>
          <w:szCs w:val="16"/>
          <w:rtl/>
        </w:rPr>
        <w:t xml:space="preserve">ועיין </w:t>
      </w:r>
      <w:proofErr w:type="spellStart"/>
      <w:r w:rsidR="006A2AB9" w:rsidRPr="00474995">
        <w:rPr>
          <w:rFonts w:cs="Guttman David" w:hint="cs"/>
          <w:sz w:val="16"/>
          <w:szCs w:val="16"/>
          <w:rtl/>
        </w:rPr>
        <w:t>פמ"ג</w:t>
      </w:r>
      <w:proofErr w:type="spellEnd"/>
      <w:r w:rsidR="006A2AB9" w:rsidRPr="00474995">
        <w:rPr>
          <w:rFonts w:cs="Guttman David" w:hint="cs"/>
          <w:sz w:val="16"/>
          <w:szCs w:val="16"/>
          <w:rtl/>
        </w:rPr>
        <w:t xml:space="preserve"> </w:t>
      </w:r>
      <w:proofErr w:type="spellStart"/>
      <w:r w:rsidR="006A2AB9" w:rsidRPr="00474995">
        <w:rPr>
          <w:rFonts w:cs="Guttman David" w:hint="cs"/>
          <w:sz w:val="16"/>
          <w:szCs w:val="16"/>
          <w:rtl/>
        </w:rPr>
        <w:t>משב"ז</w:t>
      </w:r>
      <w:proofErr w:type="spellEnd"/>
      <w:r w:rsidR="006A2AB9" w:rsidRPr="00474995">
        <w:rPr>
          <w:rFonts w:cs="Guttman David" w:hint="cs"/>
          <w:sz w:val="16"/>
          <w:szCs w:val="16"/>
          <w:rtl/>
        </w:rPr>
        <w:t xml:space="preserve"> ס"ק א' שחלק על </w:t>
      </w:r>
      <w:proofErr w:type="spellStart"/>
      <w:r w:rsidR="006A2AB9" w:rsidRPr="00474995">
        <w:rPr>
          <w:rFonts w:cs="Guttman David" w:hint="cs"/>
          <w:sz w:val="16"/>
          <w:szCs w:val="16"/>
          <w:rtl/>
        </w:rPr>
        <w:t>הפר"ח</w:t>
      </w:r>
      <w:proofErr w:type="spellEnd"/>
      <w:r w:rsidR="006A2AB9" w:rsidRPr="00474995">
        <w:rPr>
          <w:rFonts w:cs="Guttman David" w:hint="cs"/>
          <w:sz w:val="16"/>
          <w:szCs w:val="16"/>
          <w:rtl/>
        </w:rPr>
        <w:t xml:space="preserve">, וע"ע </w:t>
      </w:r>
      <w:r w:rsidRPr="00474995">
        <w:rPr>
          <w:rFonts w:cs="Guttman David" w:hint="cs"/>
          <w:sz w:val="16"/>
          <w:szCs w:val="16"/>
          <w:rtl/>
        </w:rPr>
        <w:t xml:space="preserve">יד אפרים </w:t>
      </w:r>
      <w:r w:rsidR="006A2AB9" w:rsidRPr="00474995">
        <w:rPr>
          <w:rFonts w:cs="Guttman David" w:hint="cs"/>
          <w:sz w:val="16"/>
          <w:szCs w:val="16"/>
          <w:rtl/>
        </w:rPr>
        <w:t>ש</w:t>
      </w:r>
      <w:r w:rsidR="002306F8" w:rsidRPr="00474995">
        <w:rPr>
          <w:rFonts w:cs="Guttman David" w:hint="cs"/>
          <w:sz w:val="16"/>
          <w:szCs w:val="16"/>
          <w:rtl/>
        </w:rPr>
        <w:t xml:space="preserve">כתב שלא נהגו כן ומ"מ </w:t>
      </w:r>
      <w:r w:rsidRPr="00474995">
        <w:rPr>
          <w:rFonts w:cs="Guttman David" w:hint="cs"/>
          <w:sz w:val="16"/>
          <w:szCs w:val="16"/>
          <w:rtl/>
        </w:rPr>
        <w:t>במקום מיחוש או חולי</w:t>
      </w:r>
      <w:r w:rsidR="002306F8" w:rsidRPr="00474995">
        <w:rPr>
          <w:rFonts w:cs="Guttman David" w:hint="cs"/>
          <w:sz w:val="16"/>
          <w:szCs w:val="16"/>
          <w:rtl/>
        </w:rPr>
        <w:t xml:space="preserve"> אפשר לסמוך על </w:t>
      </w:r>
      <w:proofErr w:type="spellStart"/>
      <w:r w:rsidR="002306F8" w:rsidRPr="00474995">
        <w:rPr>
          <w:rFonts w:cs="Guttman David" w:hint="cs"/>
          <w:sz w:val="16"/>
          <w:szCs w:val="16"/>
          <w:rtl/>
        </w:rPr>
        <w:t>הפר"ח</w:t>
      </w:r>
      <w:proofErr w:type="spellEnd"/>
      <w:r w:rsidR="002306F8" w:rsidRPr="00474995">
        <w:rPr>
          <w:rFonts w:cs="Guttman David" w:hint="cs"/>
          <w:sz w:val="16"/>
          <w:szCs w:val="16"/>
          <w:rtl/>
        </w:rPr>
        <w:t xml:space="preserve"> ע"ש</w:t>
      </w:r>
      <w:r w:rsidRPr="00474995">
        <w:rPr>
          <w:rFonts w:cs="Guttman David" w:hint="cs"/>
          <w:sz w:val="16"/>
          <w:szCs w:val="16"/>
          <w:rtl/>
        </w:rPr>
        <w:t>.</w:t>
      </w:r>
    </w:p>
    <w:p w14:paraId="60330DFD" w14:textId="77777777" w:rsidR="001633BE" w:rsidRPr="00474995" w:rsidRDefault="000470F2" w:rsidP="0020057A">
      <w:pPr>
        <w:bidi/>
        <w:jc w:val="both"/>
        <w:rPr>
          <w:rFonts w:cs="Guttman David"/>
          <w:sz w:val="16"/>
          <w:szCs w:val="16"/>
          <w:rtl/>
        </w:rPr>
      </w:pPr>
      <w:r w:rsidRPr="00474995">
        <w:rPr>
          <w:rFonts w:cs="Guttman David" w:hint="cs"/>
          <w:sz w:val="16"/>
          <w:szCs w:val="16"/>
          <w:rtl/>
        </w:rPr>
        <w:t xml:space="preserve">ויש שכתבו שלא בעינן שש שעות שלימות, וכן מבואר במאירי חולין </w:t>
      </w:r>
      <w:proofErr w:type="spellStart"/>
      <w:r w:rsidRPr="00474995">
        <w:rPr>
          <w:rFonts w:cs="Guttman David" w:hint="cs"/>
          <w:sz w:val="16"/>
          <w:szCs w:val="16"/>
          <w:rtl/>
        </w:rPr>
        <w:t>קה</w:t>
      </w:r>
      <w:proofErr w:type="spellEnd"/>
      <w:r w:rsidRPr="00474995">
        <w:rPr>
          <w:rFonts w:cs="Guttman David" w:hint="cs"/>
          <w:sz w:val="16"/>
          <w:szCs w:val="16"/>
          <w:rtl/>
        </w:rPr>
        <w:t>. שכתב</w:t>
      </w:r>
      <w:r w:rsidR="0020057A" w:rsidRPr="00474995">
        <w:rPr>
          <w:rFonts w:cs="Guttman David" w:hint="cs"/>
          <w:sz w:val="16"/>
          <w:szCs w:val="16"/>
          <w:rtl/>
        </w:rPr>
        <w:t xml:space="preserve"> שש שעות או קרוב לזה, ובמגן אבות</w:t>
      </w:r>
      <w:r w:rsidRPr="00474995">
        <w:rPr>
          <w:rFonts w:cs="Guttman David" w:hint="cs"/>
          <w:sz w:val="16"/>
          <w:szCs w:val="16"/>
          <w:rtl/>
        </w:rPr>
        <w:t xml:space="preserve"> כתב שש שעות או חמש,</w:t>
      </w:r>
      <w:r w:rsidR="0020057A" w:rsidRPr="00474995">
        <w:rPr>
          <w:rFonts w:cs="Guttman David" w:hint="cs"/>
          <w:sz w:val="16"/>
          <w:szCs w:val="16"/>
          <w:rtl/>
        </w:rPr>
        <w:t xml:space="preserve"> וע"ע</w:t>
      </w:r>
      <w:r w:rsidRPr="00474995">
        <w:rPr>
          <w:rFonts w:cs="Guttman David" w:hint="cs"/>
          <w:sz w:val="16"/>
          <w:szCs w:val="16"/>
          <w:rtl/>
        </w:rPr>
        <w:t xml:space="preserve"> מנחת יעקב</w:t>
      </w:r>
      <w:r w:rsidR="0020057A" w:rsidRPr="00474995">
        <w:rPr>
          <w:rFonts w:cs="Guttman David" w:hint="cs"/>
          <w:sz w:val="16"/>
          <w:szCs w:val="16"/>
          <w:rtl/>
        </w:rPr>
        <w:t xml:space="preserve"> </w:t>
      </w:r>
      <w:proofErr w:type="spellStart"/>
      <w:r w:rsidR="001633BE" w:rsidRPr="00474995">
        <w:rPr>
          <w:rFonts w:cs="Guttman David" w:hint="cs"/>
          <w:sz w:val="16"/>
          <w:szCs w:val="16"/>
          <w:rtl/>
        </w:rPr>
        <w:t>עו</w:t>
      </w:r>
      <w:proofErr w:type="spellEnd"/>
      <w:r w:rsidR="001633BE" w:rsidRPr="00474995">
        <w:rPr>
          <w:rFonts w:cs="Guttman David" w:hint="cs"/>
          <w:sz w:val="16"/>
          <w:szCs w:val="16"/>
          <w:rtl/>
        </w:rPr>
        <w:t xml:space="preserve">' ס"ק ה' </w:t>
      </w:r>
      <w:r w:rsidR="0020057A" w:rsidRPr="00474995">
        <w:rPr>
          <w:rFonts w:cs="Guttman David" w:hint="cs"/>
          <w:sz w:val="16"/>
          <w:szCs w:val="16"/>
          <w:rtl/>
        </w:rPr>
        <w:t xml:space="preserve">שדייק </w:t>
      </w:r>
      <w:r w:rsidR="001633BE" w:rsidRPr="00474995">
        <w:rPr>
          <w:rFonts w:cs="Guttman David" w:hint="cs"/>
          <w:sz w:val="16"/>
          <w:szCs w:val="16"/>
          <w:rtl/>
        </w:rPr>
        <w:t>מלשון הרמב"ם שכתב כמו שש שעות משמע דלא בעינן שש שעות בדקדוק</w:t>
      </w:r>
      <w:r w:rsidRPr="00474995">
        <w:rPr>
          <w:rFonts w:cs="Guttman David" w:hint="cs"/>
          <w:sz w:val="16"/>
          <w:szCs w:val="16"/>
          <w:rtl/>
        </w:rPr>
        <w:t xml:space="preserve">, </w:t>
      </w:r>
      <w:r w:rsidR="001633BE" w:rsidRPr="00474995">
        <w:rPr>
          <w:rFonts w:cs="Guttman David" w:hint="cs"/>
          <w:sz w:val="16"/>
          <w:szCs w:val="16"/>
          <w:rtl/>
        </w:rPr>
        <w:t xml:space="preserve">ומ"מ </w:t>
      </w:r>
      <w:r w:rsidR="00481CD1" w:rsidRPr="00474995">
        <w:rPr>
          <w:rFonts w:cs="Guttman David" w:hint="cs"/>
          <w:sz w:val="16"/>
          <w:szCs w:val="16"/>
          <w:rtl/>
        </w:rPr>
        <w:t>כתבו הפוסקים ש</w:t>
      </w:r>
      <w:r w:rsidR="001633BE" w:rsidRPr="00474995">
        <w:rPr>
          <w:rFonts w:cs="Guttman David" w:hint="cs"/>
          <w:sz w:val="16"/>
          <w:szCs w:val="16"/>
          <w:rtl/>
        </w:rPr>
        <w:t>המנהג להחמיר להמתין שש שעות שלימות</w:t>
      </w:r>
      <w:r w:rsidR="00481CD1" w:rsidRPr="00474995">
        <w:rPr>
          <w:rFonts w:cs="Guttman David" w:hint="cs"/>
          <w:sz w:val="16"/>
          <w:szCs w:val="16"/>
          <w:rtl/>
        </w:rPr>
        <w:t xml:space="preserve">. </w:t>
      </w:r>
    </w:p>
    <w:p w14:paraId="21AC7ABA" w14:textId="77777777" w:rsidR="005F7EDB" w:rsidRPr="00474995" w:rsidRDefault="005F7EDB" w:rsidP="005F7EDB">
      <w:pPr>
        <w:bidi/>
        <w:jc w:val="center"/>
        <w:rPr>
          <w:rFonts w:cs="Guttman David"/>
          <w:b/>
          <w:bCs/>
          <w:sz w:val="16"/>
          <w:szCs w:val="16"/>
          <w:rtl/>
        </w:rPr>
      </w:pPr>
      <w:r w:rsidRPr="00474995">
        <w:rPr>
          <w:rFonts w:cs="Guttman David" w:hint="cs"/>
          <w:b/>
          <w:bCs/>
          <w:sz w:val="16"/>
          <w:szCs w:val="16"/>
          <w:rtl/>
        </w:rPr>
        <w:t>ממתי מונים השש שעות</w:t>
      </w:r>
    </w:p>
    <w:p w14:paraId="70ED06E9" w14:textId="202EE1F7" w:rsidR="005F7EDB" w:rsidRPr="00474995" w:rsidRDefault="005F7EDB" w:rsidP="00BB444C">
      <w:pPr>
        <w:bidi/>
        <w:jc w:val="both"/>
        <w:rPr>
          <w:rFonts w:cs="Guttman David"/>
          <w:sz w:val="16"/>
          <w:szCs w:val="16"/>
          <w:rtl/>
        </w:rPr>
      </w:pPr>
      <w:r w:rsidRPr="00474995">
        <w:rPr>
          <w:rFonts w:cs="Guttman David" w:hint="cs"/>
          <w:b/>
          <w:bCs/>
          <w:sz w:val="16"/>
          <w:szCs w:val="16"/>
          <w:rtl/>
        </w:rPr>
        <w:t>בערוך</w:t>
      </w:r>
      <w:r w:rsidRPr="00474995">
        <w:rPr>
          <w:rFonts w:cs="Guttman David" w:hint="cs"/>
          <w:sz w:val="16"/>
          <w:szCs w:val="16"/>
          <w:rtl/>
        </w:rPr>
        <w:t xml:space="preserve"> </w:t>
      </w:r>
      <w:proofErr w:type="spellStart"/>
      <w:r w:rsidRPr="00474995">
        <w:rPr>
          <w:rFonts w:cs="Guttman David" w:hint="cs"/>
          <w:sz w:val="16"/>
          <w:szCs w:val="16"/>
          <w:rtl/>
        </w:rPr>
        <w:t>השלחן</w:t>
      </w:r>
      <w:proofErr w:type="spellEnd"/>
      <w:r w:rsidRPr="00474995">
        <w:rPr>
          <w:rFonts w:cs="Guttman David" w:hint="cs"/>
          <w:b/>
          <w:bCs/>
          <w:sz w:val="16"/>
          <w:szCs w:val="16"/>
          <w:rtl/>
        </w:rPr>
        <w:t xml:space="preserve"> </w:t>
      </w:r>
      <w:r w:rsidR="00481CD1" w:rsidRPr="00474995">
        <w:rPr>
          <w:rFonts w:cs="Guttman David" w:hint="cs"/>
          <w:sz w:val="16"/>
          <w:szCs w:val="16"/>
          <w:rtl/>
        </w:rPr>
        <w:t>ס"ק ד' חי' שצריך להמתין מסוף</w:t>
      </w:r>
      <w:r w:rsidR="009E5242">
        <w:rPr>
          <w:rFonts w:cs="Guttman David" w:hint="cs"/>
          <w:sz w:val="16"/>
          <w:szCs w:val="16"/>
          <w:rtl/>
        </w:rPr>
        <w:t xml:space="preserve"> הסעודה</w:t>
      </w:r>
      <w:r w:rsidRPr="00474995">
        <w:rPr>
          <w:rFonts w:cs="Guttman David" w:hint="cs"/>
          <w:sz w:val="16"/>
          <w:szCs w:val="16"/>
          <w:rtl/>
        </w:rPr>
        <w:t xml:space="preserve"> של הבשר עד תחילת הסעודה של הגבינה שש שעות, ואף אם בסוף הסעודה לא אכל בשר </w:t>
      </w:r>
      <w:proofErr w:type="spellStart"/>
      <w:r w:rsidR="00BB444C" w:rsidRPr="00474995">
        <w:rPr>
          <w:rFonts w:cs="Guttman David" w:hint="cs"/>
          <w:sz w:val="16"/>
          <w:szCs w:val="16"/>
          <w:rtl/>
        </w:rPr>
        <w:t>אכתי</w:t>
      </w:r>
      <w:proofErr w:type="spellEnd"/>
      <w:r w:rsidR="00BB444C" w:rsidRPr="00474995">
        <w:rPr>
          <w:rFonts w:cs="Guttman David" w:hint="cs"/>
          <w:sz w:val="16"/>
          <w:szCs w:val="16"/>
          <w:rtl/>
        </w:rPr>
        <w:t xml:space="preserve"> צריך להמתין מסוף הסעודה ע"ש, וכבר חלקו עליו כל הפוסקים </w:t>
      </w:r>
      <w:proofErr w:type="spellStart"/>
      <w:r w:rsidR="00BB444C" w:rsidRPr="00474995">
        <w:rPr>
          <w:rFonts w:cs="Guttman David" w:hint="cs"/>
          <w:sz w:val="16"/>
          <w:szCs w:val="16"/>
          <w:rtl/>
        </w:rPr>
        <w:t>שהכל</w:t>
      </w:r>
      <w:proofErr w:type="spellEnd"/>
      <w:r w:rsidR="00BB444C" w:rsidRPr="00474995">
        <w:rPr>
          <w:rFonts w:cs="Guttman David" w:hint="cs"/>
          <w:sz w:val="16"/>
          <w:szCs w:val="16"/>
          <w:rtl/>
        </w:rPr>
        <w:t xml:space="preserve"> תלוי </w:t>
      </w:r>
      <w:r w:rsidR="00510DF8">
        <w:rPr>
          <w:rFonts w:cs="Guttman David" w:hint="cs"/>
          <w:sz w:val="16"/>
          <w:szCs w:val="16"/>
          <w:rtl/>
        </w:rPr>
        <w:t>בגמר אכילת הבשר</w:t>
      </w:r>
      <w:r w:rsidR="00BB444C" w:rsidRPr="00474995">
        <w:rPr>
          <w:rFonts w:cs="Guttman David" w:hint="cs"/>
          <w:sz w:val="16"/>
          <w:szCs w:val="16"/>
          <w:rtl/>
        </w:rPr>
        <w:t xml:space="preserve">, וכן מבואר </w:t>
      </w:r>
      <w:proofErr w:type="spellStart"/>
      <w:r w:rsidR="00BB444C" w:rsidRPr="00474995">
        <w:rPr>
          <w:rFonts w:cs="Guttman David" w:hint="cs"/>
          <w:sz w:val="16"/>
          <w:szCs w:val="16"/>
          <w:rtl/>
        </w:rPr>
        <w:t>ברמ"א</w:t>
      </w:r>
      <w:proofErr w:type="spellEnd"/>
      <w:r w:rsidR="00BB444C" w:rsidRPr="00474995">
        <w:rPr>
          <w:rFonts w:cs="Guttman David" w:hint="cs"/>
          <w:sz w:val="16"/>
          <w:szCs w:val="16"/>
          <w:rtl/>
        </w:rPr>
        <w:t xml:space="preserve"> </w:t>
      </w:r>
      <w:proofErr w:type="spellStart"/>
      <w:r w:rsidR="00BB444C" w:rsidRPr="00474995">
        <w:rPr>
          <w:rFonts w:cs="Guttman David" w:hint="cs"/>
          <w:sz w:val="16"/>
          <w:szCs w:val="16"/>
          <w:rtl/>
        </w:rPr>
        <w:t>לענין</w:t>
      </w:r>
      <w:proofErr w:type="spellEnd"/>
      <w:r w:rsidR="00BB444C" w:rsidRPr="00474995">
        <w:rPr>
          <w:rFonts w:cs="Guttman David" w:hint="cs"/>
          <w:sz w:val="16"/>
          <w:szCs w:val="16"/>
          <w:rtl/>
        </w:rPr>
        <w:t xml:space="preserve"> המתנת שעה שאין </w:t>
      </w:r>
      <w:proofErr w:type="spellStart"/>
      <w:r w:rsidR="00BB444C" w:rsidRPr="00474995">
        <w:rPr>
          <w:rFonts w:cs="Guttman David" w:hint="cs"/>
          <w:sz w:val="16"/>
          <w:szCs w:val="16"/>
          <w:rtl/>
        </w:rPr>
        <w:t>נפק"מ</w:t>
      </w:r>
      <w:proofErr w:type="spellEnd"/>
      <w:r w:rsidR="00BB444C" w:rsidRPr="00474995">
        <w:rPr>
          <w:rFonts w:cs="Guttman David" w:hint="cs"/>
          <w:sz w:val="16"/>
          <w:szCs w:val="16"/>
          <w:rtl/>
        </w:rPr>
        <w:t xml:space="preserve"> אם המתין לפני </w:t>
      </w:r>
      <w:proofErr w:type="spellStart"/>
      <w:r w:rsidR="00BB444C" w:rsidRPr="00474995">
        <w:rPr>
          <w:rFonts w:cs="Guttman David" w:hint="cs"/>
          <w:sz w:val="16"/>
          <w:szCs w:val="16"/>
          <w:rtl/>
        </w:rPr>
        <w:t>בהמ"ז</w:t>
      </w:r>
      <w:proofErr w:type="spellEnd"/>
      <w:r w:rsidR="00BB444C" w:rsidRPr="00474995">
        <w:rPr>
          <w:rFonts w:cs="Guttman David" w:hint="cs"/>
          <w:sz w:val="16"/>
          <w:szCs w:val="16"/>
          <w:rtl/>
        </w:rPr>
        <w:t xml:space="preserve"> או אחר </w:t>
      </w:r>
      <w:proofErr w:type="spellStart"/>
      <w:r w:rsidR="00BB444C" w:rsidRPr="00474995">
        <w:rPr>
          <w:rFonts w:cs="Guttman David" w:hint="cs"/>
          <w:sz w:val="16"/>
          <w:szCs w:val="16"/>
          <w:rtl/>
        </w:rPr>
        <w:t>בהמ"ז</w:t>
      </w:r>
      <w:proofErr w:type="spellEnd"/>
      <w:r w:rsidR="00BB444C" w:rsidRPr="00474995">
        <w:rPr>
          <w:rFonts w:cs="Guttman David" w:hint="cs"/>
          <w:sz w:val="16"/>
          <w:szCs w:val="16"/>
          <w:rtl/>
        </w:rPr>
        <w:t xml:space="preserve"> ע"ש, וממילא ה"ה </w:t>
      </w:r>
      <w:proofErr w:type="spellStart"/>
      <w:r w:rsidR="00BB444C" w:rsidRPr="00474995">
        <w:rPr>
          <w:rFonts w:cs="Guttman David" w:hint="cs"/>
          <w:sz w:val="16"/>
          <w:szCs w:val="16"/>
          <w:rtl/>
        </w:rPr>
        <w:t>לענין</w:t>
      </w:r>
      <w:proofErr w:type="spellEnd"/>
      <w:r w:rsidR="00BB444C" w:rsidRPr="00474995">
        <w:rPr>
          <w:rFonts w:cs="Guttman David" w:hint="cs"/>
          <w:sz w:val="16"/>
          <w:szCs w:val="16"/>
          <w:rtl/>
        </w:rPr>
        <w:t xml:space="preserve"> שש שעות</w:t>
      </w:r>
      <w:r w:rsidR="004003D6" w:rsidRPr="00474995">
        <w:rPr>
          <w:rStyle w:val="a5"/>
          <w:rFonts w:cs="Guttman David"/>
          <w:sz w:val="16"/>
          <w:szCs w:val="16"/>
          <w:rtl/>
        </w:rPr>
        <w:footnoteReference w:id="5"/>
      </w:r>
      <w:r w:rsidR="00BB444C" w:rsidRPr="00474995">
        <w:rPr>
          <w:rFonts w:cs="Guttman David" w:hint="cs"/>
          <w:sz w:val="16"/>
          <w:szCs w:val="16"/>
          <w:rtl/>
        </w:rPr>
        <w:t>.</w:t>
      </w:r>
    </w:p>
    <w:p w14:paraId="502F1493" w14:textId="77777777" w:rsidR="000470F2" w:rsidRPr="00474995" w:rsidRDefault="000470F2" w:rsidP="005F7EDB">
      <w:pPr>
        <w:bidi/>
        <w:jc w:val="center"/>
        <w:rPr>
          <w:rFonts w:cs="Guttman David"/>
          <w:b/>
          <w:bCs/>
          <w:sz w:val="16"/>
          <w:szCs w:val="16"/>
          <w:rtl/>
        </w:rPr>
      </w:pPr>
      <w:r w:rsidRPr="00474995">
        <w:rPr>
          <w:rFonts w:cs="Guttman David" w:hint="cs"/>
          <w:b/>
          <w:bCs/>
          <w:sz w:val="16"/>
          <w:szCs w:val="16"/>
          <w:rtl/>
        </w:rPr>
        <w:t>ספק שש שעות</w:t>
      </w:r>
    </w:p>
    <w:p w14:paraId="39353607" w14:textId="77777777" w:rsidR="00C657BC" w:rsidRPr="00474995" w:rsidRDefault="005F7EDB" w:rsidP="005F7EDB">
      <w:pPr>
        <w:bidi/>
        <w:jc w:val="both"/>
        <w:rPr>
          <w:rFonts w:cs="Guttman David"/>
          <w:sz w:val="16"/>
          <w:szCs w:val="16"/>
          <w:rtl/>
        </w:rPr>
      </w:pPr>
      <w:r w:rsidRPr="00474995">
        <w:rPr>
          <w:rFonts w:cs="Guttman David" w:hint="cs"/>
          <w:b/>
          <w:bCs/>
          <w:sz w:val="16"/>
          <w:szCs w:val="16"/>
          <w:rtl/>
        </w:rPr>
        <w:t>אם</w:t>
      </w:r>
      <w:r w:rsidRPr="00474995">
        <w:rPr>
          <w:rFonts w:cs="Guttman David" w:hint="cs"/>
          <w:sz w:val="16"/>
          <w:szCs w:val="16"/>
          <w:rtl/>
        </w:rPr>
        <w:t xml:space="preserve"> מסופק אם עבר שש שעות או שספק אם אכל בשר, עיין יד יהודה דהוה ספק דרבנן בדבר שיש לו </w:t>
      </w:r>
      <w:proofErr w:type="spellStart"/>
      <w:r w:rsidRPr="00474995">
        <w:rPr>
          <w:rFonts w:cs="Guttman David" w:hint="cs"/>
          <w:sz w:val="16"/>
          <w:szCs w:val="16"/>
          <w:rtl/>
        </w:rPr>
        <w:t>מתירין</w:t>
      </w:r>
      <w:proofErr w:type="spellEnd"/>
      <w:r w:rsidRPr="00474995">
        <w:rPr>
          <w:rFonts w:cs="Guttman David" w:hint="cs"/>
          <w:sz w:val="16"/>
          <w:szCs w:val="16"/>
          <w:rtl/>
        </w:rPr>
        <w:t xml:space="preserve">, ועיין בדי </w:t>
      </w:r>
      <w:proofErr w:type="spellStart"/>
      <w:r w:rsidRPr="00474995">
        <w:rPr>
          <w:rFonts w:cs="Guttman David" w:hint="cs"/>
          <w:sz w:val="16"/>
          <w:szCs w:val="16"/>
          <w:rtl/>
        </w:rPr>
        <w:t>השלחן</w:t>
      </w:r>
      <w:proofErr w:type="spellEnd"/>
      <w:r w:rsidRPr="00474995">
        <w:rPr>
          <w:rFonts w:cs="Guttman David" w:hint="cs"/>
          <w:sz w:val="16"/>
          <w:szCs w:val="16"/>
          <w:rtl/>
        </w:rPr>
        <w:t xml:space="preserve"> שלפי מה שכתב </w:t>
      </w:r>
      <w:proofErr w:type="spellStart"/>
      <w:r w:rsidRPr="00474995">
        <w:rPr>
          <w:rFonts w:cs="Guttman David" w:hint="cs"/>
          <w:sz w:val="16"/>
          <w:szCs w:val="16"/>
          <w:rtl/>
        </w:rPr>
        <w:t>הצל"ח</w:t>
      </w:r>
      <w:proofErr w:type="spellEnd"/>
      <w:r w:rsidRPr="00474995">
        <w:rPr>
          <w:rFonts w:cs="Guttman David" w:hint="cs"/>
          <w:sz w:val="16"/>
          <w:szCs w:val="16"/>
          <w:rtl/>
        </w:rPr>
        <w:t xml:space="preserve"> במוקצה שלא חשיב דבר שיש לו </w:t>
      </w:r>
      <w:proofErr w:type="spellStart"/>
      <w:r w:rsidRPr="00474995">
        <w:rPr>
          <w:rFonts w:cs="Guttman David" w:hint="cs"/>
          <w:sz w:val="16"/>
          <w:szCs w:val="16"/>
          <w:rtl/>
        </w:rPr>
        <w:t>מתירין</w:t>
      </w:r>
      <w:proofErr w:type="spellEnd"/>
      <w:r w:rsidRPr="00474995">
        <w:rPr>
          <w:rFonts w:cs="Guttman David" w:hint="cs"/>
          <w:sz w:val="16"/>
          <w:szCs w:val="16"/>
          <w:rtl/>
        </w:rPr>
        <w:t xml:space="preserve"> כיון שיכול לאכול עכשיו וגם לאחר זמן ה"ה הכא לא חשיב יש לו </w:t>
      </w:r>
      <w:proofErr w:type="spellStart"/>
      <w:r w:rsidRPr="00474995">
        <w:rPr>
          <w:rFonts w:cs="Guttman David" w:hint="cs"/>
          <w:sz w:val="16"/>
          <w:szCs w:val="16"/>
          <w:rtl/>
        </w:rPr>
        <w:t>מתירין</w:t>
      </w:r>
      <w:proofErr w:type="spellEnd"/>
      <w:r w:rsidRPr="00474995">
        <w:rPr>
          <w:rFonts w:cs="Guttman David" w:hint="cs"/>
          <w:sz w:val="16"/>
          <w:szCs w:val="16"/>
          <w:rtl/>
        </w:rPr>
        <w:t xml:space="preserve">, זולת אם אם הספק הוא על האוכל עצמו אם יש בו חלב שמאכל זה עצמו יכול לאכול אחר שש שעות דודאי </w:t>
      </w:r>
      <w:proofErr w:type="spellStart"/>
      <w:r w:rsidRPr="00474995">
        <w:rPr>
          <w:rFonts w:cs="Guttman David" w:hint="cs"/>
          <w:sz w:val="16"/>
          <w:szCs w:val="16"/>
          <w:rtl/>
        </w:rPr>
        <w:t>הוה</w:t>
      </w:r>
      <w:proofErr w:type="spellEnd"/>
      <w:r w:rsidRPr="00474995">
        <w:rPr>
          <w:rFonts w:cs="Guttman David" w:hint="cs"/>
          <w:sz w:val="16"/>
          <w:szCs w:val="16"/>
          <w:rtl/>
        </w:rPr>
        <w:t xml:space="preserve"> דבר שיש לו </w:t>
      </w:r>
      <w:proofErr w:type="spellStart"/>
      <w:r w:rsidRPr="00474995">
        <w:rPr>
          <w:rFonts w:cs="Guttman David" w:hint="cs"/>
          <w:sz w:val="16"/>
          <w:szCs w:val="16"/>
          <w:rtl/>
        </w:rPr>
        <w:t>מתירין</w:t>
      </w:r>
      <w:proofErr w:type="spellEnd"/>
      <w:r w:rsidRPr="00474995">
        <w:rPr>
          <w:rFonts w:cs="Guttman David" w:hint="cs"/>
          <w:sz w:val="16"/>
          <w:szCs w:val="16"/>
          <w:rtl/>
        </w:rPr>
        <w:t xml:space="preserve">, אולם ביוסף דעת </w:t>
      </w:r>
      <w:proofErr w:type="spellStart"/>
      <w:r w:rsidRPr="00474995">
        <w:rPr>
          <w:rFonts w:cs="Guttman David" w:hint="cs"/>
          <w:sz w:val="16"/>
          <w:szCs w:val="16"/>
          <w:rtl/>
        </w:rPr>
        <w:t>היקל</w:t>
      </w:r>
      <w:proofErr w:type="spellEnd"/>
      <w:r w:rsidRPr="00474995">
        <w:rPr>
          <w:rFonts w:cs="Guttman David" w:hint="cs"/>
          <w:sz w:val="16"/>
          <w:szCs w:val="16"/>
          <w:rtl/>
        </w:rPr>
        <w:t xml:space="preserve"> במקום ספק מב' טעמים א' דהוה </w:t>
      </w:r>
      <w:proofErr w:type="spellStart"/>
      <w:r w:rsidRPr="00474995">
        <w:rPr>
          <w:rFonts w:cs="Guttman David" w:hint="cs"/>
          <w:sz w:val="16"/>
          <w:szCs w:val="16"/>
          <w:rtl/>
        </w:rPr>
        <w:t>ספיקא</w:t>
      </w:r>
      <w:proofErr w:type="spellEnd"/>
      <w:r w:rsidRPr="00474995">
        <w:rPr>
          <w:rFonts w:cs="Guttman David" w:hint="cs"/>
          <w:sz w:val="16"/>
          <w:szCs w:val="16"/>
          <w:rtl/>
        </w:rPr>
        <w:t xml:space="preserve"> דרבנן, ב' שהרי לשיטת </w:t>
      </w:r>
      <w:proofErr w:type="spellStart"/>
      <w:r w:rsidRPr="00474995">
        <w:rPr>
          <w:rFonts w:cs="Guttman David" w:hint="cs"/>
          <w:sz w:val="16"/>
          <w:szCs w:val="16"/>
          <w:rtl/>
        </w:rPr>
        <w:t>הרמ"א</w:t>
      </w:r>
      <w:proofErr w:type="spellEnd"/>
      <w:r w:rsidRPr="00474995">
        <w:rPr>
          <w:rFonts w:cs="Guttman David" w:hint="cs"/>
          <w:sz w:val="16"/>
          <w:szCs w:val="16"/>
          <w:rtl/>
        </w:rPr>
        <w:t xml:space="preserve"> לא בעינן כי אם שעה אחת. </w:t>
      </w:r>
    </w:p>
    <w:p w14:paraId="4966703A" w14:textId="77777777" w:rsidR="00D912B5" w:rsidRPr="00474995" w:rsidRDefault="00D912B5" w:rsidP="006A2AB9">
      <w:pPr>
        <w:bidi/>
        <w:jc w:val="center"/>
        <w:rPr>
          <w:rFonts w:cs="Guttman David"/>
          <w:b/>
          <w:bCs/>
          <w:sz w:val="16"/>
          <w:szCs w:val="16"/>
          <w:rtl/>
        </w:rPr>
      </w:pPr>
      <w:r w:rsidRPr="00474995">
        <w:rPr>
          <w:rFonts w:cs="Guttman David" w:hint="cs"/>
          <w:b/>
          <w:bCs/>
          <w:sz w:val="16"/>
          <w:szCs w:val="16"/>
          <w:rtl/>
        </w:rPr>
        <w:t>מצא בשר אחר שש שעות ואכלו</w:t>
      </w:r>
    </w:p>
    <w:p w14:paraId="79EC380F" w14:textId="3F5E555B" w:rsidR="003D6AA6" w:rsidRPr="00474995" w:rsidRDefault="003D6AA6" w:rsidP="0017015A">
      <w:pPr>
        <w:bidi/>
        <w:jc w:val="both"/>
        <w:rPr>
          <w:rFonts w:cs="Guttman David"/>
          <w:sz w:val="16"/>
          <w:szCs w:val="16"/>
          <w:rtl/>
        </w:rPr>
      </w:pPr>
      <w:r w:rsidRPr="00474995">
        <w:rPr>
          <w:rFonts w:cs="Guttman David" w:hint="cs"/>
          <w:b/>
          <w:bCs/>
          <w:sz w:val="16"/>
          <w:szCs w:val="16"/>
          <w:rtl/>
        </w:rPr>
        <w:t>שם</w:t>
      </w:r>
      <w:r w:rsidRPr="00474995">
        <w:rPr>
          <w:rFonts w:cs="Guttman David" w:hint="cs"/>
          <w:sz w:val="16"/>
          <w:szCs w:val="16"/>
          <w:rtl/>
        </w:rPr>
        <w:t xml:space="preserve"> ואפי' אם</w:t>
      </w:r>
      <w:r w:rsidR="006A2AB9" w:rsidRPr="00474995">
        <w:rPr>
          <w:rFonts w:cs="Guttman David" w:hint="cs"/>
          <w:sz w:val="16"/>
          <w:szCs w:val="16"/>
          <w:rtl/>
        </w:rPr>
        <w:t xml:space="preserve"> שהה כשיעור אם יש בשר בין השיניים</w:t>
      </w:r>
      <w:r w:rsidRPr="00474995">
        <w:rPr>
          <w:rFonts w:cs="Guttman David" w:hint="cs"/>
          <w:sz w:val="16"/>
          <w:szCs w:val="16"/>
          <w:rtl/>
        </w:rPr>
        <w:t xml:space="preserve"> צריך להסירו ע"כ, והיינו משום שאנו מחמירים גם את הטעם של הראשונים </w:t>
      </w:r>
      <w:proofErr w:type="spellStart"/>
      <w:r w:rsidRPr="00474995">
        <w:rPr>
          <w:rFonts w:cs="Guttman David" w:hint="cs"/>
          <w:sz w:val="16"/>
          <w:szCs w:val="16"/>
          <w:rtl/>
        </w:rPr>
        <w:t>ולדידהו</w:t>
      </w:r>
      <w:proofErr w:type="spellEnd"/>
      <w:r w:rsidRPr="00474995">
        <w:rPr>
          <w:rFonts w:cs="Guttman David" w:hint="cs"/>
          <w:sz w:val="16"/>
          <w:szCs w:val="16"/>
          <w:rtl/>
        </w:rPr>
        <w:t xml:space="preserve"> עדיין שם בשר עליו, </w:t>
      </w:r>
      <w:proofErr w:type="spellStart"/>
      <w:r w:rsidRPr="00474995">
        <w:rPr>
          <w:rFonts w:cs="Guttman David" w:hint="cs"/>
          <w:sz w:val="16"/>
          <w:szCs w:val="16"/>
          <w:rtl/>
        </w:rPr>
        <w:t>והיכא</w:t>
      </w:r>
      <w:proofErr w:type="spellEnd"/>
      <w:r w:rsidRPr="00474995">
        <w:rPr>
          <w:rFonts w:cs="Guttman David" w:hint="cs"/>
          <w:sz w:val="16"/>
          <w:szCs w:val="16"/>
          <w:rtl/>
        </w:rPr>
        <w:t xml:space="preserve"> שלא הסירו אלא </w:t>
      </w:r>
      <w:r w:rsidR="001C2899">
        <w:rPr>
          <w:rStyle w:val="a5"/>
          <w:rFonts w:cs="Guttman David"/>
          <w:sz w:val="16"/>
          <w:szCs w:val="16"/>
          <w:rtl/>
        </w:rPr>
        <w:footnoteReference w:id="6"/>
      </w:r>
      <w:r w:rsidRPr="00474995">
        <w:rPr>
          <w:rFonts w:cs="Guttman David" w:hint="cs"/>
          <w:sz w:val="16"/>
          <w:szCs w:val="16"/>
          <w:rtl/>
        </w:rPr>
        <w:t xml:space="preserve">אכלו, </w:t>
      </w:r>
      <w:r w:rsidR="00D912B5" w:rsidRPr="00474995">
        <w:rPr>
          <w:rFonts w:cs="Guttman David" w:hint="cs"/>
          <w:sz w:val="16"/>
          <w:szCs w:val="16"/>
          <w:rtl/>
        </w:rPr>
        <w:t>יש שכתבו שצריך להמתין ש</w:t>
      </w:r>
      <w:r w:rsidR="0017015A" w:rsidRPr="00474995">
        <w:rPr>
          <w:rFonts w:cs="Guttman David" w:hint="cs"/>
          <w:sz w:val="16"/>
          <w:szCs w:val="16"/>
          <w:rtl/>
        </w:rPr>
        <w:t xml:space="preserve">ש שעות עיין </w:t>
      </w:r>
      <w:r w:rsidR="001C2899">
        <w:rPr>
          <w:rFonts w:cs="Guttman David" w:hint="cs"/>
          <w:sz w:val="16"/>
          <w:szCs w:val="16"/>
          <w:rtl/>
        </w:rPr>
        <w:t xml:space="preserve">בדי </w:t>
      </w:r>
      <w:proofErr w:type="spellStart"/>
      <w:r w:rsidR="001C2899">
        <w:rPr>
          <w:rFonts w:cs="Guttman David" w:hint="cs"/>
          <w:sz w:val="16"/>
          <w:szCs w:val="16"/>
          <w:rtl/>
        </w:rPr>
        <w:t>השלחן</w:t>
      </w:r>
      <w:proofErr w:type="spellEnd"/>
      <w:r w:rsidR="001C2899">
        <w:rPr>
          <w:rFonts w:cs="Guttman David" w:hint="cs"/>
          <w:sz w:val="16"/>
          <w:szCs w:val="16"/>
          <w:rtl/>
        </w:rPr>
        <w:t xml:space="preserve">, אולם בספר אשרי האיש בשם </w:t>
      </w:r>
      <w:proofErr w:type="spellStart"/>
      <w:r w:rsidR="00D912B5" w:rsidRPr="00474995">
        <w:rPr>
          <w:rFonts w:cs="Guttman David" w:hint="cs"/>
          <w:sz w:val="16"/>
          <w:szCs w:val="16"/>
          <w:rtl/>
        </w:rPr>
        <w:t>הגרי"ש</w:t>
      </w:r>
      <w:proofErr w:type="spellEnd"/>
      <w:r w:rsidR="00D912B5" w:rsidRPr="00474995">
        <w:rPr>
          <w:rFonts w:cs="Guttman David" w:hint="cs"/>
          <w:sz w:val="16"/>
          <w:szCs w:val="16"/>
          <w:rtl/>
        </w:rPr>
        <w:t xml:space="preserve"> אלישיב זצ"ל הקל בזה, </w:t>
      </w:r>
      <w:r w:rsidR="0017015A" w:rsidRPr="00474995">
        <w:rPr>
          <w:rFonts w:cs="Guttman David" w:hint="cs"/>
          <w:sz w:val="16"/>
          <w:szCs w:val="16"/>
          <w:rtl/>
        </w:rPr>
        <w:t xml:space="preserve">והנה </w:t>
      </w:r>
      <w:r w:rsidR="00F11EDA" w:rsidRPr="00474995">
        <w:rPr>
          <w:rFonts w:cs="Guttman David" w:hint="cs"/>
          <w:sz w:val="16"/>
          <w:szCs w:val="16"/>
          <w:rtl/>
        </w:rPr>
        <w:t xml:space="preserve">למה שיתבאר לקמן </w:t>
      </w:r>
      <w:proofErr w:type="spellStart"/>
      <w:r w:rsidR="00F11EDA" w:rsidRPr="00474995">
        <w:rPr>
          <w:rFonts w:cs="Guttman David" w:hint="cs"/>
          <w:sz w:val="16"/>
          <w:szCs w:val="16"/>
          <w:rtl/>
        </w:rPr>
        <w:t>מהגרעק"א</w:t>
      </w:r>
      <w:proofErr w:type="spellEnd"/>
      <w:r w:rsidR="00F11EDA" w:rsidRPr="00474995">
        <w:rPr>
          <w:rFonts w:cs="Guttman David" w:hint="cs"/>
          <w:sz w:val="16"/>
          <w:szCs w:val="16"/>
          <w:rtl/>
        </w:rPr>
        <w:t xml:space="preserve"> שכל מה שהחמיר </w:t>
      </w:r>
      <w:proofErr w:type="spellStart"/>
      <w:r w:rsidR="00F11EDA" w:rsidRPr="00474995">
        <w:rPr>
          <w:rFonts w:cs="Guttman David" w:hint="cs"/>
          <w:sz w:val="16"/>
          <w:szCs w:val="16"/>
          <w:rtl/>
        </w:rPr>
        <w:t>הרמ"א</w:t>
      </w:r>
      <w:proofErr w:type="spellEnd"/>
      <w:r w:rsidR="00F11EDA" w:rsidRPr="00474995">
        <w:rPr>
          <w:rFonts w:cs="Guttman David" w:hint="cs"/>
          <w:sz w:val="16"/>
          <w:szCs w:val="16"/>
          <w:rtl/>
        </w:rPr>
        <w:t xml:space="preserve"> להמתין שש שעות זה רק באופן שיש את שני הטעמים של הרמב"ם והטור, אבל כל שיש רק טעם אחד כגון שלעס ולא בלע אין צריך להמתין כי אם שעה, </w:t>
      </w:r>
      <w:r w:rsidR="00D912B5" w:rsidRPr="00474995">
        <w:rPr>
          <w:rFonts w:cs="Guttman David" w:hint="cs"/>
          <w:sz w:val="16"/>
          <w:szCs w:val="16"/>
          <w:rtl/>
        </w:rPr>
        <w:t>א"כ לכאורה ה"ה בהנ"ל</w:t>
      </w:r>
      <w:r w:rsidR="00F11EDA" w:rsidRPr="00474995">
        <w:rPr>
          <w:rFonts w:cs="Guttman David" w:hint="cs"/>
          <w:sz w:val="16"/>
          <w:szCs w:val="16"/>
          <w:rtl/>
        </w:rPr>
        <w:t xml:space="preserve"> </w:t>
      </w:r>
      <w:r w:rsidR="0017015A" w:rsidRPr="00474995">
        <w:rPr>
          <w:rFonts w:cs="Guttman David" w:hint="cs"/>
          <w:sz w:val="16"/>
          <w:szCs w:val="16"/>
          <w:rtl/>
        </w:rPr>
        <w:t xml:space="preserve">גם אם יש להחמיר אין זה רק בהמתנת שעה ולא יותר, </w:t>
      </w:r>
      <w:r w:rsidR="00F11EDA" w:rsidRPr="00474995">
        <w:rPr>
          <w:rFonts w:cs="Guttman David" w:hint="cs"/>
          <w:sz w:val="16"/>
          <w:szCs w:val="16"/>
          <w:rtl/>
        </w:rPr>
        <w:t>שע"כ לפי הרמב"ם אחרי שש שעות כבר אין לו שם בשר</w:t>
      </w:r>
      <w:r w:rsidR="0017015A" w:rsidRPr="00474995">
        <w:rPr>
          <w:rFonts w:cs="Guttman David" w:hint="cs"/>
          <w:sz w:val="16"/>
          <w:szCs w:val="16"/>
          <w:rtl/>
        </w:rPr>
        <w:t xml:space="preserve">, וא"כ גם אם יחזור </w:t>
      </w:r>
      <w:proofErr w:type="spellStart"/>
      <w:r w:rsidR="0017015A" w:rsidRPr="00474995">
        <w:rPr>
          <w:rFonts w:cs="Guttman David" w:hint="cs"/>
          <w:sz w:val="16"/>
          <w:szCs w:val="16"/>
          <w:rtl/>
        </w:rPr>
        <w:t>ויאכלנו</w:t>
      </w:r>
      <w:proofErr w:type="spellEnd"/>
      <w:r w:rsidR="0017015A" w:rsidRPr="00474995">
        <w:rPr>
          <w:rFonts w:cs="Guttman David" w:hint="cs"/>
          <w:sz w:val="16"/>
          <w:szCs w:val="16"/>
          <w:rtl/>
        </w:rPr>
        <w:t xml:space="preserve"> ע"כ מה שיכנס בין שיניו יתבטל אחרי שש מאכילה ראשונה</w:t>
      </w:r>
      <w:r w:rsidR="00D912B5" w:rsidRPr="00474995">
        <w:rPr>
          <w:rFonts w:cs="Guttman David" w:hint="cs"/>
          <w:sz w:val="16"/>
          <w:szCs w:val="16"/>
          <w:rtl/>
        </w:rPr>
        <w:t>.</w:t>
      </w:r>
    </w:p>
    <w:p w14:paraId="762F933A" w14:textId="77777777" w:rsidR="00913877" w:rsidRPr="00474995" w:rsidRDefault="00913877" w:rsidP="00913877">
      <w:pPr>
        <w:bidi/>
        <w:jc w:val="center"/>
        <w:rPr>
          <w:rFonts w:cs="Guttman David"/>
          <w:b/>
          <w:bCs/>
          <w:sz w:val="16"/>
          <w:szCs w:val="16"/>
          <w:rtl/>
        </w:rPr>
      </w:pPr>
      <w:r w:rsidRPr="00474995">
        <w:rPr>
          <w:rFonts w:cs="Guttman David" w:hint="cs"/>
          <w:b/>
          <w:bCs/>
          <w:sz w:val="16"/>
          <w:szCs w:val="16"/>
          <w:rtl/>
        </w:rPr>
        <w:t>טעם ולא בלע</w:t>
      </w:r>
    </w:p>
    <w:p w14:paraId="1A301AF9" w14:textId="77777777" w:rsidR="00CD041B" w:rsidRPr="00474995" w:rsidRDefault="00F11EDA" w:rsidP="00913877">
      <w:pPr>
        <w:bidi/>
        <w:jc w:val="both"/>
        <w:rPr>
          <w:rFonts w:cs="Guttman David"/>
          <w:sz w:val="16"/>
          <w:szCs w:val="16"/>
          <w:rtl/>
        </w:rPr>
      </w:pPr>
      <w:r w:rsidRPr="00474995">
        <w:rPr>
          <w:rFonts w:cs="Guttman David" w:hint="cs"/>
          <w:b/>
          <w:bCs/>
          <w:sz w:val="16"/>
          <w:szCs w:val="16"/>
          <w:rtl/>
        </w:rPr>
        <w:lastRenderedPageBreak/>
        <w:t xml:space="preserve">שם </w:t>
      </w:r>
      <w:r w:rsidRPr="00474995">
        <w:rPr>
          <w:rFonts w:cs="Guttman David" w:hint="cs"/>
          <w:sz w:val="16"/>
          <w:szCs w:val="16"/>
          <w:rtl/>
        </w:rPr>
        <w:t xml:space="preserve">והלועס לתינוק צריך להמתין ע"כ, והיינו משום שיש לחשוש לבשר שבין שיניו, </w:t>
      </w:r>
      <w:proofErr w:type="spellStart"/>
      <w:r w:rsidRPr="00474995">
        <w:rPr>
          <w:rFonts w:cs="Guttman David" w:hint="cs"/>
          <w:sz w:val="16"/>
          <w:szCs w:val="16"/>
          <w:rtl/>
        </w:rPr>
        <w:t>והיכא</w:t>
      </w:r>
      <w:proofErr w:type="spellEnd"/>
      <w:r w:rsidRPr="00474995">
        <w:rPr>
          <w:rFonts w:cs="Guttman David" w:hint="cs"/>
          <w:sz w:val="16"/>
          <w:szCs w:val="16"/>
          <w:rtl/>
        </w:rPr>
        <w:t xml:space="preserve"> שטועם בלשונו ואינו לועס כתב בהגהות </w:t>
      </w:r>
      <w:proofErr w:type="spellStart"/>
      <w:r w:rsidRPr="00474995">
        <w:rPr>
          <w:rFonts w:cs="Guttman David" w:hint="cs"/>
          <w:sz w:val="16"/>
          <w:szCs w:val="16"/>
          <w:rtl/>
        </w:rPr>
        <w:t>הגר"ש</w:t>
      </w:r>
      <w:proofErr w:type="spellEnd"/>
      <w:r w:rsidRPr="00474995">
        <w:rPr>
          <w:rFonts w:cs="Guttman David" w:hint="cs"/>
          <w:sz w:val="16"/>
          <w:szCs w:val="16"/>
          <w:rtl/>
        </w:rPr>
        <w:t xml:space="preserve"> </w:t>
      </w:r>
      <w:proofErr w:type="spellStart"/>
      <w:r w:rsidRPr="00474995">
        <w:rPr>
          <w:rFonts w:cs="Guttman David" w:hint="cs"/>
          <w:sz w:val="16"/>
          <w:szCs w:val="16"/>
          <w:rtl/>
        </w:rPr>
        <w:t>קלוגר</w:t>
      </w:r>
      <w:proofErr w:type="spellEnd"/>
      <w:r w:rsidRPr="00474995">
        <w:rPr>
          <w:rFonts w:cs="Guttman David" w:hint="cs"/>
          <w:sz w:val="16"/>
          <w:szCs w:val="16"/>
          <w:rtl/>
        </w:rPr>
        <w:t xml:space="preserve"> שאין צריך להמתין שש שעות לכו"ע, וע"ע פר"ח אות יח' גבי תבשיל של בשר שטעימת תבשיל אינו כלום וצריך רק קינוח והדחה ע"ש, ויש להסתפק אם כוונתו </w:t>
      </w:r>
      <w:proofErr w:type="spellStart"/>
      <w:r w:rsidRPr="00474995">
        <w:rPr>
          <w:rFonts w:cs="Guttman David" w:hint="cs"/>
          <w:sz w:val="16"/>
          <w:szCs w:val="16"/>
          <w:rtl/>
        </w:rPr>
        <w:t>דוקא</w:t>
      </w:r>
      <w:proofErr w:type="spellEnd"/>
      <w:r w:rsidRPr="00474995">
        <w:rPr>
          <w:rFonts w:cs="Guttman David" w:hint="cs"/>
          <w:sz w:val="16"/>
          <w:szCs w:val="16"/>
          <w:rtl/>
        </w:rPr>
        <w:t xml:space="preserve"> טעימה בלשונו אינו כלום, או שאפי' בלע כיון שהוא רק מעט אין צריך שש שעות</w:t>
      </w:r>
      <w:r w:rsidR="0017015A" w:rsidRPr="00474995">
        <w:rPr>
          <w:rStyle w:val="a5"/>
          <w:rFonts w:cs="Guttman David"/>
          <w:sz w:val="16"/>
          <w:szCs w:val="16"/>
          <w:rtl/>
        </w:rPr>
        <w:footnoteReference w:id="7"/>
      </w:r>
      <w:r w:rsidRPr="00474995">
        <w:rPr>
          <w:rFonts w:cs="Guttman David" w:hint="cs"/>
          <w:sz w:val="16"/>
          <w:szCs w:val="16"/>
          <w:rtl/>
        </w:rPr>
        <w:t>.</w:t>
      </w:r>
    </w:p>
    <w:p w14:paraId="42878285" w14:textId="77777777" w:rsidR="00145871" w:rsidRPr="00474995" w:rsidRDefault="00A1261A" w:rsidP="00145871">
      <w:pPr>
        <w:bidi/>
        <w:jc w:val="both"/>
        <w:rPr>
          <w:rFonts w:cs="Guttman David"/>
          <w:b/>
          <w:bCs/>
          <w:sz w:val="16"/>
          <w:szCs w:val="16"/>
          <w:rtl/>
        </w:rPr>
      </w:pPr>
      <w:r w:rsidRPr="00474995">
        <w:rPr>
          <w:rFonts w:cs="Guttman David" w:hint="cs"/>
          <w:sz w:val="16"/>
          <w:szCs w:val="16"/>
          <w:rtl/>
        </w:rPr>
        <w:t xml:space="preserve">והלועס תבשיל של בשר או שומן כתב </w:t>
      </w:r>
      <w:proofErr w:type="spellStart"/>
      <w:r w:rsidRPr="00474995">
        <w:rPr>
          <w:rFonts w:cs="Guttman David" w:hint="cs"/>
          <w:sz w:val="16"/>
          <w:szCs w:val="16"/>
          <w:rtl/>
        </w:rPr>
        <w:t>הפמ"ג</w:t>
      </w:r>
      <w:proofErr w:type="spellEnd"/>
      <w:r w:rsidRPr="00474995">
        <w:rPr>
          <w:rFonts w:cs="Guttman David" w:hint="cs"/>
          <w:sz w:val="16"/>
          <w:szCs w:val="16"/>
          <w:rtl/>
        </w:rPr>
        <w:t xml:space="preserve"> ס"ק א' שאף שמעיקר הדין אין צריך להמתין כלום מ"מ יש להחמיר משום לא </w:t>
      </w:r>
      <w:proofErr w:type="spellStart"/>
      <w:r w:rsidRPr="00474995">
        <w:rPr>
          <w:rFonts w:cs="Guttman David" w:hint="cs"/>
          <w:sz w:val="16"/>
          <w:szCs w:val="16"/>
          <w:rtl/>
        </w:rPr>
        <w:t>פלוג</w:t>
      </w:r>
      <w:proofErr w:type="spellEnd"/>
      <w:r w:rsidRPr="00474995">
        <w:rPr>
          <w:rFonts w:cs="Guttman David" w:hint="cs"/>
          <w:sz w:val="16"/>
          <w:szCs w:val="16"/>
          <w:rtl/>
        </w:rPr>
        <w:t xml:space="preserve"> וישראל קדושים הם, ויש להסתפק אם לפי </w:t>
      </w:r>
      <w:proofErr w:type="spellStart"/>
      <w:r w:rsidRPr="00474995">
        <w:rPr>
          <w:rFonts w:cs="Guttman David" w:hint="cs"/>
          <w:sz w:val="16"/>
          <w:szCs w:val="16"/>
          <w:rtl/>
        </w:rPr>
        <w:t>הפמ"ג</w:t>
      </w:r>
      <w:proofErr w:type="spellEnd"/>
      <w:r w:rsidRPr="00474995">
        <w:rPr>
          <w:rFonts w:cs="Guttman David" w:hint="cs"/>
          <w:sz w:val="16"/>
          <w:szCs w:val="16"/>
          <w:rtl/>
        </w:rPr>
        <w:t xml:space="preserve"> ה"ה טועם ואינו בולע כלל שיש להחמיר אף שאין צד להחמיר בזה, </w:t>
      </w:r>
      <w:proofErr w:type="spellStart"/>
      <w:r w:rsidRPr="00474995">
        <w:rPr>
          <w:rFonts w:cs="Guttman David" w:hint="cs"/>
          <w:sz w:val="16"/>
          <w:szCs w:val="16"/>
          <w:rtl/>
        </w:rPr>
        <w:t>דית</w:t>
      </w:r>
      <w:r w:rsidR="00363F81" w:rsidRPr="00474995">
        <w:rPr>
          <w:rFonts w:cs="Guttman David" w:hint="cs"/>
          <w:sz w:val="16"/>
          <w:szCs w:val="16"/>
          <w:rtl/>
        </w:rPr>
        <w:t>כן</w:t>
      </w:r>
      <w:proofErr w:type="spellEnd"/>
      <w:r w:rsidR="00363F81" w:rsidRPr="00474995">
        <w:rPr>
          <w:rFonts w:cs="Guttman David" w:hint="cs"/>
          <w:sz w:val="16"/>
          <w:szCs w:val="16"/>
          <w:rtl/>
        </w:rPr>
        <w:t xml:space="preserve"> דרק בשומן יש לא </w:t>
      </w:r>
      <w:proofErr w:type="spellStart"/>
      <w:r w:rsidR="00363F81" w:rsidRPr="00474995">
        <w:rPr>
          <w:rFonts w:cs="Guttman David" w:hint="cs"/>
          <w:sz w:val="16"/>
          <w:szCs w:val="16"/>
          <w:rtl/>
        </w:rPr>
        <w:t>פלוג</w:t>
      </w:r>
      <w:proofErr w:type="spellEnd"/>
      <w:r w:rsidR="00363F81" w:rsidRPr="00474995">
        <w:rPr>
          <w:rFonts w:cs="Guttman David" w:hint="cs"/>
          <w:sz w:val="16"/>
          <w:szCs w:val="16"/>
          <w:rtl/>
        </w:rPr>
        <w:t xml:space="preserve"> כמו שיבואר לקמן</w:t>
      </w:r>
      <w:r w:rsidRPr="00474995">
        <w:rPr>
          <w:rFonts w:cs="Guttman David" w:hint="cs"/>
          <w:sz w:val="16"/>
          <w:szCs w:val="16"/>
          <w:rtl/>
        </w:rPr>
        <w:t xml:space="preserve"> </w:t>
      </w:r>
      <w:proofErr w:type="spellStart"/>
      <w:r w:rsidR="00363F81" w:rsidRPr="00474995">
        <w:rPr>
          <w:rFonts w:cs="Guttman David" w:hint="cs"/>
          <w:sz w:val="16"/>
          <w:szCs w:val="16"/>
          <w:rtl/>
        </w:rPr>
        <w:t>מ</w:t>
      </w:r>
      <w:r w:rsidRPr="00474995">
        <w:rPr>
          <w:rFonts w:cs="Guttman David" w:hint="cs"/>
          <w:sz w:val="16"/>
          <w:szCs w:val="16"/>
          <w:rtl/>
        </w:rPr>
        <w:t>שו"ת</w:t>
      </w:r>
      <w:proofErr w:type="spellEnd"/>
      <w:r w:rsidRPr="00474995">
        <w:rPr>
          <w:rFonts w:cs="Guttman David" w:hint="cs"/>
          <w:sz w:val="16"/>
          <w:szCs w:val="16"/>
          <w:rtl/>
        </w:rPr>
        <w:t xml:space="preserve"> </w:t>
      </w:r>
      <w:proofErr w:type="spellStart"/>
      <w:r w:rsidRPr="00474995">
        <w:rPr>
          <w:rFonts w:cs="Guttman David" w:hint="cs"/>
          <w:sz w:val="16"/>
          <w:szCs w:val="16"/>
          <w:rtl/>
        </w:rPr>
        <w:t>הרשב"א</w:t>
      </w:r>
      <w:proofErr w:type="spellEnd"/>
      <w:r w:rsidRPr="00474995">
        <w:rPr>
          <w:rFonts w:cs="Guttman David" w:hint="cs"/>
          <w:sz w:val="16"/>
          <w:szCs w:val="16"/>
          <w:rtl/>
        </w:rPr>
        <w:t xml:space="preserve"> עיין לקמן.</w:t>
      </w:r>
      <w:r w:rsidR="00145871" w:rsidRPr="00474995">
        <w:rPr>
          <w:rFonts w:cs="Guttman David" w:hint="cs"/>
          <w:b/>
          <w:bCs/>
          <w:sz w:val="16"/>
          <w:szCs w:val="16"/>
          <w:rtl/>
        </w:rPr>
        <w:t xml:space="preserve"> </w:t>
      </w:r>
    </w:p>
    <w:p w14:paraId="63A70DC4" w14:textId="77777777" w:rsidR="00145871" w:rsidRPr="00474995" w:rsidRDefault="00145871" w:rsidP="00145871">
      <w:pPr>
        <w:bidi/>
        <w:jc w:val="center"/>
        <w:rPr>
          <w:rFonts w:cs="Guttman David"/>
          <w:b/>
          <w:bCs/>
          <w:sz w:val="16"/>
          <w:szCs w:val="16"/>
          <w:rtl/>
        </w:rPr>
      </w:pPr>
      <w:r w:rsidRPr="00474995">
        <w:rPr>
          <w:rFonts w:cs="Guttman David" w:hint="cs"/>
          <w:b/>
          <w:bCs/>
          <w:sz w:val="16"/>
          <w:szCs w:val="16"/>
          <w:rtl/>
        </w:rPr>
        <w:t>ביאור דברי הלבוש</w:t>
      </w:r>
    </w:p>
    <w:p w14:paraId="1AC81629" w14:textId="77777777" w:rsidR="00A1261A" w:rsidRPr="00474995" w:rsidRDefault="00145871" w:rsidP="00474995">
      <w:pPr>
        <w:bidi/>
        <w:jc w:val="both"/>
        <w:rPr>
          <w:rFonts w:cs="Guttman David"/>
          <w:sz w:val="16"/>
          <w:szCs w:val="16"/>
          <w:rtl/>
        </w:rPr>
      </w:pPr>
      <w:r w:rsidRPr="00474995">
        <w:rPr>
          <w:rFonts w:cs="Guttman David" w:hint="cs"/>
          <w:b/>
          <w:bCs/>
          <w:sz w:val="16"/>
          <w:szCs w:val="16"/>
          <w:rtl/>
        </w:rPr>
        <w:t xml:space="preserve">בש"ך </w:t>
      </w:r>
      <w:r w:rsidRPr="00474995">
        <w:rPr>
          <w:rFonts w:cs="Guttman David" w:hint="cs"/>
          <w:sz w:val="16"/>
          <w:szCs w:val="16"/>
          <w:rtl/>
        </w:rPr>
        <w:t xml:space="preserve">ס"ק ב' הביא מהלבוש שכתב היפך דברי הטור, שלפי הטעם שהטעם מאריך בפיו יש להחמיר בלועס, ותמה עליו </w:t>
      </w:r>
      <w:proofErr w:type="spellStart"/>
      <w:r w:rsidRPr="00474995">
        <w:rPr>
          <w:rFonts w:cs="Guttman David" w:hint="cs"/>
          <w:sz w:val="16"/>
          <w:szCs w:val="16"/>
          <w:rtl/>
        </w:rPr>
        <w:t>הש"ך</w:t>
      </w:r>
      <w:proofErr w:type="spellEnd"/>
      <w:r w:rsidRPr="00474995">
        <w:rPr>
          <w:rFonts w:cs="Guttman David" w:hint="cs"/>
          <w:sz w:val="16"/>
          <w:szCs w:val="16"/>
          <w:rtl/>
        </w:rPr>
        <w:t xml:space="preserve">, אולם ברש"י </w:t>
      </w:r>
      <w:proofErr w:type="spellStart"/>
      <w:r w:rsidRPr="00474995">
        <w:rPr>
          <w:rFonts w:cs="Guttman David" w:hint="cs"/>
          <w:sz w:val="16"/>
          <w:szCs w:val="16"/>
          <w:rtl/>
        </w:rPr>
        <w:t>בסוגיין</w:t>
      </w:r>
      <w:proofErr w:type="spellEnd"/>
      <w:r w:rsidRPr="00474995">
        <w:rPr>
          <w:rFonts w:cs="Guttman David" w:hint="cs"/>
          <w:sz w:val="16"/>
          <w:szCs w:val="16"/>
          <w:rtl/>
        </w:rPr>
        <w:t xml:space="preserve"> כתב שהטעם מאריך בפיו ע"ש, ולכאורה </w:t>
      </w:r>
      <w:proofErr w:type="spellStart"/>
      <w:r w:rsidRPr="00474995">
        <w:rPr>
          <w:rFonts w:cs="Guttman David" w:hint="cs"/>
          <w:sz w:val="16"/>
          <w:szCs w:val="16"/>
          <w:rtl/>
        </w:rPr>
        <w:t>לפ"ז</w:t>
      </w:r>
      <w:proofErr w:type="spellEnd"/>
      <w:r w:rsidRPr="00474995">
        <w:rPr>
          <w:rFonts w:cs="Guttman David" w:hint="cs"/>
          <w:sz w:val="16"/>
          <w:szCs w:val="16"/>
          <w:rtl/>
        </w:rPr>
        <w:t xml:space="preserve"> אינו ענין כלל לאכילה אלא העיקר תלוי במה שלעס בפיו, וכל מה שיש לחלק בין לועס לאכול, זה רק אי </w:t>
      </w:r>
      <w:proofErr w:type="spellStart"/>
      <w:r w:rsidRPr="00474995">
        <w:rPr>
          <w:rFonts w:cs="Guttman David" w:hint="cs"/>
          <w:sz w:val="16"/>
          <w:szCs w:val="16"/>
          <w:rtl/>
        </w:rPr>
        <w:t>נימא</w:t>
      </w:r>
      <w:proofErr w:type="spellEnd"/>
      <w:r w:rsidRPr="00474995">
        <w:rPr>
          <w:rFonts w:cs="Guttman David" w:hint="cs"/>
          <w:sz w:val="16"/>
          <w:szCs w:val="16"/>
          <w:rtl/>
        </w:rPr>
        <w:t xml:space="preserve"> שהארכת הטעם הוא מחמת הטעם שעולה בפיו ממעיו.</w:t>
      </w:r>
    </w:p>
    <w:p w14:paraId="0906E356" w14:textId="77777777" w:rsidR="00CD041B" w:rsidRPr="00474995" w:rsidRDefault="00CD041B" w:rsidP="00550F23">
      <w:pPr>
        <w:bidi/>
        <w:jc w:val="center"/>
        <w:rPr>
          <w:rFonts w:cs="Guttman David"/>
          <w:b/>
          <w:bCs/>
          <w:sz w:val="16"/>
          <w:szCs w:val="16"/>
          <w:rtl/>
        </w:rPr>
      </w:pPr>
      <w:r w:rsidRPr="00474995">
        <w:rPr>
          <w:rFonts w:cs="Guttman David" w:hint="cs"/>
          <w:b/>
          <w:bCs/>
          <w:sz w:val="16"/>
          <w:szCs w:val="16"/>
          <w:rtl/>
        </w:rPr>
        <w:t>רמ"א</w:t>
      </w:r>
    </w:p>
    <w:p w14:paraId="684C15CF" w14:textId="77777777" w:rsidR="00292717" w:rsidRPr="00474995" w:rsidRDefault="00292717" w:rsidP="00292717">
      <w:pPr>
        <w:bidi/>
        <w:jc w:val="center"/>
        <w:rPr>
          <w:rFonts w:cs="Guttman David"/>
          <w:b/>
          <w:bCs/>
          <w:sz w:val="16"/>
          <w:szCs w:val="16"/>
          <w:rtl/>
        </w:rPr>
      </w:pPr>
      <w:r w:rsidRPr="00474995">
        <w:rPr>
          <w:rFonts w:cs="Guttman David" w:hint="cs"/>
          <w:b/>
          <w:bCs/>
          <w:sz w:val="16"/>
          <w:szCs w:val="16"/>
          <w:rtl/>
        </w:rPr>
        <w:t>קינוח והדחה כשמצא בשר בין שיניו</w:t>
      </w:r>
    </w:p>
    <w:p w14:paraId="49ED8F8C" w14:textId="30F9F044" w:rsidR="00A27EB2" w:rsidRPr="00474995" w:rsidRDefault="00913877" w:rsidP="002853AF">
      <w:pPr>
        <w:bidi/>
        <w:jc w:val="both"/>
        <w:rPr>
          <w:rFonts w:cs="Guttman David"/>
          <w:sz w:val="16"/>
          <w:szCs w:val="16"/>
          <w:rtl/>
        </w:rPr>
      </w:pPr>
      <w:proofErr w:type="spellStart"/>
      <w:r w:rsidRPr="00474995">
        <w:rPr>
          <w:rFonts w:cs="Guttman David" w:hint="cs"/>
          <w:b/>
          <w:bCs/>
          <w:sz w:val="16"/>
          <w:szCs w:val="16"/>
          <w:rtl/>
        </w:rPr>
        <w:t>הג"ה</w:t>
      </w:r>
      <w:proofErr w:type="spellEnd"/>
      <w:r w:rsidRPr="00474995">
        <w:rPr>
          <w:rFonts w:cs="Guttman David" w:hint="cs"/>
          <w:sz w:val="16"/>
          <w:szCs w:val="16"/>
          <w:rtl/>
        </w:rPr>
        <w:t xml:space="preserve"> </w:t>
      </w:r>
      <w:r w:rsidR="00CD041B" w:rsidRPr="00474995">
        <w:rPr>
          <w:rFonts w:cs="Guttman David" w:hint="cs"/>
          <w:sz w:val="16"/>
          <w:szCs w:val="16"/>
          <w:rtl/>
        </w:rPr>
        <w:t xml:space="preserve">ואם מצא אח"כ בשר בין </w:t>
      </w:r>
      <w:proofErr w:type="spellStart"/>
      <w:r w:rsidR="00CD041B" w:rsidRPr="00474995">
        <w:rPr>
          <w:rFonts w:cs="Guttman David" w:hint="cs"/>
          <w:sz w:val="16"/>
          <w:szCs w:val="16"/>
          <w:rtl/>
        </w:rPr>
        <w:t>השינים</w:t>
      </w:r>
      <w:proofErr w:type="spellEnd"/>
      <w:r w:rsidR="00CD041B" w:rsidRPr="00474995">
        <w:rPr>
          <w:rFonts w:cs="Guttman David" w:hint="cs"/>
          <w:sz w:val="16"/>
          <w:szCs w:val="16"/>
          <w:rtl/>
        </w:rPr>
        <w:t xml:space="preserve"> צריך להדיח פיו קודם שיאכל גבינה ע"כ,</w:t>
      </w:r>
      <w:r w:rsidRPr="00474995">
        <w:rPr>
          <w:rFonts w:cs="Guttman David" w:hint="cs"/>
          <w:sz w:val="16"/>
          <w:szCs w:val="16"/>
          <w:rtl/>
        </w:rPr>
        <w:t xml:space="preserve"> האחרונים דייקו שרק אם מצא אבל </w:t>
      </w:r>
      <w:proofErr w:type="spellStart"/>
      <w:r w:rsidRPr="00474995">
        <w:rPr>
          <w:rFonts w:cs="Guttman David" w:hint="cs"/>
          <w:sz w:val="16"/>
          <w:szCs w:val="16"/>
          <w:rtl/>
        </w:rPr>
        <w:t>סתמא</w:t>
      </w:r>
      <w:proofErr w:type="spellEnd"/>
      <w:r w:rsidRPr="00474995">
        <w:rPr>
          <w:rFonts w:cs="Guttman David" w:hint="cs"/>
          <w:sz w:val="16"/>
          <w:szCs w:val="16"/>
          <w:rtl/>
        </w:rPr>
        <w:t xml:space="preserve"> אין צריך לחשוש לכך,</w:t>
      </w:r>
      <w:r w:rsidR="003E3FD5" w:rsidRPr="00474995">
        <w:rPr>
          <w:rFonts w:cs="Guttman David" w:hint="cs"/>
          <w:sz w:val="16"/>
          <w:szCs w:val="16"/>
          <w:rtl/>
        </w:rPr>
        <w:t xml:space="preserve"> </w:t>
      </w:r>
      <w:r w:rsidR="00292717" w:rsidRPr="00474995">
        <w:rPr>
          <w:rFonts w:cs="Guttman David" w:hint="cs"/>
          <w:sz w:val="16"/>
          <w:szCs w:val="16"/>
          <w:rtl/>
        </w:rPr>
        <w:t xml:space="preserve">ומה שצריך קינוח והדחה כתב </w:t>
      </w:r>
      <w:proofErr w:type="spellStart"/>
      <w:r w:rsidR="00292717" w:rsidRPr="00474995">
        <w:rPr>
          <w:rFonts w:cs="Guttman David" w:hint="cs"/>
          <w:sz w:val="16"/>
          <w:szCs w:val="16"/>
          <w:rtl/>
        </w:rPr>
        <w:t>הגר"א</w:t>
      </w:r>
      <w:proofErr w:type="spellEnd"/>
      <w:r w:rsidR="00292717" w:rsidRPr="00474995">
        <w:rPr>
          <w:rFonts w:cs="Guttman David" w:hint="cs"/>
          <w:sz w:val="16"/>
          <w:szCs w:val="16"/>
          <w:rtl/>
        </w:rPr>
        <w:t xml:space="preserve"> דלא גרע מגבינה שצריך קינוח והדחה אף שאין צריך המתנה</w:t>
      </w:r>
      <w:r w:rsidR="002853AF">
        <w:rPr>
          <w:rStyle w:val="a5"/>
          <w:rFonts w:cs="Guttman David"/>
          <w:sz w:val="16"/>
          <w:szCs w:val="16"/>
          <w:rtl/>
        </w:rPr>
        <w:footnoteReference w:id="8"/>
      </w:r>
      <w:r w:rsidR="002853AF">
        <w:rPr>
          <w:rFonts w:cs="Guttman David" w:hint="cs"/>
          <w:sz w:val="16"/>
          <w:szCs w:val="16"/>
          <w:rtl/>
        </w:rPr>
        <w:t>.</w:t>
      </w:r>
    </w:p>
    <w:p w14:paraId="39A8D689" w14:textId="77777777" w:rsidR="00A27EB2" w:rsidRPr="00474995" w:rsidRDefault="00A27EB2" w:rsidP="00A27EB2">
      <w:pPr>
        <w:bidi/>
        <w:jc w:val="center"/>
        <w:rPr>
          <w:rFonts w:cs="Guttman David"/>
          <w:b/>
          <w:bCs/>
          <w:sz w:val="16"/>
          <w:szCs w:val="16"/>
          <w:rtl/>
        </w:rPr>
      </w:pPr>
      <w:r w:rsidRPr="00474995">
        <w:rPr>
          <w:rFonts w:cs="Guttman David" w:hint="cs"/>
          <w:b/>
          <w:bCs/>
          <w:sz w:val="16"/>
          <w:szCs w:val="16"/>
          <w:rtl/>
        </w:rPr>
        <w:t>מצא עוף בין שיניו</w:t>
      </w:r>
    </w:p>
    <w:p w14:paraId="1D3B1618" w14:textId="77777777" w:rsidR="006A2AB9" w:rsidRPr="00474995" w:rsidRDefault="00A27EB2" w:rsidP="00A27EB2">
      <w:pPr>
        <w:bidi/>
        <w:jc w:val="both"/>
        <w:rPr>
          <w:rFonts w:cs="Guttman David"/>
          <w:sz w:val="16"/>
          <w:szCs w:val="16"/>
          <w:rtl/>
        </w:rPr>
      </w:pPr>
      <w:proofErr w:type="spellStart"/>
      <w:r w:rsidRPr="00474995">
        <w:rPr>
          <w:rFonts w:cs="Guttman David" w:hint="cs"/>
          <w:b/>
          <w:bCs/>
          <w:sz w:val="16"/>
          <w:szCs w:val="16"/>
          <w:rtl/>
        </w:rPr>
        <w:t>ולפ"ז</w:t>
      </w:r>
      <w:proofErr w:type="spellEnd"/>
      <w:r w:rsidRPr="00474995">
        <w:rPr>
          <w:rFonts w:cs="Guttman David" w:hint="cs"/>
          <w:sz w:val="16"/>
          <w:szCs w:val="16"/>
          <w:rtl/>
        </w:rPr>
        <w:t xml:space="preserve"> יש לדקדק עוד שאם מסיר בשר עוף אין צריך קינוח והדחה, שהרי </w:t>
      </w:r>
      <w:proofErr w:type="spellStart"/>
      <w:r w:rsidRPr="00474995">
        <w:rPr>
          <w:rFonts w:cs="Guttman David" w:hint="cs"/>
          <w:sz w:val="16"/>
          <w:szCs w:val="16"/>
          <w:rtl/>
        </w:rPr>
        <w:t>לענין</w:t>
      </w:r>
      <w:proofErr w:type="spellEnd"/>
      <w:r w:rsidRPr="00474995">
        <w:rPr>
          <w:rFonts w:cs="Guttman David" w:hint="cs"/>
          <w:sz w:val="16"/>
          <w:szCs w:val="16"/>
          <w:rtl/>
        </w:rPr>
        <w:t xml:space="preserve"> קינוח והדחה </w:t>
      </w:r>
      <w:proofErr w:type="spellStart"/>
      <w:r w:rsidRPr="00474995">
        <w:rPr>
          <w:rFonts w:cs="Guttman David" w:hint="cs"/>
          <w:sz w:val="16"/>
          <w:szCs w:val="16"/>
          <w:rtl/>
        </w:rPr>
        <w:t>קי"ל</w:t>
      </w:r>
      <w:proofErr w:type="spellEnd"/>
      <w:r w:rsidRPr="00474995">
        <w:rPr>
          <w:rFonts w:cs="Guttman David" w:hint="cs"/>
          <w:sz w:val="16"/>
          <w:szCs w:val="16"/>
          <w:rtl/>
        </w:rPr>
        <w:t xml:space="preserve"> לקמן סעיף ב' שבעוף אין צריך קינוח והדחה אחר גבינה, וא"כ ה"ה גבינה אחר עוף דרק </w:t>
      </w:r>
      <w:proofErr w:type="spellStart"/>
      <w:r w:rsidRPr="00474995">
        <w:rPr>
          <w:rFonts w:cs="Guttman David" w:hint="cs"/>
          <w:sz w:val="16"/>
          <w:szCs w:val="16"/>
          <w:rtl/>
        </w:rPr>
        <w:t>לענין</w:t>
      </w:r>
      <w:proofErr w:type="spellEnd"/>
      <w:r w:rsidRPr="00474995">
        <w:rPr>
          <w:rFonts w:cs="Guttman David" w:hint="cs"/>
          <w:sz w:val="16"/>
          <w:szCs w:val="16"/>
          <w:rtl/>
        </w:rPr>
        <w:t xml:space="preserve"> </w:t>
      </w:r>
      <w:proofErr w:type="spellStart"/>
      <w:r w:rsidRPr="00474995">
        <w:rPr>
          <w:rFonts w:cs="Guttman David" w:hint="cs"/>
          <w:sz w:val="16"/>
          <w:szCs w:val="16"/>
          <w:rtl/>
        </w:rPr>
        <w:t>החומרא</w:t>
      </w:r>
      <w:proofErr w:type="spellEnd"/>
      <w:r w:rsidRPr="00474995">
        <w:rPr>
          <w:rFonts w:cs="Guttman David" w:hint="cs"/>
          <w:sz w:val="16"/>
          <w:szCs w:val="16"/>
          <w:rtl/>
        </w:rPr>
        <w:t xml:space="preserve"> שצריך המתנה מסעודה לסעודה החמיר </w:t>
      </w:r>
      <w:proofErr w:type="spellStart"/>
      <w:r w:rsidRPr="00474995">
        <w:rPr>
          <w:rFonts w:cs="Guttman David" w:hint="cs"/>
          <w:sz w:val="16"/>
          <w:szCs w:val="16"/>
          <w:rtl/>
        </w:rPr>
        <w:t>השו"ע</w:t>
      </w:r>
      <w:proofErr w:type="spellEnd"/>
      <w:r w:rsidRPr="00474995">
        <w:rPr>
          <w:rFonts w:cs="Guttman David" w:hint="cs"/>
          <w:sz w:val="16"/>
          <w:szCs w:val="16"/>
          <w:rtl/>
        </w:rPr>
        <w:t xml:space="preserve"> בעוף כבשר, אבל לא </w:t>
      </w:r>
      <w:proofErr w:type="spellStart"/>
      <w:r w:rsidRPr="00474995">
        <w:rPr>
          <w:rFonts w:cs="Guttman David" w:hint="cs"/>
          <w:sz w:val="16"/>
          <w:szCs w:val="16"/>
          <w:rtl/>
        </w:rPr>
        <w:t>לענין</w:t>
      </w:r>
      <w:proofErr w:type="spellEnd"/>
      <w:r w:rsidRPr="00474995">
        <w:rPr>
          <w:rFonts w:cs="Guttman David" w:hint="cs"/>
          <w:sz w:val="16"/>
          <w:szCs w:val="16"/>
          <w:rtl/>
        </w:rPr>
        <w:t xml:space="preserve"> קינוח והדחה, וא"כ הכא לכאורה יש להקל בבשר עוף וצ"ע</w:t>
      </w:r>
      <w:r w:rsidR="00A7702B" w:rsidRPr="00474995">
        <w:rPr>
          <w:rStyle w:val="a5"/>
          <w:rFonts w:cs="Guttman David"/>
          <w:sz w:val="16"/>
          <w:szCs w:val="16"/>
          <w:rtl/>
        </w:rPr>
        <w:footnoteReference w:id="9"/>
      </w:r>
      <w:r w:rsidRPr="00474995">
        <w:rPr>
          <w:rFonts w:cs="Guttman David" w:hint="cs"/>
          <w:sz w:val="16"/>
          <w:szCs w:val="16"/>
          <w:rtl/>
        </w:rPr>
        <w:t>.</w:t>
      </w:r>
    </w:p>
    <w:p w14:paraId="7ECB65C4" w14:textId="77777777" w:rsidR="0094164F" w:rsidRPr="00474995" w:rsidRDefault="0094164F" w:rsidP="0094164F">
      <w:pPr>
        <w:bidi/>
        <w:jc w:val="center"/>
        <w:rPr>
          <w:rFonts w:cs="Guttman David"/>
          <w:b/>
          <w:bCs/>
          <w:sz w:val="16"/>
          <w:szCs w:val="16"/>
          <w:rtl/>
        </w:rPr>
      </w:pPr>
      <w:r w:rsidRPr="00474995">
        <w:rPr>
          <w:rFonts w:cs="Guttman David" w:hint="cs"/>
          <w:b/>
          <w:bCs/>
          <w:sz w:val="16"/>
          <w:szCs w:val="16"/>
          <w:rtl/>
        </w:rPr>
        <w:t>ברכה אחרונה</w:t>
      </w:r>
    </w:p>
    <w:p w14:paraId="5C0C023E" w14:textId="77777777" w:rsidR="0094164F" w:rsidRPr="00474995" w:rsidRDefault="00292717" w:rsidP="0094164F">
      <w:pPr>
        <w:bidi/>
        <w:jc w:val="both"/>
        <w:rPr>
          <w:rFonts w:cs="Guttman David"/>
          <w:sz w:val="16"/>
          <w:szCs w:val="16"/>
          <w:rtl/>
        </w:rPr>
      </w:pPr>
      <w:r w:rsidRPr="00474995">
        <w:rPr>
          <w:rFonts w:cs="Guttman David" w:hint="cs"/>
          <w:b/>
          <w:bCs/>
          <w:sz w:val="16"/>
          <w:szCs w:val="16"/>
          <w:rtl/>
        </w:rPr>
        <w:t>שם</w:t>
      </w:r>
      <w:r w:rsidRPr="00474995">
        <w:rPr>
          <w:rFonts w:cs="Guttman David" w:hint="cs"/>
          <w:sz w:val="16"/>
          <w:szCs w:val="16"/>
          <w:rtl/>
        </w:rPr>
        <w:t xml:space="preserve"> וי"א </w:t>
      </w:r>
      <w:proofErr w:type="spellStart"/>
      <w:r w:rsidRPr="00474995">
        <w:rPr>
          <w:rFonts w:cs="Guttman David" w:hint="cs"/>
          <w:sz w:val="16"/>
          <w:szCs w:val="16"/>
          <w:rtl/>
        </w:rPr>
        <w:t>דאין</w:t>
      </w:r>
      <w:proofErr w:type="spellEnd"/>
      <w:r w:rsidRPr="00474995">
        <w:rPr>
          <w:rFonts w:cs="Guttman David" w:hint="cs"/>
          <w:sz w:val="16"/>
          <w:szCs w:val="16"/>
          <w:rtl/>
        </w:rPr>
        <w:t xml:space="preserve"> צריך להמתין שש שעות רק מיד </w:t>
      </w:r>
      <w:r w:rsidR="00A1261A" w:rsidRPr="00474995">
        <w:rPr>
          <w:rFonts w:cs="Guttman David" w:hint="cs"/>
          <w:sz w:val="16"/>
          <w:szCs w:val="16"/>
          <w:rtl/>
        </w:rPr>
        <w:t xml:space="preserve">אם סלק ובירך </w:t>
      </w:r>
      <w:proofErr w:type="spellStart"/>
      <w:r w:rsidR="00A1261A" w:rsidRPr="00474995">
        <w:rPr>
          <w:rFonts w:cs="Guttman David" w:hint="cs"/>
          <w:sz w:val="16"/>
          <w:szCs w:val="16"/>
          <w:rtl/>
        </w:rPr>
        <w:t>ברהמ"ז</w:t>
      </w:r>
      <w:proofErr w:type="spellEnd"/>
      <w:r w:rsidR="00A1261A" w:rsidRPr="00474995">
        <w:rPr>
          <w:rFonts w:cs="Guttman David" w:hint="cs"/>
          <w:sz w:val="16"/>
          <w:szCs w:val="16"/>
          <w:rtl/>
        </w:rPr>
        <w:t xml:space="preserve"> מותר ע"י קינוח והדחה</w:t>
      </w:r>
      <w:r w:rsidR="0094164F" w:rsidRPr="00474995">
        <w:rPr>
          <w:rFonts w:cs="Guttman David" w:hint="cs"/>
          <w:sz w:val="16"/>
          <w:szCs w:val="16"/>
          <w:rtl/>
        </w:rPr>
        <w:t xml:space="preserve"> ע"כ, עין בפוסקים שה"ה מי שלא אכל לחם שצריך לברך ברכה אחרונה ובהכי </w:t>
      </w:r>
      <w:proofErr w:type="spellStart"/>
      <w:r w:rsidR="0094164F" w:rsidRPr="00474995">
        <w:rPr>
          <w:rFonts w:cs="Guttman David" w:hint="cs"/>
          <w:sz w:val="16"/>
          <w:szCs w:val="16"/>
          <w:rtl/>
        </w:rPr>
        <w:t>הוה</w:t>
      </w:r>
      <w:proofErr w:type="spellEnd"/>
      <w:r w:rsidR="0094164F" w:rsidRPr="00474995">
        <w:rPr>
          <w:rFonts w:cs="Guttman David" w:hint="cs"/>
          <w:sz w:val="16"/>
          <w:szCs w:val="16"/>
          <w:rtl/>
        </w:rPr>
        <w:t xml:space="preserve"> סילוק.</w:t>
      </w:r>
    </w:p>
    <w:p w14:paraId="53BEF00B" w14:textId="77777777" w:rsidR="004003D6" w:rsidRPr="00474995" w:rsidRDefault="004003D6" w:rsidP="004003D6">
      <w:pPr>
        <w:bidi/>
        <w:jc w:val="center"/>
        <w:rPr>
          <w:rFonts w:cs="Guttman David"/>
          <w:b/>
          <w:bCs/>
          <w:sz w:val="16"/>
          <w:szCs w:val="16"/>
          <w:rtl/>
        </w:rPr>
      </w:pPr>
      <w:r w:rsidRPr="00474995">
        <w:rPr>
          <w:rFonts w:cs="Guttman David" w:hint="cs"/>
          <w:b/>
          <w:bCs/>
          <w:sz w:val="16"/>
          <w:szCs w:val="16"/>
          <w:rtl/>
        </w:rPr>
        <w:t>טעם המתנת שעה</w:t>
      </w:r>
    </w:p>
    <w:p w14:paraId="5F0BC8EF" w14:textId="77777777" w:rsidR="004003D6" w:rsidRPr="00474995" w:rsidRDefault="0094164F" w:rsidP="004003D6">
      <w:pPr>
        <w:bidi/>
        <w:jc w:val="both"/>
        <w:rPr>
          <w:rFonts w:cs="Guttman David"/>
          <w:sz w:val="16"/>
          <w:szCs w:val="16"/>
          <w:rtl/>
        </w:rPr>
      </w:pPr>
      <w:r w:rsidRPr="00474995">
        <w:rPr>
          <w:rFonts w:cs="Guttman David" w:hint="cs"/>
          <w:b/>
          <w:bCs/>
          <w:sz w:val="16"/>
          <w:szCs w:val="16"/>
          <w:rtl/>
        </w:rPr>
        <w:t>ו</w:t>
      </w:r>
      <w:r w:rsidR="00991F9D" w:rsidRPr="00474995">
        <w:rPr>
          <w:rFonts w:cs="Guttman David" w:hint="cs"/>
          <w:b/>
          <w:bCs/>
          <w:sz w:val="16"/>
          <w:szCs w:val="16"/>
          <w:rtl/>
        </w:rPr>
        <w:t>ה</w:t>
      </w:r>
      <w:r w:rsidRPr="00474995">
        <w:rPr>
          <w:rFonts w:cs="Guttman David" w:hint="cs"/>
          <w:b/>
          <w:bCs/>
          <w:sz w:val="16"/>
          <w:szCs w:val="16"/>
          <w:rtl/>
        </w:rPr>
        <w:t>מנהג</w:t>
      </w:r>
      <w:r w:rsidRPr="00474995">
        <w:rPr>
          <w:rFonts w:cs="Guttman David" w:hint="cs"/>
          <w:sz w:val="16"/>
          <w:szCs w:val="16"/>
          <w:rtl/>
        </w:rPr>
        <w:t xml:space="preserve"> הפשוט במדינות אלו להמתין אחר אכילת הבשר שעה אחת </w:t>
      </w:r>
      <w:r w:rsidR="00283977" w:rsidRPr="00474995">
        <w:rPr>
          <w:rFonts w:cs="Guttman David" w:hint="cs"/>
          <w:sz w:val="16"/>
          <w:szCs w:val="16"/>
          <w:rtl/>
        </w:rPr>
        <w:t>ואוכלים אח"כ גבינה, מיהו צריכי</w:t>
      </w:r>
      <w:r w:rsidR="00991F9D" w:rsidRPr="00474995">
        <w:rPr>
          <w:rFonts w:cs="Guttman David" w:hint="cs"/>
          <w:sz w:val="16"/>
          <w:szCs w:val="16"/>
          <w:rtl/>
        </w:rPr>
        <w:t xml:space="preserve">ם לברך ג"כ </w:t>
      </w:r>
      <w:proofErr w:type="spellStart"/>
      <w:r w:rsidR="00991F9D" w:rsidRPr="00474995">
        <w:rPr>
          <w:rFonts w:cs="Guttman David" w:hint="cs"/>
          <w:sz w:val="16"/>
          <w:szCs w:val="16"/>
          <w:rtl/>
        </w:rPr>
        <w:t>ברהמ"ז</w:t>
      </w:r>
      <w:proofErr w:type="spellEnd"/>
      <w:r w:rsidR="00991F9D" w:rsidRPr="00474995">
        <w:rPr>
          <w:rFonts w:cs="Guttman David" w:hint="cs"/>
          <w:sz w:val="16"/>
          <w:szCs w:val="16"/>
          <w:rtl/>
        </w:rPr>
        <w:t xml:space="preserve"> אחר הבשר וכו' אבל בלא </w:t>
      </w:r>
      <w:proofErr w:type="spellStart"/>
      <w:r w:rsidR="00991F9D" w:rsidRPr="00474995">
        <w:rPr>
          <w:rFonts w:cs="Guttman David" w:hint="cs"/>
          <w:sz w:val="16"/>
          <w:szCs w:val="16"/>
          <w:rtl/>
        </w:rPr>
        <w:t>ברהמ"ז</w:t>
      </w:r>
      <w:proofErr w:type="spellEnd"/>
      <w:r w:rsidR="00991F9D" w:rsidRPr="00474995">
        <w:rPr>
          <w:rFonts w:cs="Guttman David" w:hint="cs"/>
          <w:sz w:val="16"/>
          <w:szCs w:val="16"/>
          <w:rtl/>
        </w:rPr>
        <w:t xml:space="preserve"> לא מהני המתנת שעה וכו' ע"כ, </w:t>
      </w:r>
      <w:r w:rsidR="00320498" w:rsidRPr="00474995">
        <w:rPr>
          <w:rFonts w:cs="Guttman David" w:hint="cs"/>
          <w:sz w:val="16"/>
          <w:szCs w:val="16"/>
          <w:rtl/>
        </w:rPr>
        <w:t>הנה לכאורה טעם המנהג משום שנקטו כשיטת התוס' דלא בעינן כי אם מסעודה לסעודה</w:t>
      </w:r>
      <w:r w:rsidR="007A7E0F" w:rsidRPr="00474995">
        <w:rPr>
          <w:rStyle w:val="a5"/>
          <w:rFonts w:cs="Guttman David"/>
          <w:sz w:val="16"/>
          <w:szCs w:val="16"/>
          <w:rtl/>
        </w:rPr>
        <w:footnoteReference w:id="10"/>
      </w:r>
      <w:r w:rsidR="00320498" w:rsidRPr="00474995">
        <w:rPr>
          <w:rFonts w:cs="Guttman David" w:hint="cs"/>
          <w:sz w:val="16"/>
          <w:szCs w:val="16"/>
          <w:rtl/>
        </w:rPr>
        <w:t xml:space="preserve">, אלא שא"כ צ"ב מה ענין המתנת שעה, ועיין </w:t>
      </w:r>
      <w:proofErr w:type="spellStart"/>
      <w:r w:rsidR="00320498" w:rsidRPr="00474995">
        <w:rPr>
          <w:rFonts w:cs="Guttman David" w:hint="cs"/>
          <w:sz w:val="16"/>
          <w:szCs w:val="16"/>
          <w:rtl/>
        </w:rPr>
        <w:t>בגר"א</w:t>
      </w:r>
      <w:proofErr w:type="spellEnd"/>
      <w:r w:rsidR="00320498" w:rsidRPr="00474995">
        <w:rPr>
          <w:rFonts w:cs="Guttman David" w:hint="cs"/>
          <w:sz w:val="16"/>
          <w:szCs w:val="16"/>
          <w:rtl/>
        </w:rPr>
        <w:t xml:space="preserve"> שנקט שטעם המתנת שעה </w:t>
      </w:r>
      <w:r w:rsidR="00320498" w:rsidRPr="00474995">
        <w:rPr>
          <w:rFonts w:cs="Guttman David" w:hint="cs"/>
          <w:sz w:val="16"/>
          <w:szCs w:val="16"/>
          <w:rtl/>
        </w:rPr>
        <w:lastRenderedPageBreak/>
        <w:t xml:space="preserve">הוא משום מה שהחמיר בזוהר למי שאוכל בשר וגבינה בשעה </w:t>
      </w:r>
      <w:proofErr w:type="spellStart"/>
      <w:r w:rsidR="00320498" w:rsidRPr="00474995">
        <w:rPr>
          <w:rFonts w:cs="Guttman David" w:hint="cs"/>
          <w:sz w:val="16"/>
          <w:szCs w:val="16"/>
          <w:rtl/>
        </w:rPr>
        <w:t>חדא</w:t>
      </w:r>
      <w:proofErr w:type="spellEnd"/>
      <w:r w:rsidR="00320498" w:rsidRPr="00474995">
        <w:rPr>
          <w:rFonts w:cs="Guttman David" w:hint="cs"/>
          <w:sz w:val="16"/>
          <w:szCs w:val="16"/>
          <w:rtl/>
        </w:rPr>
        <w:t xml:space="preserve"> ע"ש, </w:t>
      </w:r>
      <w:proofErr w:type="spellStart"/>
      <w:r w:rsidR="00320498" w:rsidRPr="00474995">
        <w:rPr>
          <w:rFonts w:cs="Guttman David" w:hint="cs"/>
          <w:sz w:val="16"/>
          <w:szCs w:val="16"/>
          <w:rtl/>
        </w:rPr>
        <w:t>ולפ"ז</w:t>
      </w:r>
      <w:proofErr w:type="spellEnd"/>
      <w:r w:rsidR="00320498" w:rsidRPr="00474995">
        <w:rPr>
          <w:rFonts w:cs="Guttman David" w:hint="cs"/>
          <w:sz w:val="16"/>
          <w:szCs w:val="16"/>
          <w:rtl/>
        </w:rPr>
        <w:t xml:space="preserve"> מי </w:t>
      </w:r>
      <w:proofErr w:type="spellStart"/>
      <w:r w:rsidR="00320498" w:rsidRPr="00474995">
        <w:rPr>
          <w:rFonts w:cs="Guttman David" w:hint="cs"/>
          <w:sz w:val="16"/>
          <w:szCs w:val="16"/>
          <w:rtl/>
        </w:rPr>
        <w:t>שמיקל</w:t>
      </w:r>
      <w:proofErr w:type="spellEnd"/>
      <w:r w:rsidR="00320498" w:rsidRPr="00474995">
        <w:rPr>
          <w:rFonts w:cs="Guttman David" w:hint="cs"/>
          <w:sz w:val="16"/>
          <w:szCs w:val="16"/>
          <w:rtl/>
        </w:rPr>
        <w:t xml:space="preserve"> מצד </w:t>
      </w:r>
      <w:proofErr w:type="spellStart"/>
      <w:r w:rsidR="00320498" w:rsidRPr="00474995">
        <w:rPr>
          <w:rFonts w:cs="Guttman David" w:hint="cs"/>
          <w:sz w:val="16"/>
          <w:szCs w:val="16"/>
          <w:rtl/>
        </w:rPr>
        <w:t>החומרא</w:t>
      </w:r>
      <w:proofErr w:type="spellEnd"/>
      <w:r w:rsidR="00320498" w:rsidRPr="00474995">
        <w:rPr>
          <w:rFonts w:cs="Guttman David" w:hint="cs"/>
          <w:sz w:val="16"/>
          <w:szCs w:val="16"/>
          <w:rtl/>
        </w:rPr>
        <w:t xml:space="preserve"> של הזוהר בחצי שעה </w:t>
      </w:r>
      <w:r w:rsidR="004003D6" w:rsidRPr="00474995">
        <w:rPr>
          <w:rFonts w:cs="Guttman David" w:hint="cs"/>
          <w:sz w:val="16"/>
          <w:szCs w:val="16"/>
          <w:rtl/>
        </w:rPr>
        <w:t>(</w:t>
      </w:r>
      <w:r w:rsidR="00320498" w:rsidRPr="00474995">
        <w:rPr>
          <w:rFonts w:cs="Guttman David" w:hint="cs"/>
          <w:sz w:val="16"/>
          <w:szCs w:val="16"/>
          <w:rtl/>
        </w:rPr>
        <w:t>עיין לקמן</w:t>
      </w:r>
      <w:r w:rsidR="004003D6" w:rsidRPr="00474995">
        <w:rPr>
          <w:rFonts w:cs="Guttman David" w:hint="cs"/>
          <w:sz w:val="16"/>
          <w:szCs w:val="16"/>
          <w:rtl/>
        </w:rPr>
        <w:t>) ה"ה בזה.</w:t>
      </w:r>
    </w:p>
    <w:p w14:paraId="62286B17" w14:textId="21FFDEC5" w:rsidR="00A73D87" w:rsidRPr="00474995" w:rsidRDefault="004003D6" w:rsidP="00094AD1">
      <w:pPr>
        <w:bidi/>
        <w:jc w:val="both"/>
        <w:rPr>
          <w:rFonts w:cs="Guttman David"/>
          <w:sz w:val="16"/>
          <w:szCs w:val="16"/>
          <w:rtl/>
        </w:rPr>
      </w:pPr>
      <w:r w:rsidRPr="00474995">
        <w:rPr>
          <w:rFonts w:cs="Guttman David" w:hint="cs"/>
          <w:sz w:val="16"/>
          <w:szCs w:val="16"/>
          <w:rtl/>
        </w:rPr>
        <w:t xml:space="preserve">אולם </w:t>
      </w:r>
      <w:proofErr w:type="spellStart"/>
      <w:r w:rsidR="00094AD1" w:rsidRPr="00474995">
        <w:rPr>
          <w:rFonts w:cs="Guttman David" w:hint="cs"/>
          <w:sz w:val="16"/>
          <w:szCs w:val="16"/>
          <w:rtl/>
        </w:rPr>
        <w:t>בפלתי</w:t>
      </w:r>
      <w:proofErr w:type="spellEnd"/>
      <w:r w:rsidR="00094AD1" w:rsidRPr="00474995">
        <w:rPr>
          <w:rFonts w:cs="Guttman David" w:hint="cs"/>
          <w:sz w:val="16"/>
          <w:szCs w:val="16"/>
          <w:rtl/>
        </w:rPr>
        <w:t xml:space="preserve"> סי' פ"ט ס"ק ג' והביאו </w:t>
      </w:r>
      <w:proofErr w:type="spellStart"/>
      <w:r w:rsidR="00094AD1" w:rsidRPr="00474995">
        <w:rPr>
          <w:rFonts w:cs="Guttman David" w:hint="cs"/>
          <w:sz w:val="16"/>
          <w:szCs w:val="16"/>
          <w:rtl/>
        </w:rPr>
        <w:t>החכמ"א</w:t>
      </w:r>
      <w:proofErr w:type="spellEnd"/>
      <w:r w:rsidR="00094AD1" w:rsidRPr="00474995">
        <w:rPr>
          <w:rFonts w:cs="Guttman David" w:hint="cs"/>
          <w:sz w:val="16"/>
          <w:szCs w:val="16"/>
          <w:rtl/>
        </w:rPr>
        <w:t xml:space="preserve"> כלל מ' ס"ק </w:t>
      </w:r>
      <w:proofErr w:type="spellStart"/>
      <w:r w:rsidR="00094AD1" w:rsidRPr="00474995">
        <w:rPr>
          <w:rFonts w:cs="Guttman David" w:hint="cs"/>
          <w:sz w:val="16"/>
          <w:szCs w:val="16"/>
          <w:rtl/>
        </w:rPr>
        <w:t>יג</w:t>
      </w:r>
      <w:proofErr w:type="spellEnd"/>
      <w:r w:rsidR="00094AD1" w:rsidRPr="00474995">
        <w:rPr>
          <w:rFonts w:cs="Guttman David" w:hint="cs"/>
          <w:sz w:val="16"/>
          <w:szCs w:val="16"/>
          <w:rtl/>
        </w:rPr>
        <w:t>'</w:t>
      </w:r>
      <w:r w:rsidRPr="00474995">
        <w:rPr>
          <w:rFonts w:cs="Guttman David" w:hint="cs"/>
          <w:sz w:val="16"/>
          <w:szCs w:val="16"/>
          <w:rtl/>
        </w:rPr>
        <w:t xml:space="preserve"> </w:t>
      </w:r>
      <w:r w:rsidR="00094AD1" w:rsidRPr="00474995">
        <w:rPr>
          <w:rFonts w:cs="Guttman David" w:hint="cs"/>
          <w:sz w:val="16"/>
          <w:szCs w:val="16"/>
          <w:rtl/>
        </w:rPr>
        <w:t xml:space="preserve">מבואר שטעם המתנת שעה משום שהוא שיעור זמן התחלת העיכול, והיינו שנקטו שעכ"פ אחרי שעה נחלש הטעם וצ"ע מה המקור לשיעור זה </w:t>
      </w:r>
      <w:proofErr w:type="spellStart"/>
      <w:r w:rsidR="00094AD1" w:rsidRPr="00474995">
        <w:rPr>
          <w:rFonts w:cs="Guttman David" w:hint="cs"/>
          <w:sz w:val="16"/>
          <w:szCs w:val="16"/>
          <w:rtl/>
        </w:rPr>
        <w:t>לענין</w:t>
      </w:r>
      <w:proofErr w:type="spellEnd"/>
      <w:r w:rsidR="00094AD1" w:rsidRPr="00474995">
        <w:rPr>
          <w:rFonts w:cs="Guttman David" w:hint="cs"/>
          <w:sz w:val="16"/>
          <w:szCs w:val="16"/>
          <w:rtl/>
        </w:rPr>
        <w:t xml:space="preserve"> הרחקה, וצ"ל שהוא הרחבה </w:t>
      </w:r>
      <w:proofErr w:type="spellStart"/>
      <w:r w:rsidR="00094AD1" w:rsidRPr="00474995">
        <w:rPr>
          <w:rFonts w:cs="Guttman David" w:hint="cs"/>
          <w:sz w:val="16"/>
          <w:szCs w:val="16"/>
          <w:rtl/>
        </w:rPr>
        <w:t>לענין</w:t>
      </w:r>
      <w:proofErr w:type="spellEnd"/>
      <w:r w:rsidR="00094AD1" w:rsidRPr="00474995">
        <w:rPr>
          <w:rFonts w:cs="Guttman David" w:hint="cs"/>
          <w:sz w:val="16"/>
          <w:szCs w:val="16"/>
          <w:rtl/>
        </w:rPr>
        <w:t xml:space="preserve"> סעודה לסעודה שיותר נגמר סעודה ראשונה אחרי שיעור עיכול</w:t>
      </w:r>
      <w:r w:rsidR="00297B4C">
        <w:rPr>
          <w:rStyle w:val="a5"/>
          <w:rFonts w:cs="Guttman David"/>
          <w:sz w:val="16"/>
          <w:szCs w:val="16"/>
          <w:rtl/>
        </w:rPr>
        <w:footnoteReference w:id="11"/>
      </w:r>
      <w:r w:rsidR="00085EEE" w:rsidRPr="00474995">
        <w:rPr>
          <w:rFonts w:cs="Guttman David" w:hint="cs"/>
          <w:sz w:val="16"/>
          <w:szCs w:val="16"/>
          <w:rtl/>
        </w:rPr>
        <w:t>.</w:t>
      </w:r>
      <w:r w:rsidR="00A73D87" w:rsidRPr="00474995">
        <w:rPr>
          <w:rFonts w:cs="Guttman David" w:hint="cs"/>
          <w:b/>
          <w:bCs/>
          <w:sz w:val="16"/>
          <w:szCs w:val="16"/>
          <w:rtl/>
        </w:rPr>
        <w:t xml:space="preserve"> </w:t>
      </w:r>
    </w:p>
    <w:p w14:paraId="43A12B45" w14:textId="77777777" w:rsidR="004003D6" w:rsidRPr="00474995" w:rsidRDefault="00A73D87" w:rsidP="00A73D87">
      <w:pPr>
        <w:bidi/>
        <w:jc w:val="center"/>
        <w:rPr>
          <w:rFonts w:cs="Guttman David"/>
          <w:sz w:val="16"/>
          <w:szCs w:val="16"/>
          <w:rtl/>
        </w:rPr>
      </w:pPr>
      <w:r w:rsidRPr="00474995">
        <w:rPr>
          <w:rFonts w:cs="Guttman David" w:hint="cs"/>
          <w:b/>
          <w:bCs/>
          <w:sz w:val="16"/>
          <w:szCs w:val="16"/>
          <w:rtl/>
        </w:rPr>
        <w:t>האם צריך קינוח והדחה לשיטת התוס'</w:t>
      </w:r>
    </w:p>
    <w:p w14:paraId="1905CEB6" w14:textId="77777777" w:rsidR="00085EEE" w:rsidRPr="00474995" w:rsidRDefault="00A04747" w:rsidP="00A04747">
      <w:pPr>
        <w:bidi/>
        <w:jc w:val="both"/>
        <w:rPr>
          <w:rFonts w:cs="Guttman David"/>
          <w:sz w:val="16"/>
          <w:szCs w:val="16"/>
          <w:rtl/>
        </w:rPr>
      </w:pPr>
      <w:r w:rsidRPr="00474995">
        <w:rPr>
          <w:rFonts w:cs="Guttman David" w:hint="cs"/>
          <w:b/>
          <w:bCs/>
          <w:sz w:val="16"/>
          <w:szCs w:val="16"/>
          <w:rtl/>
        </w:rPr>
        <w:t>שם</w:t>
      </w:r>
      <w:r w:rsidRPr="00474995">
        <w:rPr>
          <w:rFonts w:cs="Guttman David" w:hint="cs"/>
          <w:sz w:val="16"/>
          <w:szCs w:val="16"/>
          <w:rtl/>
        </w:rPr>
        <w:t xml:space="preserve"> רק מיד אם סלק ובירך ברכת המזון מותר ע"י קינוח והדחה ע"כ, </w:t>
      </w:r>
      <w:r w:rsidR="00085EEE" w:rsidRPr="00474995">
        <w:rPr>
          <w:rFonts w:cs="Guttman David" w:hint="cs"/>
          <w:sz w:val="16"/>
          <w:szCs w:val="16"/>
          <w:rtl/>
        </w:rPr>
        <w:t xml:space="preserve">מבואר שאע"פ שבירך </w:t>
      </w:r>
      <w:proofErr w:type="spellStart"/>
      <w:r w:rsidR="00085EEE" w:rsidRPr="00474995">
        <w:rPr>
          <w:rFonts w:cs="Guttman David" w:hint="cs"/>
          <w:sz w:val="16"/>
          <w:szCs w:val="16"/>
          <w:rtl/>
        </w:rPr>
        <w:t>ברהמ"ז</w:t>
      </w:r>
      <w:proofErr w:type="spellEnd"/>
      <w:r w:rsidR="00085EEE" w:rsidRPr="00474995">
        <w:rPr>
          <w:rFonts w:cs="Guttman David" w:hint="cs"/>
          <w:sz w:val="16"/>
          <w:szCs w:val="16"/>
          <w:rtl/>
        </w:rPr>
        <w:t xml:space="preserve"> צריך ג"כ קינוח והדחה, ונחלקו בזה </w:t>
      </w:r>
      <w:proofErr w:type="spellStart"/>
      <w:r w:rsidR="00085EEE" w:rsidRPr="00474995">
        <w:rPr>
          <w:rFonts w:cs="Guttman David" w:hint="cs"/>
          <w:sz w:val="16"/>
          <w:szCs w:val="16"/>
          <w:rtl/>
        </w:rPr>
        <w:t>הט"ז</w:t>
      </w:r>
      <w:proofErr w:type="spellEnd"/>
      <w:r w:rsidR="00085EEE" w:rsidRPr="00474995">
        <w:rPr>
          <w:rFonts w:cs="Guttman David" w:hint="cs"/>
          <w:sz w:val="16"/>
          <w:szCs w:val="16"/>
          <w:rtl/>
        </w:rPr>
        <w:t xml:space="preserve"> </w:t>
      </w:r>
      <w:proofErr w:type="spellStart"/>
      <w:r w:rsidR="00085EEE" w:rsidRPr="00474995">
        <w:rPr>
          <w:rFonts w:cs="Guttman David" w:hint="cs"/>
          <w:sz w:val="16"/>
          <w:szCs w:val="16"/>
          <w:rtl/>
        </w:rPr>
        <w:t>והש"ך</w:t>
      </w:r>
      <w:proofErr w:type="spellEnd"/>
      <w:r w:rsidR="00085EEE" w:rsidRPr="00474995">
        <w:rPr>
          <w:rFonts w:cs="Guttman David" w:hint="cs"/>
          <w:sz w:val="16"/>
          <w:szCs w:val="16"/>
          <w:rtl/>
        </w:rPr>
        <w:t xml:space="preserve">, </w:t>
      </w:r>
      <w:proofErr w:type="spellStart"/>
      <w:r w:rsidR="00085EEE" w:rsidRPr="00474995">
        <w:rPr>
          <w:rFonts w:cs="Guttman David" w:hint="cs"/>
          <w:sz w:val="16"/>
          <w:szCs w:val="16"/>
          <w:rtl/>
        </w:rPr>
        <w:t>שהט"ז</w:t>
      </w:r>
      <w:proofErr w:type="spellEnd"/>
      <w:r w:rsidR="00085EEE" w:rsidRPr="00474995">
        <w:rPr>
          <w:rFonts w:cs="Guttman David" w:hint="cs"/>
          <w:sz w:val="16"/>
          <w:szCs w:val="16"/>
          <w:rtl/>
        </w:rPr>
        <w:t xml:space="preserve"> </w:t>
      </w:r>
      <w:proofErr w:type="spellStart"/>
      <w:r w:rsidR="00085EEE" w:rsidRPr="00474995">
        <w:rPr>
          <w:rFonts w:cs="Guttman David" w:hint="cs"/>
          <w:sz w:val="16"/>
          <w:szCs w:val="16"/>
          <w:rtl/>
        </w:rPr>
        <w:t>בס"ק</w:t>
      </w:r>
      <w:proofErr w:type="spellEnd"/>
      <w:r w:rsidR="00085EEE" w:rsidRPr="00474995">
        <w:rPr>
          <w:rFonts w:cs="Guttman David" w:hint="cs"/>
          <w:sz w:val="16"/>
          <w:szCs w:val="16"/>
          <w:rtl/>
        </w:rPr>
        <w:t xml:space="preserve"> ב' נקט שלעולם צריך קינוח והדחה אפי' אחר המתנת שעה, </w:t>
      </w:r>
      <w:proofErr w:type="spellStart"/>
      <w:r w:rsidR="00085EEE" w:rsidRPr="00474995">
        <w:rPr>
          <w:rFonts w:cs="Guttman David" w:hint="cs"/>
          <w:sz w:val="16"/>
          <w:szCs w:val="16"/>
          <w:rtl/>
        </w:rPr>
        <w:t>והש"ך</w:t>
      </w:r>
      <w:proofErr w:type="spellEnd"/>
      <w:r w:rsidR="00085EEE" w:rsidRPr="00474995">
        <w:rPr>
          <w:rFonts w:cs="Guttman David" w:hint="cs"/>
          <w:sz w:val="16"/>
          <w:szCs w:val="16"/>
          <w:rtl/>
        </w:rPr>
        <w:t xml:space="preserve"> ס"ק ז' נקט שכל מה שצריך קינוח והדחה זה רק למי שאינו ממתין שעה, אבל אם המתין שעה אין צריך קינוח והדחה ע"ש, </w:t>
      </w:r>
      <w:proofErr w:type="spellStart"/>
      <w:r w:rsidR="00085EEE" w:rsidRPr="00474995">
        <w:rPr>
          <w:rFonts w:cs="Guttman David" w:hint="cs"/>
          <w:sz w:val="16"/>
          <w:szCs w:val="16"/>
          <w:rtl/>
        </w:rPr>
        <w:t>ולפ"ז</w:t>
      </w:r>
      <w:proofErr w:type="spellEnd"/>
      <w:r w:rsidR="00085EEE" w:rsidRPr="00474995">
        <w:rPr>
          <w:rFonts w:cs="Guttman David" w:hint="cs"/>
          <w:sz w:val="16"/>
          <w:szCs w:val="16"/>
          <w:rtl/>
        </w:rPr>
        <w:t xml:space="preserve"> לפי </w:t>
      </w:r>
      <w:proofErr w:type="spellStart"/>
      <w:r w:rsidR="00085EEE" w:rsidRPr="00474995">
        <w:rPr>
          <w:rFonts w:cs="Guttman David" w:hint="cs"/>
          <w:sz w:val="16"/>
          <w:szCs w:val="16"/>
          <w:rtl/>
        </w:rPr>
        <w:t>הש"ך</w:t>
      </w:r>
      <w:proofErr w:type="spellEnd"/>
      <w:r w:rsidR="00085EEE" w:rsidRPr="00474995">
        <w:rPr>
          <w:rFonts w:cs="Guttman David" w:hint="cs"/>
          <w:sz w:val="16"/>
          <w:szCs w:val="16"/>
          <w:rtl/>
        </w:rPr>
        <w:t xml:space="preserve"> הטעם בה</w:t>
      </w:r>
      <w:r w:rsidR="00A27EB2" w:rsidRPr="00474995">
        <w:rPr>
          <w:rFonts w:cs="Guttman David" w:hint="cs"/>
          <w:sz w:val="16"/>
          <w:szCs w:val="16"/>
          <w:rtl/>
        </w:rPr>
        <w:t xml:space="preserve">מתנת שעה הוא במקום </w:t>
      </w:r>
      <w:r w:rsidR="00085EEE" w:rsidRPr="00474995">
        <w:rPr>
          <w:rFonts w:cs="Guttman David" w:hint="cs"/>
          <w:sz w:val="16"/>
          <w:szCs w:val="16"/>
          <w:rtl/>
        </w:rPr>
        <w:t xml:space="preserve">קינוח והדחה, </w:t>
      </w:r>
      <w:proofErr w:type="spellStart"/>
      <w:r w:rsidR="00085EEE" w:rsidRPr="00474995">
        <w:rPr>
          <w:rFonts w:cs="Guttman David" w:hint="cs"/>
          <w:sz w:val="16"/>
          <w:szCs w:val="16"/>
          <w:rtl/>
        </w:rPr>
        <w:t>דאילו</w:t>
      </w:r>
      <w:proofErr w:type="spellEnd"/>
      <w:r w:rsidR="00085EEE" w:rsidRPr="00474995">
        <w:rPr>
          <w:rFonts w:cs="Guttman David" w:hint="cs"/>
          <w:sz w:val="16"/>
          <w:szCs w:val="16"/>
          <w:rtl/>
        </w:rPr>
        <w:t xml:space="preserve"> עשה קינוח והדחה אין צריך </w:t>
      </w:r>
      <w:r w:rsidR="00796458" w:rsidRPr="00474995">
        <w:rPr>
          <w:rFonts w:cs="Guttman David" w:hint="cs"/>
          <w:sz w:val="16"/>
          <w:szCs w:val="16"/>
          <w:rtl/>
        </w:rPr>
        <w:t xml:space="preserve">אפי' המתנת שעה, </w:t>
      </w:r>
      <w:proofErr w:type="spellStart"/>
      <w:r w:rsidR="00796458" w:rsidRPr="00474995">
        <w:rPr>
          <w:rFonts w:cs="Guttman David" w:hint="cs"/>
          <w:sz w:val="16"/>
          <w:szCs w:val="16"/>
          <w:rtl/>
        </w:rPr>
        <w:t>ולפ"ז</w:t>
      </w:r>
      <w:proofErr w:type="spellEnd"/>
      <w:r w:rsidR="00796458" w:rsidRPr="00474995">
        <w:rPr>
          <w:rFonts w:cs="Guttman David" w:hint="cs"/>
          <w:sz w:val="16"/>
          <w:szCs w:val="16"/>
          <w:rtl/>
        </w:rPr>
        <w:t xml:space="preserve"> </w:t>
      </w:r>
      <w:proofErr w:type="spellStart"/>
      <w:r w:rsidR="00796458" w:rsidRPr="00474995">
        <w:rPr>
          <w:rFonts w:cs="Guttman David" w:hint="cs"/>
          <w:sz w:val="16"/>
          <w:szCs w:val="16"/>
          <w:rtl/>
        </w:rPr>
        <w:t>ליכא</w:t>
      </w:r>
      <w:proofErr w:type="spellEnd"/>
      <w:r w:rsidR="00796458" w:rsidRPr="00474995">
        <w:rPr>
          <w:rFonts w:cs="Guttman David" w:hint="cs"/>
          <w:sz w:val="16"/>
          <w:szCs w:val="16"/>
          <w:rtl/>
        </w:rPr>
        <w:t xml:space="preserve"> </w:t>
      </w:r>
      <w:proofErr w:type="spellStart"/>
      <w:r w:rsidR="00796458" w:rsidRPr="00474995">
        <w:rPr>
          <w:rFonts w:cs="Guttman David" w:hint="cs"/>
          <w:sz w:val="16"/>
          <w:szCs w:val="16"/>
          <w:rtl/>
        </w:rPr>
        <w:t>קולא</w:t>
      </w:r>
      <w:proofErr w:type="spellEnd"/>
      <w:r w:rsidR="00796458" w:rsidRPr="00474995">
        <w:rPr>
          <w:rFonts w:cs="Guttman David" w:hint="cs"/>
          <w:sz w:val="16"/>
          <w:szCs w:val="16"/>
          <w:rtl/>
        </w:rPr>
        <w:t xml:space="preserve"> </w:t>
      </w:r>
      <w:proofErr w:type="spellStart"/>
      <w:r w:rsidR="00796458" w:rsidRPr="00474995">
        <w:rPr>
          <w:rFonts w:cs="Guttman David" w:hint="cs"/>
          <w:sz w:val="16"/>
          <w:szCs w:val="16"/>
          <w:rtl/>
        </w:rPr>
        <w:t>במצא</w:t>
      </w:r>
      <w:proofErr w:type="spellEnd"/>
      <w:r w:rsidR="00796458" w:rsidRPr="00474995">
        <w:rPr>
          <w:rFonts w:cs="Guttman David" w:hint="cs"/>
          <w:sz w:val="16"/>
          <w:szCs w:val="16"/>
          <w:rtl/>
        </w:rPr>
        <w:t xml:space="preserve"> בשר בין שיניו אחר המתנת שעה לבין אכל בשר תחילה שלעולם צריך קינוח והדחה או המתנת שעה.</w:t>
      </w:r>
    </w:p>
    <w:p w14:paraId="0ED7CB07" w14:textId="77777777" w:rsidR="00A73D87" w:rsidRPr="00474995" w:rsidRDefault="00A73D87" w:rsidP="00A73D87">
      <w:pPr>
        <w:bidi/>
        <w:jc w:val="center"/>
        <w:rPr>
          <w:rFonts w:cs="Guttman David"/>
          <w:b/>
          <w:bCs/>
          <w:sz w:val="16"/>
          <w:szCs w:val="16"/>
          <w:rtl/>
        </w:rPr>
      </w:pPr>
      <w:r w:rsidRPr="00474995">
        <w:rPr>
          <w:rFonts w:cs="Guttman David" w:hint="cs"/>
          <w:b/>
          <w:bCs/>
          <w:sz w:val="16"/>
          <w:szCs w:val="16"/>
          <w:rtl/>
        </w:rPr>
        <w:t xml:space="preserve">עוד </w:t>
      </w:r>
      <w:proofErr w:type="spellStart"/>
      <w:r w:rsidRPr="00474995">
        <w:rPr>
          <w:rFonts w:cs="Guttman David" w:hint="cs"/>
          <w:b/>
          <w:bCs/>
          <w:sz w:val="16"/>
          <w:szCs w:val="16"/>
          <w:rtl/>
        </w:rPr>
        <w:t>בענין</w:t>
      </w:r>
      <w:proofErr w:type="spellEnd"/>
      <w:r w:rsidRPr="00474995">
        <w:rPr>
          <w:rFonts w:cs="Guttman David" w:hint="cs"/>
          <w:b/>
          <w:bCs/>
          <w:sz w:val="16"/>
          <w:szCs w:val="16"/>
          <w:rtl/>
        </w:rPr>
        <w:t xml:space="preserve"> הנ"ל</w:t>
      </w:r>
    </w:p>
    <w:p w14:paraId="079473C9" w14:textId="77777777" w:rsidR="00A73D87" w:rsidRPr="00474995" w:rsidRDefault="00796458" w:rsidP="00A73D87">
      <w:pPr>
        <w:bidi/>
        <w:jc w:val="both"/>
        <w:rPr>
          <w:rFonts w:cs="Guttman David"/>
          <w:sz w:val="16"/>
          <w:szCs w:val="16"/>
          <w:rtl/>
        </w:rPr>
      </w:pPr>
      <w:r w:rsidRPr="00474995">
        <w:rPr>
          <w:rFonts w:cs="Guttman David" w:hint="cs"/>
          <w:b/>
          <w:bCs/>
          <w:sz w:val="16"/>
          <w:szCs w:val="16"/>
          <w:rtl/>
        </w:rPr>
        <w:t>ובעיקר</w:t>
      </w:r>
      <w:r w:rsidRPr="00474995">
        <w:rPr>
          <w:rFonts w:cs="Guttman David" w:hint="cs"/>
          <w:sz w:val="16"/>
          <w:szCs w:val="16"/>
          <w:rtl/>
        </w:rPr>
        <w:t xml:space="preserve"> מה שנקט </w:t>
      </w:r>
      <w:proofErr w:type="spellStart"/>
      <w:r w:rsidRPr="00474995">
        <w:rPr>
          <w:rFonts w:cs="Guttman David" w:hint="cs"/>
          <w:sz w:val="16"/>
          <w:szCs w:val="16"/>
          <w:rtl/>
        </w:rPr>
        <w:t>הרמ"א</w:t>
      </w:r>
      <w:proofErr w:type="spellEnd"/>
      <w:r w:rsidRPr="00474995">
        <w:rPr>
          <w:rFonts w:cs="Guttman David" w:hint="cs"/>
          <w:sz w:val="16"/>
          <w:szCs w:val="16"/>
          <w:rtl/>
        </w:rPr>
        <w:t xml:space="preserve"> שגם אחר המתנה מסעודה לסעודה עדיין </w:t>
      </w:r>
      <w:r w:rsidR="00A73D87" w:rsidRPr="00474995">
        <w:rPr>
          <w:rFonts w:cs="Guttman David" w:hint="cs"/>
          <w:sz w:val="16"/>
          <w:szCs w:val="16"/>
          <w:rtl/>
        </w:rPr>
        <w:t xml:space="preserve">צריך </w:t>
      </w:r>
      <w:r w:rsidRPr="00474995">
        <w:rPr>
          <w:rFonts w:cs="Guttman David" w:hint="cs"/>
          <w:sz w:val="16"/>
          <w:szCs w:val="16"/>
          <w:rtl/>
        </w:rPr>
        <w:t xml:space="preserve">קינוח והדחה, עיין במטה יהונתן שדקדק כן מדברי התוס' ד"ה </w:t>
      </w:r>
      <w:r w:rsidR="00A73D87" w:rsidRPr="00474995">
        <w:rPr>
          <w:rFonts w:cs="Guttman David" w:hint="cs"/>
          <w:sz w:val="16"/>
          <w:szCs w:val="16"/>
          <w:rtl/>
        </w:rPr>
        <w:t xml:space="preserve">עוף ע"ש, אולם בהגהות </w:t>
      </w:r>
      <w:proofErr w:type="spellStart"/>
      <w:r w:rsidR="00A73D87" w:rsidRPr="00474995">
        <w:rPr>
          <w:rFonts w:cs="Guttman David" w:hint="cs"/>
          <w:sz w:val="16"/>
          <w:szCs w:val="16"/>
          <w:rtl/>
        </w:rPr>
        <w:t>יעב"ץ</w:t>
      </w:r>
      <w:proofErr w:type="spellEnd"/>
      <w:r w:rsidR="00A73D87" w:rsidRPr="00474995">
        <w:rPr>
          <w:rFonts w:cs="Guttman David" w:hint="cs"/>
          <w:sz w:val="16"/>
          <w:szCs w:val="16"/>
          <w:rtl/>
        </w:rPr>
        <w:t xml:space="preserve"> כאן הביא מאביו </w:t>
      </w:r>
      <w:proofErr w:type="spellStart"/>
      <w:r w:rsidR="00A73D87" w:rsidRPr="00474995">
        <w:rPr>
          <w:rFonts w:cs="Guttman David" w:hint="cs"/>
          <w:sz w:val="16"/>
          <w:szCs w:val="16"/>
          <w:rtl/>
        </w:rPr>
        <w:t>החכ"צ</w:t>
      </w:r>
      <w:proofErr w:type="spellEnd"/>
      <w:r w:rsidR="00A73D87" w:rsidRPr="00474995">
        <w:rPr>
          <w:rFonts w:cs="Guttman David" w:hint="cs"/>
          <w:sz w:val="16"/>
          <w:szCs w:val="16"/>
          <w:rtl/>
        </w:rPr>
        <w:t xml:space="preserve"> שדקדק להיפך מדברי התוס' </w:t>
      </w:r>
      <w:proofErr w:type="spellStart"/>
      <w:r w:rsidR="00A73D87" w:rsidRPr="00474995">
        <w:rPr>
          <w:rFonts w:cs="Guttman David" w:hint="cs"/>
          <w:sz w:val="16"/>
          <w:szCs w:val="16"/>
          <w:rtl/>
        </w:rPr>
        <w:t>דלעולם</w:t>
      </w:r>
      <w:proofErr w:type="spellEnd"/>
      <w:r w:rsidR="00A73D87" w:rsidRPr="00474995">
        <w:rPr>
          <w:rFonts w:cs="Guttman David" w:hint="cs"/>
          <w:sz w:val="16"/>
          <w:szCs w:val="16"/>
          <w:rtl/>
        </w:rPr>
        <w:t xml:space="preserve"> לא בעינן קינוח והדחה אחר המתנה מסעודה לסעודה ע"ש ועיין הערה</w:t>
      </w:r>
      <w:r w:rsidR="00A73D87" w:rsidRPr="00474995">
        <w:rPr>
          <w:rStyle w:val="a5"/>
          <w:rFonts w:cs="Guttman David"/>
          <w:sz w:val="16"/>
          <w:szCs w:val="16"/>
          <w:rtl/>
        </w:rPr>
        <w:footnoteReference w:id="12"/>
      </w:r>
      <w:r w:rsidR="00A73D87" w:rsidRPr="00474995">
        <w:rPr>
          <w:rFonts w:cs="Guttman David" w:hint="cs"/>
          <w:sz w:val="16"/>
          <w:szCs w:val="16"/>
          <w:rtl/>
        </w:rPr>
        <w:t>.</w:t>
      </w:r>
    </w:p>
    <w:p w14:paraId="652A87E3" w14:textId="77777777" w:rsidR="003D6AA6" w:rsidRPr="00474995" w:rsidRDefault="006034FD" w:rsidP="00A73D87">
      <w:pPr>
        <w:bidi/>
        <w:jc w:val="both"/>
        <w:rPr>
          <w:rFonts w:cs="Guttman David"/>
          <w:sz w:val="16"/>
          <w:szCs w:val="16"/>
          <w:rtl/>
        </w:rPr>
      </w:pPr>
      <w:r w:rsidRPr="00474995">
        <w:rPr>
          <w:rFonts w:cs="Guttman David" w:hint="cs"/>
          <w:sz w:val="16"/>
          <w:szCs w:val="16"/>
          <w:rtl/>
        </w:rPr>
        <w:t xml:space="preserve">ואפשר שבאמת </w:t>
      </w:r>
      <w:r w:rsidR="00A73D87" w:rsidRPr="00474995">
        <w:rPr>
          <w:rFonts w:cs="Guttman David" w:hint="cs"/>
          <w:sz w:val="16"/>
          <w:szCs w:val="16"/>
          <w:rtl/>
        </w:rPr>
        <w:t xml:space="preserve">מה שכתב כאן </w:t>
      </w:r>
      <w:proofErr w:type="spellStart"/>
      <w:r w:rsidR="00A73D87" w:rsidRPr="00474995">
        <w:rPr>
          <w:rFonts w:cs="Guttman David" w:hint="cs"/>
          <w:sz w:val="16"/>
          <w:szCs w:val="16"/>
          <w:rtl/>
        </w:rPr>
        <w:t>הרמ"א</w:t>
      </w:r>
      <w:proofErr w:type="spellEnd"/>
      <w:r w:rsidR="00A73D87" w:rsidRPr="00474995">
        <w:rPr>
          <w:rFonts w:cs="Guttman David" w:hint="cs"/>
          <w:sz w:val="16"/>
          <w:szCs w:val="16"/>
          <w:rtl/>
        </w:rPr>
        <w:t xml:space="preserve"> לעשות גם קינוח והדחה היינו בכדי </w:t>
      </w:r>
      <w:proofErr w:type="spellStart"/>
      <w:r w:rsidR="00A73D87" w:rsidRPr="00474995">
        <w:rPr>
          <w:rFonts w:cs="Guttman David" w:hint="cs"/>
          <w:sz w:val="16"/>
          <w:szCs w:val="16"/>
          <w:rtl/>
        </w:rPr>
        <w:t>להרויח</w:t>
      </w:r>
      <w:proofErr w:type="spellEnd"/>
      <w:r w:rsidR="00A73D87" w:rsidRPr="00474995">
        <w:rPr>
          <w:rFonts w:cs="Guttman David" w:hint="cs"/>
          <w:sz w:val="16"/>
          <w:szCs w:val="16"/>
          <w:rtl/>
        </w:rPr>
        <w:t xml:space="preserve"> גם את שיטת ר"ת </w:t>
      </w:r>
      <w:proofErr w:type="spellStart"/>
      <w:r w:rsidR="00A73D87" w:rsidRPr="00474995">
        <w:rPr>
          <w:rFonts w:cs="Guttman David" w:hint="cs"/>
          <w:sz w:val="16"/>
          <w:szCs w:val="16"/>
          <w:rtl/>
        </w:rPr>
        <w:t>דסבירא</w:t>
      </w:r>
      <w:proofErr w:type="spellEnd"/>
      <w:r w:rsidR="00A73D87" w:rsidRPr="00474995">
        <w:rPr>
          <w:rFonts w:cs="Guttman David" w:hint="cs"/>
          <w:sz w:val="16"/>
          <w:szCs w:val="16"/>
          <w:rtl/>
        </w:rPr>
        <w:t xml:space="preserve"> ליה </w:t>
      </w:r>
      <w:proofErr w:type="spellStart"/>
      <w:r w:rsidR="00A73D87" w:rsidRPr="00474995">
        <w:rPr>
          <w:rFonts w:cs="Guttman David" w:hint="cs"/>
          <w:sz w:val="16"/>
          <w:szCs w:val="16"/>
          <w:rtl/>
        </w:rPr>
        <w:t>דלעולם</w:t>
      </w:r>
      <w:proofErr w:type="spellEnd"/>
      <w:r w:rsidR="00A73D87" w:rsidRPr="00474995">
        <w:rPr>
          <w:rFonts w:cs="Guttman David" w:hint="cs"/>
          <w:sz w:val="16"/>
          <w:szCs w:val="16"/>
          <w:rtl/>
        </w:rPr>
        <w:t xml:space="preserve"> מהני קינוח והדחה, וכל מה שצריך המתנה מסעודה לסעודה זה רק אם לא עשה קינוח והדחה, וא"כ אפשר שאפי' אי סעודה לסעודה היינו שש שעות </w:t>
      </w:r>
      <w:proofErr w:type="spellStart"/>
      <w:r w:rsidR="00A73D87" w:rsidRPr="00474995">
        <w:rPr>
          <w:rFonts w:cs="Guttman David" w:hint="cs"/>
          <w:sz w:val="16"/>
          <w:szCs w:val="16"/>
          <w:rtl/>
        </w:rPr>
        <w:t>אכתי</w:t>
      </w:r>
      <w:proofErr w:type="spellEnd"/>
      <w:r w:rsidR="00A73D87" w:rsidRPr="00474995">
        <w:rPr>
          <w:rFonts w:cs="Guttman David" w:hint="cs"/>
          <w:sz w:val="16"/>
          <w:szCs w:val="16"/>
          <w:rtl/>
        </w:rPr>
        <w:t xml:space="preserve"> מהני קינוח והדחה במקום המתנה, ולכן אחר </w:t>
      </w:r>
      <w:proofErr w:type="spellStart"/>
      <w:r w:rsidR="00A73D87" w:rsidRPr="00474995">
        <w:rPr>
          <w:rFonts w:cs="Guttman David" w:hint="cs"/>
          <w:sz w:val="16"/>
          <w:szCs w:val="16"/>
          <w:rtl/>
        </w:rPr>
        <w:t>ב</w:t>
      </w:r>
      <w:r w:rsidR="00D61B03" w:rsidRPr="00474995">
        <w:rPr>
          <w:rFonts w:cs="Guttman David" w:hint="cs"/>
          <w:sz w:val="16"/>
          <w:szCs w:val="16"/>
          <w:rtl/>
        </w:rPr>
        <w:t>ר</w:t>
      </w:r>
      <w:r w:rsidR="00A73D87" w:rsidRPr="00474995">
        <w:rPr>
          <w:rFonts w:cs="Guttman David" w:hint="cs"/>
          <w:sz w:val="16"/>
          <w:szCs w:val="16"/>
          <w:rtl/>
        </w:rPr>
        <w:t>המ"ז</w:t>
      </w:r>
      <w:proofErr w:type="spellEnd"/>
      <w:r w:rsidR="00A73D87" w:rsidRPr="00474995">
        <w:rPr>
          <w:rFonts w:cs="Guttman David" w:hint="cs"/>
          <w:sz w:val="16"/>
          <w:szCs w:val="16"/>
          <w:rtl/>
        </w:rPr>
        <w:t xml:space="preserve"> וקינוח והדחה יש סמך גדול להקל, אלא שלא משמע כן מדברי </w:t>
      </w:r>
      <w:proofErr w:type="spellStart"/>
      <w:r w:rsidR="00A73D87" w:rsidRPr="00474995">
        <w:rPr>
          <w:rFonts w:cs="Guttman David" w:hint="cs"/>
          <w:sz w:val="16"/>
          <w:szCs w:val="16"/>
          <w:rtl/>
        </w:rPr>
        <w:t>הרמ"א</w:t>
      </w:r>
      <w:proofErr w:type="spellEnd"/>
      <w:r w:rsidR="00A73D87" w:rsidRPr="00474995">
        <w:rPr>
          <w:rFonts w:cs="Guttman David" w:hint="cs"/>
          <w:sz w:val="16"/>
          <w:szCs w:val="16"/>
          <w:rtl/>
        </w:rPr>
        <w:t>.</w:t>
      </w:r>
    </w:p>
    <w:p w14:paraId="2BABED34" w14:textId="77777777" w:rsidR="006034FD" w:rsidRPr="00474995" w:rsidRDefault="001A39ED" w:rsidP="006034FD">
      <w:pPr>
        <w:bidi/>
        <w:jc w:val="center"/>
        <w:rPr>
          <w:rFonts w:cs="Guttman David"/>
          <w:b/>
          <w:bCs/>
          <w:sz w:val="16"/>
          <w:szCs w:val="16"/>
          <w:rtl/>
        </w:rPr>
      </w:pPr>
      <w:proofErr w:type="spellStart"/>
      <w:r w:rsidRPr="00474995">
        <w:rPr>
          <w:rFonts w:cs="Guttman David" w:hint="cs"/>
          <w:b/>
          <w:bCs/>
          <w:sz w:val="16"/>
          <w:szCs w:val="16"/>
          <w:rtl/>
        </w:rPr>
        <w:t>ברהמ"ז</w:t>
      </w:r>
      <w:proofErr w:type="spellEnd"/>
      <w:r w:rsidRPr="00474995">
        <w:rPr>
          <w:rFonts w:cs="Guttman David" w:hint="cs"/>
          <w:b/>
          <w:bCs/>
          <w:sz w:val="16"/>
          <w:szCs w:val="16"/>
          <w:rtl/>
        </w:rPr>
        <w:t xml:space="preserve"> ו</w:t>
      </w:r>
      <w:r w:rsidR="006034FD" w:rsidRPr="00474995">
        <w:rPr>
          <w:rFonts w:cs="Guttman David" w:hint="cs"/>
          <w:b/>
          <w:bCs/>
          <w:sz w:val="16"/>
          <w:szCs w:val="16"/>
          <w:rtl/>
        </w:rPr>
        <w:t xml:space="preserve">סילוק </w:t>
      </w:r>
      <w:proofErr w:type="spellStart"/>
      <w:r w:rsidRPr="00474995">
        <w:rPr>
          <w:rFonts w:cs="Guttman David" w:hint="cs"/>
          <w:b/>
          <w:bCs/>
          <w:sz w:val="16"/>
          <w:szCs w:val="16"/>
          <w:rtl/>
        </w:rPr>
        <w:t>ה</w:t>
      </w:r>
      <w:r w:rsidR="006034FD" w:rsidRPr="00474995">
        <w:rPr>
          <w:rFonts w:cs="Guttman David" w:hint="cs"/>
          <w:b/>
          <w:bCs/>
          <w:sz w:val="16"/>
          <w:szCs w:val="16"/>
          <w:rtl/>
        </w:rPr>
        <w:t>שלחן</w:t>
      </w:r>
      <w:proofErr w:type="spellEnd"/>
    </w:p>
    <w:p w14:paraId="7DB7A048" w14:textId="22F3BA22" w:rsidR="00A84C95" w:rsidRPr="00474995" w:rsidRDefault="006777A5" w:rsidP="006034FD">
      <w:pPr>
        <w:bidi/>
        <w:jc w:val="both"/>
        <w:rPr>
          <w:rFonts w:cs="Guttman David"/>
          <w:sz w:val="16"/>
          <w:szCs w:val="16"/>
          <w:rtl/>
        </w:rPr>
      </w:pPr>
      <w:r w:rsidRPr="00474995">
        <w:rPr>
          <w:rFonts w:cs="Guttman David" w:hint="cs"/>
          <w:b/>
          <w:bCs/>
          <w:sz w:val="16"/>
          <w:szCs w:val="16"/>
          <w:rtl/>
        </w:rPr>
        <w:t xml:space="preserve">שם </w:t>
      </w:r>
      <w:r w:rsidRPr="00474995">
        <w:rPr>
          <w:rFonts w:cs="Guttman David" w:hint="cs"/>
          <w:sz w:val="16"/>
          <w:szCs w:val="16"/>
          <w:rtl/>
        </w:rPr>
        <w:t xml:space="preserve">ויש אומרים שאין לברך </w:t>
      </w:r>
      <w:proofErr w:type="spellStart"/>
      <w:r w:rsidRPr="00474995">
        <w:rPr>
          <w:rFonts w:cs="Guttman David" w:hint="cs"/>
          <w:sz w:val="16"/>
          <w:szCs w:val="16"/>
          <w:rtl/>
        </w:rPr>
        <w:t>ברהמ"ז</w:t>
      </w:r>
      <w:proofErr w:type="spellEnd"/>
      <w:r w:rsidRPr="00474995">
        <w:rPr>
          <w:rFonts w:cs="Guttman David" w:hint="cs"/>
          <w:sz w:val="16"/>
          <w:szCs w:val="16"/>
          <w:rtl/>
        </w:rPr>
        <w:t xml:space="preserve"> ע"מ לאכול פת אבל אין </w:t>
      </w:r>
      <w:proofErr w:type="spellStart"/>
      <w:r w:rsidRPr="00474995">
        <w:rPr>
          <w:rFonts w:cs="Guttman David" w:hint="cs"/>
          <w:sz w:val="16"/>
          <w:szCs w:val="16"/>
          <w:rtl/>
        </w:rPr>
        <w:t>נזהרין</w:t>
      </w:r>
      <w:proofErr w:type="spellEnd"/>
      <w:r w:rsidRPr="00474995">
        <w:rPr>
          <w:rFonts w:cs="Guttman David" w:hint="cs"/>
          <w:sz w:val="16"/>
          <w:szCs w:val="16"/>
          <w:rtl/>
        </w:rPr>
        <w:t xml:space="preserve"> בזה ע"כ, </w:t>
      </w:r>
      <w:r w:rsidR="00A84C95" w:rsidRPr="00474995">
        <w:rPr>
          <w:rFonts w:cs="Guttman David" w:hint="cs"/>
          <w:sz w:val="16"/>
          <w:szCs w:val="16"/>
          <w:rtl/>
        </w:rPr>
        <w:t xml:space="preserve">עיין בכור שור חולין </w:t>
      </w:r>
      <w:proofErr w:type="spellStart"/>
      <w:r w:rsidR="00A84C95" w:rsidRPr="00474995">
        <w:rPr>
          <w:rFonts w:cs="Guttman David" w:hint="cs"/>
          <w:sz w:val="16"/>
          <w:szCs w:val="16"/>
          <w:rtl/>
        </w:rPr>
        <w:t>קה</w:t>
      </w:r>
      <w:proofErr w:type="spellEnd"/>
      <w:r w:rsidR="00A84C95" w:rsidRPr="00474995">
        <w:rPr>
          <w:rFonts w:cs="Guttman David" w:hint="cs"/>
          <w:sz w:val="16"/>
          <w:szCs w:val="16"/>
          <w:rtl/>
        </w:rPr>
        <w:t>. הביא פת</w:t>
      </w:r>
      <w:r w:rsidR="001A39ED" w:rsidRPr="00474995">
        <w:rPr>
          <w:rFonts w:cs="Guttman David" w:hint="cs"/>
          <w:sz w:val="16"/>
          <w:szCs w:val="16"/>
          <w:rtl/>
        </w:rPr>
        <w:t xml:space="preserve">חי תשובה ס"ק ב' שכתב שאין לאסור משום ברכה שאינה צריכה </w:t>
      </w:r>
      <w:proofErr w:type="spellStart"/>
      <w:r w:rsidR="001A39ED" w:rsidRPr="00474995">
        <w:rPr>
          <w:rFonts w:cs="Guttman David" w:hint="cs"/>
          <w:sz w:val="16"/>
          <w:szCs w:val="16"/>
          <w:rtl/>
        </w:rPr>
        <w:t>דכיון</w:t>
      </w:r>
      <w:proofErr w:type="spellEnd"/>
      <w:r w:rsidR="001A39ED" w:rsidRPr="00474995">
        <w:rPr>
          <w:rFonts w:cs="Guttman David" w:hint="cs"/>
          <w:sz w:val="16"/>
          <w:szCs w:val="16"/>
          <w:rtl/>
        </w:rPr>
        <w:t xml:space="preserve"> שעושה לצורך לא חשיב ברכה שאינה צריכה, אלא שתלה זה במח' הראשונים אי שרי לברך לצורך סעודה שלישית בשבת, וא"כ לפי מה שפסק </w:t>
      </w:r>
      <w:proofErr w:type="spellStart"/>
      <w:r w:rsidR="001A39ED" w:rsidRPr="00474995">
        <w:rPr>
          <w:rFonts w:cs="Guttman David" w:hint="cs"/>
          <w:sz w:val="16"/>
          <w:szCs w:val="16"/>
          <w:rtl/>
        </w:rPr>
        <w:t>הרמ"א</w:t>
      </w:r>
      <w:proofErr w:type="spellEnd"/>
      <w:r w:rsidR="001A39ED" w:rsidRPr="00474995">
        <w:rPr>
          <w:rFonts w:cs="Guttman David" w:hint="cs"/>
          <w:sz w:val="16"/>
          <w:szCs w:val="16"/>
          <w:rtl/>
        </w:rPr>
        <w:t xml:space="preserve"> בסי' רצ"א ס"ג להחמיר בזה ה"ה </w:t>
      </w:r>
      <w:proofErr w:type="spellStart"/>
      <w:r w:rsidR="001A39ED" w:rsidRPr="00474995">
        <w:rPr>
          <w:rFonts w:cs="Guttman David" w:hint="cs"/>
          <w:sz w:val="16"/>
          <w:szCs w:val="16"/>
          <w:rtl/>
        </w:rPr>
        <w:t>לענינינו</w:t>
      </w:r>
      <w:proofErr w:type="spellEnd"/>
      <w:r w:rsidR="002853AF">
        <w:rPr>
          <w:rFonts w:cs="Guttman David" w:hint="cs"/>
          <w:sz w:val="16"/>
          <w:szCs w:val="16"/>
          <w:rtl/>
        </w:rPr>
        <w:t>.</w:t>
      </w:r>
    </w:p>
    <w:p w14:paraId="088CD36F" w14:textId="77777777" w:rsidR="006777A5" w:rsidRPr="00474995" w:rsidRDefault="006777A5" w:rsidP="00BB2005">
      <w:pPr>
        <w:bidi/>
        <w:jc w:val="both"/>
        <w:rPr>
          <w:rFonts w:cs="Guttman David"/>
          <w:sz w:val="16"/>
          <w:szCs w:val="16"/>
          <w:rtl/>
        </w:rPr>
      </w:pPr>
      <w:r w:rsidRPr="00474995">
        <w:rPr>
          <w:rFonts w:cs="Guttman David" w:hint="cs"/>
          <w:sz w:val="16"/>
          <w:szCs w:val="16"/>
          <w:rtl/>
        </w:rPr>
        <w:t>ועיין</w:t>
      </w:r>
      <w:r w:rsidR="00BB2005" w:rsidRPr="00474995">
        <w:rPr>
          <w:rFonts w:cs="Guttman David" w:hint="cs"/>
          <w:sz w:val="16"/>
          <w:szCs w:val="16"/>
          <w:rtl/>
        </w:rPr>
        <w:t xml:space="preserve"> ט"ז ס"ק ג' שכתב עוד דלא מהני </w:t>
      </w:r>
      <w:proofErr w:type="spellStart"/>
      <w:r w:rsidR="00BB2005" w:rsidRPr="00474995">
        <w:rPr>
          <w:rFonts w:cs="Guttman David" w:hint="cs"/>
          <w:sz w:val="16"/>
          <w:szCs w:val="16"/>
          <w:rtl/>
        </w:rPr>
        <w:t>ברהמ"ז</w:t>
      </w:r>
      <w:proofErr w:type="spellEnd"/>
      <w:r w:rsidR="00BB2005" w:rsidRPr="00474995">
        <w:rPr>
          <w:rFonts w:cs="Guttman David" w:hint="cs"/>
          <w:sz w:val="16"/>
          <w:szCs w:val="16"/>
          <w:rtl/>
        </w:rPr>
        <w:t xml:space="preserve"> לחוד</w:t>
      </w:r>
      <w:r w:rsidRPr="00474995">
        <w:rPr>
          <w:rFonts w:cs="Guttman David" w:hint="cs"/>
          <w:sz w:val="16"/>
          <w:szCs w:val="16"/>
          <w:rtl/>
        </w:rPr>
        <w:t xml:space="preserve"> </w:t>
      </w:r>
      <w:r w:rsidR="00BB2005" w:rsidRPr="00474995">
        <w:rPr>
          <w:rFonts w:cs="Guttman David" w:hint="cs"/>
          <w:sz w:val="16"/>
          <w:szCs w:val="16"/>
          <w:rtl/>
        </w:rPr>
        <w:t xml:space="preserve">אלא </w:t>
      </w:r>
      <w:r w:rsidRPr="00474995">
        <w:rPr>
          <w:rFonts w:cs="Guttman David" w:hint="cs"/>
          <w:sz w:val="16"/>
          <w:szCs w:val="16"/>
          <w:rtl/>
        </w:rPr>
        <w:t xml:space="preserve">צריך גם </w:t>
      </w:r>
      <w:r w:rsidR="006034FD" w:rsidRPr="00474995">
        <w:rPr>
          <w:rFonts w:cs="Guttman David" w:hint="cs"/>
          <w:sz w:val="16"/>
          <w:szCs w:val="16"/>
          <w:rtl/>
        </w:rPr>
        <w:t xml:space="preserve">סילוק </w:t>
      </w:r>
      <w:proofErr w:type="spellStart"/>
      <w:r w:rsidR="00BB2005" w:rsidRPr="00474995">
        <w:rPr>
          <w:rFonts w:cs="Guttman David" w:hint="cs"/>
          <w:sz w:val="16"/>
          <w:szCs w:val="16"/>
          <w:rtl/>
        </w:rPr>
        <w:t>ה</w:t>
      </w:r>
      <w:r w:rsidR="006034FD" w:rsidRPr="00474995">
        <w:rPr>
          <w:rFonts w:cs="Guttman David" w:hint="cs"/>
          <w:sz w:val="16"/>
          <w:szCs w:val="16"/>
          <w:rtl/>
        </w:rPr>
        <w:t>שלחן</w:t>
      </w:r>
      <w:proofErr w:type="spellEnd"/>
      <w:r w:rsidR="006034FD" w:rsidRPr="00474995">
        <w:rPr>
          <w:rFonts w:cs="Guttman David" w:hint="cs"/>
          <w:sz w:val="16"/>
          <w:szCs w:val="16"/>
          <w:rtl/>
        </w:rPr>
        <w:t xml:space="preserve"> ע"ש, </w:t>
      </w:r>
      <w:r w:rsidR="00BB2005" w:rsidRPr="00474995">
        <w:rPr>
          <w:rFonts w:cs="Guttman David" w:hint="cs"/>
          <w:sz w:val="16"/>
          <w:szCs w:val="16"/>
          <w:rtl/>
        </w:rPr>
        <w:t xml:space="preserve">והבכור שור הנ"ל פליג גם בזה </w:t>
      </w:r>
      <w:proofErr w:type="spellStart"/>
      <w:r w:rsidR="00BB2005" w:rsidRPr="00474995">
        <w:rPr>
          <w:rFonts w:cs="Guttman David" w:hint="cs"/>
          <w:sz w:val="16"/>
          <w:szCs w:val="16"/>
          <w:rtl/>
        </w:rPr>
        <w:t>דמהני</w:t>
      </w:r>
      <w:proofErr w:type="spellEnd"/>
      <w:r w:rsidR="00BB2005" w:rsidRPr="00474995">
        <w:rPr>
          <w:rFonts w:cs="Guttman David" w:hint="cs"/>
          <w:sz w:val="16"/>
          <w:szCs w:val="16"/>
          <w:rtl/>
        </w:rPr>
        <w:t xml:space="preserve"> </w:t>
      </w:r>
      <w:proofErr w:type="spellStart"/>
      <w:r w:rsidR="00BB2005" w:rsidRPr="00474995">
        <w:rPr>
          <w:rFonts w:cs="Guttman David" w:hint="cs"/>
          <w:sz w:val="16"/>
          <w:szCs w:val="16"/>
          <w:rtl/>
        </w:rPr>
        <w:t>ברהמ"ז</w:t>
      </w:r>
      <w:proofErr w:type="spellEnd"/>
      <w:r w:rsidR="00BB2005" w:rsidRPr="00474995">
        <w:rPr>
          <w:rFonts w:cs="Guttman David" w:hint="cs"/>
          <w:sz w:val="16"/>
          <w:szCs w:val="16"/>
          <w:rtl/>
        </w:rPr>
        <w:t xml:space="preserve"> לחוד, </w:t>
      </w:r>
      <w:r w:rsidR="006034FD" w:rsidRPr="00474995">
        <w:rPr>
          <w:rFonts w:cs="Guttman David" w:hint="cs"/>
          <w:sz w:val="16"/>
          <w:szCs w:val="16"/>
          <w:rtl/>
        </w:rPr>
        <w:t xml:space="preserve">ויש לדון מה הדין במקום שלא אכל פת </w:t>
      </w:r>
      <w:proofErr w:type="spellStart"/>
      <w:r w:rsidR="006034FD" w:rsidRPr="00474995">
        <w:rPr>
          <w:rFonts w:cs="Guttman David" w:hint="cs"/>
          <w:sz w:val="16"/>
          <w:szCs w:val="16"/>
          <w:rtl/>
        </w:rPr>
        <w:t>דנתבאר</w:t>
      </w:r>
      <w:proofErr w:type="spellEnd"/>
      <w:r w:rsidR="006034FD" w:rsidRPr="00474995">
        <w:rPr>
          <w:rFonts w:cs="Guttman David" w:hint="cs"/>
          <w:sz w:val="16"/>
          <w:szCs w:val="16"/>
          <w:rtl/>
        </w:rPr>
        <w:t xml:space="preserve"> לעיל </w:t>
      </w:r>
      <w:proofErr w:type="spellStart"/>
      <w:r w:rsidR="006034FD" w:rsidRPr="00474995">
        <w:rPr>
          <w:rFonts w:cs="Guttman David" w:hint="cs"/>
          <w:sz w:val="16"/>
          <w:szCs w:val="16"/>
          <w:rtl/>
        </w:rPr>
        <w:t>דמהני</w:t>
      </w:r>
      <w:proofErr w:type="spellEnd"/>
      <w:r w:rsidR="006034FD" w:rsidRPr="00474995">
        <w:rPr>
          <w:rFonts w:cs="Guttman David" w:hint="cs"/>
          <w:sz w:val="16"/>
          <w:szCs w:val="16"/>
          <w:rtl/>
        </w:rPr>
        <w:t xml:space="preserve"> ברכה אחרונה, אבל עכ"פ לא היה שום קביעות סעודה, האם גם בזה נקט </w:t>
      </w:r>
      <w:proofErr w:type="spellStart"/>
      <w:r w:rsidR="006034FD" w:rsidRPr="00474995">
        <w:rPr>
          <w:rFonts w:cs="Guttman David" w:hint="cs"/>
          <w:sz w:val="16"/>
          <w:szCs w:val="16"/>
          <w:rtl/>
        </w:rPr>
        <w:t>הט"ז</w:t>
      </w:r>
      <w:proofErr w:type="spellEnd"/>
      <w:r w:rsidR="006034FD" w:rsidRPr="00474995">
        <w:rPr>
          <w:rFonts w:cs="Guttman David" w:hint="cs"/>
          <w:sz w:val="16"/>
          <w:szCs w:val="16"/>
          <w:rtl/>
        </w:rPr>
        <w:t xml:space="preserve"> שצריך </w:t>
      </w:r>
      <w:proofErr w:type="spellStart"/>
      <w:r w:rsidR="006034FD" w:rsidRPr="00474995">
        <w:rPr>
          <w:rFonts w:cs="Guttman David" w:hint="cs"/>
          <w:sz w:val="16"/>
          <w:szCs w:val="16"/>
          <w:rtl/>
        </w:rPr>
        <w:t>דוקא</w:t>
      </w:r>
      <w:proofErr w:type="spellEnd"/>
      <w:r w:rsidR="006034FD" w:rsidRPr="00474995">
        <w:rPr>
          <w:rFonts w:cs="Guttman David" w:hint="cs"/>
          <w:sz w:val="16"/>
          <w:szCs w:val="16"/>
          <w:rtl/>
        </w:rPr>
        <w:t xml:space="preserve"> סילוק </w:t>
      </w:r>
      <w:proofErr w:type="spellStart"/>
      <w:r w:rsidR="006034FD" w:rsidRPr="00474995">
        <w:rPr>
          <w:rFonts w:cs="Guttman David" w:hint="cs"/>
          <w:sz w:val="16"/>
          <w:szCs w:val="16"/>
          <w:rtl/>
        </w:rPr>
        <w:t>השלחן</w:t>
      </w:r>
      <w:proofErr w:type="spellEnd"/>
      <w:r w:rsidR="006034FD" w:rsidRPr="00474995">
        <w:rPr>
          <w:rFonts w:cs="Guttman David" w:hint="cs"/>
          <w:sz w:val="16"/>
          <w:szCs w:val="16"/>
          <w:rtl/>
        </w:rPr>
        <w:t xml:space="preserve"> וצ"ע.</w:t>
      </w:r>
      <w:r w:rsidRPr="00474995">
        <w:rPr>
          <w:rFonts w:cs="Guttman David" w:hint="cs"/>
          <w:sz w:val="16"/>
          <w:szCs w:val="16"/>
          <w:rtl/>
        </w:rPr>
        <w:t xml:space="preserve">   </w:t>
      </w:r>
    </w:p>
    <w:p w14:paraId="1D9804BF" w14:textId="77777777" w:rsidR="003D6AA6" w:rsidRPr="00474995" w:rsidRDefault="00F453BD" w:rsidP="00F453BD">
      <w:pPr>
        <w:bidi/>
        <w:jc w:val="center"/>
        <w:rPr>
          <w:rFonts w:cs="Guttman David"/>
          <w:b/>
          <w:bCs/>
          <w:sz w:val="16"/>
          <w:szCs w:val="16"/>
          <w:rtl/>
        </w:rPr>
      </w:pPr>
      <w:r w:rsidRPr="00474995">
        <w:rPr>
          <w:rFonts w:cs="Guttman David" w:hint="cs"/>
          <w:b/>
          <w:bCs/>
          <w:sz w:val="16"/>
          <w:szCs w:val="16"/>
          <w:rtl/>
        </w:rPr>
        <w:t xml:space="preserve">שיטת </w:t>
      </w:r>
      <w:proofErr w:type="spellStart"/>
      <w:r w:rsidRPr="00474995">
        <w:rPr>
          <w:rFonts w:cs="Guttman David" w:hint="cs"/>
          <w:b/>
          <w:bCs/>
          <w:sz w:val="16"/>
          <w:szCs w:val="16"/>
          <w:rtl/>
        </w:rPr>
        <w:t>הגרעק"א</w:t>
      </w:r>
      <w:proofErr w:type="spellEnd"/>
      <w:r w:rsidRPr="00474995">
        <w:rPr>
          <w:rFonts w:cs="Guttman David" w:hint="cs"/>
          <w:b/>
          <w:bCs/>
          <w:sz w:val="16"/>
          <w:szCs w:val="16"/>
          <w:rtl/>
        </w:rPr>
        <w:t xml:space="preserve"> בחומרת שש שעות</w:t>
      </w:r>
    </w:p>
    <w:p w14:paraId="6BFAC86F" w14:textId="77777777" w:rsidR="007A7E0F" w:rsidRPr="00474995" w:rsidRDefault="00F453BD" w:rsidP="007A7E0F">
      <w:pPr>
        <w:bidi/>
        <w:jc w:val="both"/>
        <w:rPr>
          <w:rFonts w:cs="Guttman David"/>
          <w:sz w:val="16"/>
          <w:szCs w:val="16"/>
          <w:rtl/>
        </w:rPr>
      </w:pPr>
      <w:r w:rsidRPr="00474995">
        <w:rPr>
          <w:rFonts w:cs="Guttman David" w:hint="cs"/>
          <w:b/>
          <w:bCs/>
          <w:sz w:val="16"/>
          <w:szCs w:val="16"/>
          <w:rtl/>
        </w:rPr>
        <w:lastRenderedPageBreak/>
        <w:t xml:space="preserve">שם </w:t>
      </w:r>
      <w:r w:rsidR="007A7E0F" w:rsidRPr="00474995">
        <w:rPr>
          <w:rFonts w:cs="Guttman David" w:hint="cs"/>
          <w:sz w:val="16"/>
          <w:szCs w:val="16"/>
          <w:rtl/>
        </w:rPr>
        <w:t xml:space="preserve">ויש </w:t>
      </w:r>
      <w:proofErr w:type="spellStart"/>
      <w:r w:rsidR="007A7E0F" w:rsidRPr="00474995">
        <w:rPr>
          <w:rFonts w:cs="Guttman David" w:hint="cs"/>
          <w:sz w:val="16"/>
          <w:szCs w:val="16"/>
          <w:rtl/>
        </w:rPr>
        <w:t>מדקדקין</w:t>
      </w:r>
      <w:proofErr w:type="spellEnd"/>
      <w:r w:rsidR="007A7E0F" w:rsidRPr="00474995">
        <w:rPr>
          <w:rFonts w:cs="Guttman David" w:hint="cs"/>
          <w:sz w:val="16"/>
          <w:szCs w:val="16"/>
          <w:rtl/>
        </w:rPr>
        <w:t xml:space="preserve"> להמתין שש שעות אחר אכילת בשר לגבינה וכן נכון לעשות ע"כ, וכתבו הפוסקים שאין להקל בזה כלל ע"ש, עיין הגהות </w:t>
      </w:r>
      <w:proofErr w:type="spellStart"/>
      <w:r w:rsidR="007A7E0F" w:rsidRPr="00474995">
        <w:rPr>
          <w:rFonts w:cs="Guttman David" w:hint="cs"/>
          <w:sz w:val="16"/>
          <w:szCs w:val="16"/>
          <w:rtl/>
        </w:rPr>
        <w:t>הגרעק"א</w:t>
      </w:r>
      <w:proofErr w:type="spellEnd"/>
      <w:r w:rsidR="007A7E0F" w:rsidRPr="00474995">
        <w:rPr>
          <w:rFonts w:cs="Guttman David" w:hint="cs"/>
          <w:sz w:val="16"/>
          <w:szCs w:val="16"/>
          <w:rtl/>
        </w:rPr>
        <w:t xml:space="preserve"> כאן שדקדק </w:t>
      </w:r>
      <w:proofErr w:type="spellStart"/>
      <w:r w:rsidR="007A7E0F" w:rsidRPr="00474995">
        <w:rPr>
          <w:rFonts w:cs="Guttman David" w:hint="cs"/>
          <w:sz w:val="16"/>
          <w:szCs w:val="16"/>
          <w:rtl/>
        </w:rPr>
        <w:t>שהרמ"א</w:t>
      </w:r>
      <w:proofErr w:type="spellEnd"/>
      <w:r w:rsidR="007A7E0F" w:rsidRPr="00474995">
        <w:rPr>
          <w:rFonts w:cs="Guttman David" w:hint="cs"/>
          <w:sz w:val="16"/>
          <w:szCs w:val="16"/>
          <w:rtl/>
        </w:rPr>
        <w:t xml:space="preserve"> כתב </w:t>
      </w:r>
      <w:proofErr w:type="spellStart"/>
      <w:r w:rsidR="007A7E0F" w:rsidRPr="00474995">
        <w:rPr>
          <w:rFonts w:cs="Guttman David" w:hint="cs"/>
          <w:sz w:val="16"/>
          <w:szCs w:val="16"/>
          <w:rtl/>
        </w:rPr>
        <w:t>דוקא</w:t>
      </w:r>
      <w:proofErr w:type="spellEnd"/>
      <w:r w:rsidR="007A7E0F" w:rsidRPr="00474995">
        <w:rPr>
          <w:rFonts w:cs="Guttman David" w:hint="cs"/>
          <w:sz w:val="16"/>
          <w:szCs w:val="16"/>
          <w:rtl/>
        </w:rPr>
        <w:t xml:space="preserve"> באוכל בשר, משמע שאם לעס בש</w:t>
      </w:r>
      <w:r w:rsidR="00044BE3" w:rsidRPr="00474995">
        <w:rPr>
          <w:rFonts w:cs="Guttman David" w:hint="cs"/>
          <w:sz w:val="16"/>
          <w:szCs w:val="16"/>
          <w:rtl/>
        </w:rPr>
        <w:t xml:space="preserve">ר </w:t>
      </w:r>
      <w:r w:rsidR="007A7E0F" w:rsidRPr="00474995">
        <w:rPr>
          <w:rFonts w:cs="Guttman David" w:hint="cs"/>
          <w:sz w:val="16"/>
          <w:szCs w:val="16"/>
          <w:rtl/>
        </w:rPr>
        <w:t xml:space="preserve">אפשר להקל בהמתנת שעה ע"ש, והיינו משום </w:t>
      </w:r>
      <w:proofErr w:type="spellStart"/>
      <w:r w:rsidR="007A7E0F" w:rsidRPr="00474995">
        <w:rPr>
          <w:rFonts w:cs="Guttman David" w:hint="cs"/>
          <w:sz w:val="16"/>
          <w:szCs w:val="16"/>
          <w:rtl/>
        </w:rPr>
        <w:t>שדוקא</w:t>
      </w:r>
      <w:proofErr w:type="spellEnd"/>
      <w:r w:rsidR="007A7E0F" w:rsidRPr="00474995">
        <w:rPr>
          <w:rFonts w:cs="Guttman David" w:hint="cs"/>
          <w:sz w:val="16"/>
          <w:szCs w:val="16"/>
          <w:rtl/>
        </w:rPr>
        <w:t xml:space="preserve"> </w:t>
      </w:r>
      <w:proofErr w:type="spellStart"/>
      <w:r w:rsidR="007A7E0F" w:rsidRPr="00474995">
        <w:rPr>
          <w:rFonts w:cs="Guttman David" w:hint="cs"/>
          <w:sz w:val="16"/>
          <w:szCs w:val="16"/>
          <w:rtl/>
        </w:rPr>
        <w:t>היכא</w:t>
      </w:r>
      <w:proofErr w:type="spellEnd"/>
      <w:r w:rsidR="007A7E0F" w:rsidRPr="00474995">
        <w:rPr>
          <w:rFonts w:cs="Guttman David" w:hint="cs"/>
          <w:sz w:val="16"/>
          <w:szCs w:val="16"/>
          <w:rtl/>
        </w:rPr>
        <w:t xml:space="preserve"> שיש גם את הטעם של הרמב"ם וגם את הטעם של הטור הוא דיש </w:t>
      </w:r>
      <w:proofErr w:type="spellStart"/>
      <w:r w:rsidR="007A7E0F" w:rsidRPr="00474995">
        <w:rPr>
          <w:rFonts w:cs="Guttman David" w:hint="cs"/>
          <w:sz w:val="16"/>
          <w:szCs w:val="16"/>
          <w:rtl/>
        </w:rPr>
        <w:t>מדקדקין</w:t>
      </w:r>
      <w:proofErr w:type="spellEnd"/>
      <w:r w:rsidR="007A7E0F" w:rsidRPr="00474995">
        <w:rPr>
          <w:rFonts w:cs="Guttman David" w:hint="cs"/>
          <w:sz w:val="16"/>
          <w:szCs w:val="16"/>
          <w:rtl/>
        </w:rPr>
        <w:t xml:space="preserve"> להמתין שש שעות, אב</w:t>
      </w:r>
      <w:r w:rsidR="00044BE3" w:rsidRPr="00474995">
        <w:rPr>
          <w:rFonts w:cs="Guttman David" w:hint="cs"/>
          <w:sz w:val="16"/>
          <w:szCs w:val="16"/>
          <w:rtl/>
        </w:rPr>
        <w:t>ל בטעם של הרמב"ם לחוד שלפי הטור</w:t>
      </w:r>
      <w:r w:rsidR="007A7E0F" w:rsidRPr="00474995">
        <w:rPr>
          <w:rFonts w:cs="Guttman David" w:hint="cs"/>
          <w:sz w:val="16"/>
          <w:szCs w:val="16"/>
          <w:rtl/>
        </w:rPr>
        <w:t xml:space="preserve"> אין צריך כלל להמתין, בזה יש להסתמך על התוס' </w:t>
      </w:r>
      <w:proofErr w:type="spellStart"/>
      <w:r w:rsidR="007A7E0F" w:rsidRPr="00474995">
        <w:rPr>
          <w:rFonts w:cs="Guttman David" w:hint="cs"/>
          <w:sz w:val="16"/>
          <w:szCs w:val="16"/>
          <w:rtl/>
        </w:rPr>
        <w:t>דמהני</w:t>
      </w:r>
      <w:proofErr w:type="spellEnd"/>
      <w:r w:rsidR="007A7E0F" w:rsidRPr="00474995">
        <w:rPr>
          <w:rFonts w:cs="Guttman David" w:hint="cs"/>
          <w:sz w:val="16"/>
          <w:szCs w:val="16"/>
          <w:rtl/>
        </w:rPr>
        <w:t xml:space="preserve"> הרחקה של שעה זה</w:t>
      </w:r>
      <w:r w:rsidR="00044BE3" w:rsidRPr="00474995">
        <w:rPr>
          <w:rFonts w:cs="Guttman David" w:hint="cs"/>
          <w:sz w:val="16"/>
          <w:szCs w:val="16"/>
          <w:rtl/>
        </w:rPr>
        <w:t>ו</w:t>
      </w:r>
      <w:r w:rsidR="007A7E0F" w:rsidRPr="00474995">
        <w:rPr>
          <w:rFonts w:cs="Guttman David" w:hint="cs"/>
          <w:sz w:val="16"/>
          <w:szCs w:val="16"/>
          <w:rtl/>
        </w:rPr>
        <w:t xml:space="preserve"> תורף דברי </w:t>
      </w:r>
      <w:proofErr w:type="spellStart"/>
      <w:r w:rsidR="007A7E0F" w:rsidRPr="00474995">
        <w:rPr>
          <w:rFonts w:cs="Guttman David" w:hint="cs"/>
          <w:sz w:val="16"/>
          <w:szCs w:val="16"/>
          <w:rtl/>
        </w:rPr>
        <w:t>הגרעק"א</w:t>
      </w:r>
      <w:proofErr w:type="spellEnd"/>
      <w:r w:rsidR="007A7E0F" w:rsidRPr="00474995">
        <w:rPr>
          <w:rFonts w:cs="Guttman David" w:hint="cs"/>
          <w:sz w:val="16"/>
          <w:szCs w:val="16"/>
          <w:rtl/>
        </w:rPr>
        <w:t>.</w:t>
      </w:r>
    </w:p>
    <w:p w14:paraId="0EE83B3F" w14:textId="77777777" w:rsidR="007A7E0F" w:rsidRPr="00474995" w:rsidRDefault="007A7E0F" w:rsidP="00044BE3">
      <w:pPr>
        <w:bidi/>
        <w:jc w:val="both"/>
        <w:rPr>
          <w:rFonts w:cs="Guttman David"/>
          <w:sz w:val="16"/>
          <w:szCs w:val="16"/>
          <w:rtl/>
        </w:rPr>
      </w:pPr>
      <w:r w:rsidRPr="00474995">
        <w:rPr>
          <w:rFonts w:cs="Guttman David" w:hint="cs"/>
          <w:sz w:val="16"/>
          <w:szCs w:val="16"/>
          <w:rtl/>
        </w:rPr>
        <w:t xml:space="preserve">ועיין </w:t>
      </w:r>
      <w:proofErr w:type="spellStart"/>
      <w:r w:rsidRPr="00474995">
        <w:rPr>
          <w:rFonts w:cs="Guttman David" w:hint="cs"/>
          <w:sz w:val="16"/>
          <w:szCs w:val="16"/>
          <w:rtl/>
        </w:rPr>
        <w:t>ברמ"א</w:t>
      </w:r>
      <w:proofErr w:type="spellEnd"/>
      <w:r w:rsidRPr="00474995">
        <w:rPr>
          <w:rFonts w:cs="Guttman David" w:hint="cs"/>
          <w:sz w:val="16"/>
          <w:szCs w:val="16"/>
          <w:rtl/>
        </w:rPr>
        <w:t xml:space="preserve"> לקמן סעיף ג' שהחמיר בשומן בשר כבשר עצמו, וע"ש בביאור </w:t>
      </w:r>
      <w:proofErr w:type="spellStart"/>
      <w:r w:rsidRPr="00474995">
        <w:rPr>
          <w:rFonts w:cs="Guttman David" w:hint="cs"/>
          <w:sz w:val="16"/>
          <w:szCs w:val="16"/>
          <w:rtl/>
        </w:rPr>
        <w:t>הגר"א</w:t>
      </w:r>
      <w:proofErr w:type="spellEnd"/>
      <w:r w:rsidRPr="00474995">
        <w:rPr>
          <w:rFonts w:cs="Guttman David" w:hint="cs"/>
          <w:sz w:val="16"/>
          <w:szCs w:val="16"/>
          <w:rtl/>
        </w:rPr>
        <w:t xml:space="preserve"> שהמתנה בשומן זה רק לטעם של הטור ולא כדברי הרמב"ם ע"ש, </w:t>
      </w:r>
      <w:proofErr w:type="spellStart"/>
      <w:r w:rsidR="00044BE3" w:rsidRPr="00474995">
        <w:rPr>
          <w:rFonts w:cs="Guttman David" w:hint="cs"/>
          <w:sz w:val="16"/>
          <w:szCs w:val="16"/>
          <w:rtl/>
        </w:rPr>
        <w:t>וברמ"א</w:t>
      </w:r>
      <w:proofErr w:type="spellEnd"/>
      <w:r w:rsidR="00044BE3" w:rsidRPr="00474995">
        <w:rPr>
          <w:rFonts w:cs="Guttman David" w:hint="cs"/>
          <w:sz w:val="16"/>
          <w:szCs w:val="16"/>
          <w:rtl/>
        </w:rPr>
        <w:t xml:space="preserve"> משמע שיש להחמיר בו ככל חומרת בשר אפי' שש שעות, </w:t>
      </w:r>
      <w:r w:rsidRPr="00474995">
        <w:rPr>
          <w:rFonts w:cs="Guttman David" w:hint="cs"/>
          <w:sz w:val="16"/>
          <w:szCs w:val="16"/>
          <w:rtl/>
        </w:rPr>
        <w:t xml:space="preserve">וא"כ מוכח מדברי </w:t>
      </w:r>
      <w:proofErr w:type="spellStart"/>
      <w:r w:rsidRPr="00474995">
        <w:rPr>
          <w:rFonts w:cs="Guttman David" w:hint="cs"/>
          <w:sz w:val="16"/>
          <w:szCs w:val="16"/>
          <w:rtl/>
        </w:rPr>
        <w:t>הגר"א</w:t>
      </w:r>
      <w:proofErr w:type="spellEnd"/>
      <w:r w:rsidRPr="00474995">
        <w:rPr>
          <w:rFonts w:cs="Guttman David" w:hint="cs"/>
          <w:sz w:val="16"/>
          <w:szCs w:val="16"/>
          <w:rtl/>
        </w:rPr>
        <w:t xml:space="preserve"> שגם </w:t>
      </w:r>
      <w:proofErr w:type="spellStart"/>
      <w:r w:rsidRPr="00474995">
        <w:rPr>
          <w:rFonts w:cs="Guttman David" w:hint="cs"/>
          <w:sz w:val="16"/>
          <w:szCs w:val="16"/>
          <w:rtl/>
        </w:rPr>
        <w:t>היכא</w:t>
      </w:r>
      <w:proofErr w:type="spellEnd"/>
      <w:r w:rsidRPr="00474995">
        <w:rPr>
          <w:rFonts w:cs="Guttman David" w:hint="cs"/>
          <w:sz w:val="16"/>
          <w:szCs w:val="16"/>
          <w:rtl/>
        </w:rPr>
        <w:t xml:space="preserve"> שיש טעם אחד לחוד ג"כ יש להחמיר.</w:t>
      </w:r>
    </w:p>
    <w:p w14:paraId="7E35892B" w14:textId="77777777" w:rsidR="007A7E0F" w:rsidRPr="00474995" w:rsidRDefault="007A7E0F" w:rsidP="007A7E0F">
      <w:pPr>
        <w:bidi/>
        <w:jc w:val="both"/>
        <w:rPr>
          <w:rFonts w:cs="Guttman David"/>
          <w:sz w:val="16"/>
          <w:szCs w:val="16"/>
          <w:rtl/>
        </w:rPr>
      </w:pPr>
      <w:r w:rsidRPr="00474995">
        <w:rPr>
          <w:rFonts w:cs="Guttman David" w:hint="cs"/>
          <w:sz w:val="16"/>
          <w:szCs w:val="16"/>
          <w:rtl/>
        </w:rPr>
        <w:t xml:space="preserve">עוד יש לדקדק שלפי דברי </w:t>
      </w:r>
      <w:proofErr w:type="spellStart"/>
      <w:r w:rsidR="00652D64" w:rsidRPr="00474995">
        <w:rPr>
          <w:rFonts w:cs="Guttman David" w:hint="cs"/>
          <w:sz w:val="16"/>
          <w:szCs w:val="16"/>
          <w:rtl/>
        </w:rPr>
        <w:t>הגרעק"א</w:t>
      </w:r>
      <w:proofErr w:type="spellEnd"/>
      <w:r w:rsidR="00652D64" w:rsidRPr="00474995">
        <w:rPr>
          <w:rFonts w:cs="Guttman David" w:hint="cs"/>
          <w:sz w:val="16"/>
          <w:szCs w:val="16"/>
          <w:rtl/>
        </w:rPr>
        <w:t xml:space="preserve"> יש להקל בבשר עוף שלא לה</w:t>
      </w:r>
      <w:r w:rsidRPr="00474995">
        <w:rPr>
          <w:rFonts w:cs="Guttman David" w:hint="cs"/>
          <w:sz w:val="16"/>
          <w:szCs w:val="16"/>
          <w:rtl/>
        </w:rPr>
        <w:t>מ</w:t>
      </w:r>
      <w:r w:rsidR="00652D64" w:rsidRPr="00474995">
        <w:rPr>
          <w:rFonts w:cs="Guttman David" w:hint="cs"/>
          <w:sz w:val="16"/>
          <w:szCs w:val="16"/>
          <w:rtl/>
        </w:rPr>
        <w:t>ת</w:t>
      </w:r>
      <w:r w:rsidRPr="00474995">
        <w:rPr>
          <w:rFonts w:cs="Guttman David" w:hint="cs"/>
          <w:sz w:val="16"/>
          <w:szCs w:val="16"/>
          <w:rtl/>
        </w:rPr>
        <w:t>ין שש שעות, שהרי לפי התוס' אין דין להמתין כלל בבשר עוף וא"כ גם בזה יש לצרף את שתי השיטות שלא להצריך שש שעות, אלא שבזה אפשר לומר כמו שנתבאר לעיל</w:t>
      </w:r>
      <w:r w:rsidR="00652D64" w:rsidRPr="00474995">
        <w:rPr>
          <w:rFonts w:cs="Guttman David" w:hint="cs"/>
          <w:sz w:val="16"/>
          <w:szCs w:val="16"/>
          <w:rtl/>
        </w:rPr>
        <w:t xml:space="preserve"> שנהגו להחמיר בבשר עוף כאילו שהוא דאורייתא.</w:t>
      </w:r>
    </w:p>
    <w:p w14:paraId="66DC3A0B" w14:textId="77777777" w:rsidR="0039606B" w:rsidRPr="00474995" w:rsidRDefault="0039606B" w:rsidP="0039606B">
      <w:pPr>
        <w:bidi/>
        <w:jc w:val="both"/>
        <w:rPr>
          <w:rFonts w:cs="Guttman David"/>
          <w:sz w:val="16"/>
          <w:szCs w:val="16"/>
          <w:rtl/>
        </w:rPr>
      </w:pPr>
      <w:proofErr w:type="spellStart"/>
      <w:r w:rsidRPr="00474995">
        <w:rPr>
          <w:rFonts w:cs="Guttman David" w:hint="cs"/>
          <w:sz w:val="16"/>
          <w:szCs w:val="16"/>
          <w:rtl/>
        </w:rPr>
        <w:t>ולענין</w:t>
      </w:r>
      <w:proofErr w:type="spellEnd"/>
      <w:r w:rsidRPr="00474995">
        <w:rPr>
          <w:rFonts w:cs="Guttman David" w:hint="cs"/>
          <w:sz w:val="16"/>
          <w:szCs w:val="16"/>
          <w:rtl/>
        </w:rPr>
        <w:t xml:space="preserve"> הלכה נחלקו הפוסקים אם אפשר להקל כדברי </w:t>
      </w:r>
      <w:proofErr w:type="spellStart"/>
      <w:r w:rsidRPr="00474995">
        <w:rPr>
          <w:rFonts w:cs="Guttman David" w:hint="cs"/>
          <w:sz w:val="16"/>
          <w:szCs w:val="16"/>
          <w:rtl/>
        </w:rPr>
        <w:t>הגרעק"א</w:t>
      </w:r>
      <w:proofErr w:type="spellEnd"/>
      <w:r w:rsidRPr="00474995">
        <w:rPr>
          <w:rFonts w:cs="Guttman David" w:hint="cs"/>
          <w:sz w:val="16"/>
          <w:szCs w:val="16"/>
          <w:rtl/>
        </w:rPr>
        <w:t xml:space="preserve"> עיין </w:t>
      </w:r>
      <w:r w:rsidR="00145871" w:rsidRPr="00474995">
        <w:rPr>
          <w:rFonts w:cs="Guttman David" w:hint="cs"/>
          <w:sz w:val="16"/>
          <w:szCs w:val="16"/>
          <w:rtl/>
        </w:rPr>
        <w:t xml:space="preserve">יד יהודה ובדי </w:t>
      </w:r>
      <w:proofErr w:type="spellStart"/>
      <w:r w:rsidR="00145871" w:rsidRPr="00474995">
        <w:rPr>
          <w:rFonts w:cs="Guttman David" w:hint="cs"/>
          <w:sz w:val="16"/>
          <w:szCs w:val="16"/>
          <w:rtl/>
        </w:rPr>
        <w:t>השלחן</w:t>
      </w:r>
      <w:proofErr w:type="spellEnd"/>
      <w:r w:rsidR="00145871" w:rsidRPr="00474995">
        <w:rPr>
          <w:rFonts w:cs="Guttman David" w:hint="cs"/>
          <w:sz w:val="16"/>
          <w:szCs w:val="16"/>
          <w:rtl/>
        </w:rPr>
        <w:t xml:space="preserve"> </w:t>
      </w:r>
      <w:proofErr w:type="spellStart"/>
      <w:r w:rsidR="00145871" w:rsidRPr="00474995">
        <w:rPr>
          <w:rFonts w:cs="Guttman David" w:hint="cs"/>
          <w:sz w:val="16"/>
          <w:szCs w:val="16"/>
          <w:rtl/>
        </w:rPr>
        <w:t>שהמיקל</w:t>
      </w:r>
      <w:proofErr w:type="spellEnd"/>
      <w:r w:rsidR="00145871" w:rsidRPr="00474995">
        <w:rPr>
          <w:rFonts w:cs="Guttman David" w:hint="cs"/>
          <w:sz w:val="16"/>
          <w:szCs w:val="16"/>
          <w:rtl/>
        </w:rPr>
        <w:t xml:space="preserve"> </w:t>
      </w:r>
      <w:proofErr w:type="spellStart"/>
      <w:r w:rsidR="00145871" w:rsidRPr="00474995">
        <w:rPr>
          <w:rFonts w:cs="Guttman David" w:hint="cs"/>
          <w:sz w:val="16"/>
          <w:szCs w:val="16"/>
          <w:rtl/>
        </w:rPr>
        <w:t>כהגרעק"א</w:t>
      </w:r>
      <w:proofErr w:type="spellEnd"/>
      <w:r w:rsidRPr="00474995">
        <w:rPr>
          <w:rFonts w:cs="Guttman David" w:hint="cs"/>
          <w:sz w:val="16"/>
          <w:szCs w:val="16"/>
          <w:rtl/>
        </w:rPr>
        <w:t xml:space="preserve"> לא הפסיד.</w:t>
      </w:r>
    </w:p>
    <w:p w14:paraId="29ABA8EA" w14:textId="77777777" w:rsidR="005730E9" w:rsidRPr="00474995" w:rsidRDefault="005730E9" w:rsidP="005730E9">
      <w:pPr>
        <w:bidi/>
        <w:jc w:val="center"/>
        <w:rPr>
          <w:rFonts w:cs="Guttman David"/>
          <w:b/>
          <w:bCs/>
          <w:sz w:val="16"/>
          <w:szCs w:val="16"/>
          <w:rtl/>
        </w:rPr>
      </w:pPr>
      <w:r w:rsidRPr="00474995">
        <w:rPr>
          <w:rFonts w:cs="Guttman David" w:hint="cs"/>
          <w:b/>
          <w:bCs/>
          <w:sz w:val="16"/>
          <w:szCs w:val="16"/>
          <w:rtl/>
        </w:rPr>
        <w:t>קטנים</w:t>
      </w:r>
    </w:p>
    <w:p w14:paraId="5CED7B68" w14:textId="0AC6CCE6" w:rsidR="00E620C3" w:rsidRPr="00B043D4" w:rsidRDefault="005730E9" w:rsidP="00B043D4">
      <w:pPr>
        <w:bidi/>
        <w:jc w:val="both"/>
        <w:rPr>
          <w:rFonts w:cs="Guttman David"/>
          <w:sz w:val="16"/>
          <w:szCs w:val="16"/>
          <w:rtl/>
        </w:rPr>
      </w:pPr>
      <w:proofErr w:type="spellStart"/>
      <w:r w:rsidRPr="00474995">
        <w:rPr>
          <w:rFonts w:cs="Guttman David" w:hint="cs"/>
          <w:b/>
          <w:bCs/>
          <w:sz w:val="16"/>
          <w:szCs w:val="16"/>
          <w:rtl/>
        </w:rPr>
        <w:t>לענין</w:t>
      </w:r>
      <w:proofErr w:type="spellEnd"/>
      <w:r w:rsidRPr="00474995">
        <w:rPr>
          <w:rFonts w:cs="Guttman David" w:hint="cs"/>
          <w:sz w:val="16"/>
          <w:szCs w:val="16"/>
          <w:rtl/>
        </w:rPr>
        <w:t xml:space="preserve"> חומרת שש שעות לגבי קטנים נאמרו בזה כמה דעות בפוסקים, ועיין מה שכתב בחוט שני שבת סי' שמ"ג ע"ש.</w:t>
      </w:r>
    </w:p>
    <w:p w14:paraId="61967238" w14:textId="1F24AC2A" w:rsidR="0039606B" w:rsidRPr="00474995" w:rsidRDefault="00EC0716" w:rsidP="00E620C3">
      <w:pPr>
        <w:bidi/>
        <w:jc w:val="center"/>
        <w:rPr>
          <w:rFonts w:cs="Guttman David"/>
          <w:b/>
          <w:bCs/>
          <w:sz w:val="20"/>
          <w:szCs w:val="20"/>
          <w:rtl/>
        </w:rPr>
      </w:pPr>
      <w:r w:rsidRPr="00474995">
        <w:rPr>
          <w:rFonts w:cs="Guttman David" w:hint="cs"/>
          <w:b/>
          <w:bCs/>
          <w:sz w:val="20"/>
          <w:szCs w:val="20"/>
          <w:rtl/>
        </w:rPr>
        <w:t>סעיף ב'</w:t>
      </w:r>
    </w:p>
    <w:p w14:paraId="63A8C33B" w14:textId="77777777" w:rsidR="00EC0716" w:rsidRPr="00474995" w:rsidRDefault="00EC0716" w:rsidP="00743477">
      <w:pPr>
        <w:bidi/>
        <w:jc w:val="center"/>
        <w:rPr>
          <w:rFonts w:cs="Guttman David"/>
          <w:b/>
          <w:bCs/>
          <w:sz w:val="16"/>
          <w:szCs w:val="16"/>
          <w:rtl/>
        </w:rPr>
      </w:pPr>
      <w:r w:rsidRPr="00474995">
        <w:rPr>
          <w:rFonts w:cs="Guttman David" w:hint="cs"/>
          <w:b/>
          <w:bCs/>
          <w:sz w:val="16"/>
          <w:szCs w:val="16"/>
          <w:rtl/>
        </w:rPr>
        <w:t>הקדמה</w:t>
      </w:r>
    </w:p>
    <w:p w14:paraId="5C56960F" w14:textId="77777777" w:rsidR="00464725" w:rsidRPr="00474995" w:rsidRDefault="00743477" w:rsidP="00EC0716">
      <w:pPr>
        <w:bidi/>
        <w:jc w:val="both"/>
        <w:rPr>
          <w:rFonts w:cs="Guttman David"/>
          <w:sz w:val="16"/>
          <w:szCs w:val="16"/>
          <w:rtl/>
        </w:rPr>
      </w:pPr>
      <w:r w:rsidRPr="00474995">
        <w:rPr>
          <w:rFonts w:cs="Guttman David" w:hint="cs"/>
          <w:b/>
          <w:bCs/>
          <w:sz w:val="16"/>
          <w:szCs w:val="16"/>
          <w:rtl/>
        </w:rPr>
        <w:t xml:space="preserve">נתבאר </w:t>
      </w:r>
      <w:r w:rsidRPr="00474995">
        <w:rPr>
          <w:rFonts w:cs="Guttman David" w:hint="cs"/>
          <w:sz w:val="16"/>
          <w:szCs w:val="16"/>
          <w:rtl/>
        </w:rPr>
        <w:t xml:space="preserve">בגמ' שאכל גבינה מותר לאכול בשר, </w:t>
      </w:r>
      <w:r w:rsidR="00464725" w:rsidRPr="00474995">
        <w:rPr>
          <w:rFonts w:cs="Guttman David" w:hint="cs"/>
          <w:sz w:val="16"/>
          <w:szCs w:val="16"/>
          <w:rtl/>
        </w:rPr>
        <w:t>והיינו שאין צריך להמתין מ</w:t>
      </w:r>
      <w:r w:rsidR="00BC4C35" w:rsidRPr="00474995">
        <w:rPr>
          <w:rFonts w:cs="Guttman David" w:hint="cs"/>
          <w:sz w:val="16"/>
          <w:szCs w:val="16"/>
          <w:rtl/>
        </w:rPr>
        <w:t xml:space="preserve">סעודה לסעודה כמו בגבינה אחר בשר, </w:t>
      </w:r>
      <w:r w:rsidR="00464725" w:rsidRPr="00474995">
        <w:rPr>
          <w:rFonts w:cs="Guttman David" w:hint="cs"/>
          <w:sz w:val="16"/>
          <w:szCs w:val="16"/>
          <w:rtl/>
        </w:rPr>
        <w:t xml:space="preserve">ומ"מ לשיטת התוס' והרמב"ם צריך קינוח והדחה </w:t>
      </w:r>
      <w:proofErr w:type="spellStart"/>
      <w:r w:rsidR="00464725" w:rsidRPr="00474995">
        <w:rPr>
          <w:rFonts w:cs="Guttman David" w:hint="cs"/>
          <w:sz w:val="16"/>
          <w:szCs w:val="16"/>
          <w:rtl/>
        </w:rPr>
        <w:t>ודוקא</w:t>
      </w:r>
      <w:proofErr w:type="spellEnd"/>
      <w:r w:rsidR="00464725" w:rsidRPr="00474995">
        <w:rPr>
          <w:rFonts w:cs="Guttman David" w:hint="cs"/>
          <w:sz w:val="16"/>
          <w:szCs w:val="16"/>
          <w:rtl/>
        </w:rPr>
        <w:t xml:space="preserve"> בא לאכול בשר בהמה, אבל לאכול בשר עוף אין צריך קינוח והדחה לכו"ע, והיינו </w:t>
      </w:r>
      <w:proofErr w:type="spellStart"/>
      <w:r w:rsidR="00464725" w:rsidRPr="00474995">
        <w:rPr>
          <w:rFonts w:cs="Guttman David" w:hint="cs"/>
          <w:sz w:val="16"/>
          <w:szCs w:val="16"/>
          <w:rtl/>
        </w:rPr>
        <w:t>דתני</w:t>
      </w:r>
      <w:proofErr w:type="spellEnd"/>
      <w:r w:rsidR="00464725" w:rsidRPr="00474995">
        <w:rPr>
          <w:rFonts w:cs="Guttman David" w:hint="cs"/>
          <w:sz w:val="16"/>
          <w:szCs w:val="16"/>
          <w:rtl/>
        </w:rPr>
        <w:t xml:space="preserve"> אגרא עוף וגבינה נאכל </w:t>
      </w:r>
      <w:proofErr w:type="spellStart"/>
      <w:r w:rsidR="00464725" w:rsidRPr="00474995">
        <w:rPr>
          <w:rFonts w:cs="Guttman David" w:hint="cs"/>
          <w:sz w:val="16"/>
          <w:szCs w:val="16"/>
          <w:rtl/>
        </w:rPr>
        <w:t>באפיקורן</w:t>
      </w:r>
      <w:proofErr w:type="spellEnd"/>
      <w:r w:rsidR="00464725" w:rsidRPr="00474995">
        <w:rPr>
          <w:rFonts w:cs="Guttman David" w:hint="cs"/>
          <w:sz w:val="16"/>
          <w:szCs w:val="16"/>
          <w:rtl/>
        </w:rPr>
        <w:t>, זולת לשיטת ר"ת שצריך נטילה בין גבינה לבשר (ואפשר אפי' בין בשר לעוף).</w:t>
      </w:r>
    </w:p>
    <w:p w14:paraId="00C79F4F" w14:textId="77777777" w:rsidR="00553B0C" w:rsidRPr="00474995" w:rsidRDefault="00464725" w:rsidP="006A766C">
      <w:pPr>
        <w:bidi/>
        <w:jc w:val="both"/>
        <w:rPr>
          <w:rFonts w:cs="Guttman David"/>
          <w:sz w:val="16"/>
          <w:szCs w:val="16"/>
          <w:rtl/>
        </w:rPr>
      </w:pPr>
      <w:r w:rsidRPr="00474995">
        <w:rPr>
          <w:rFonts w:cs="Guttman David" w:hint="cs"/>
          <w:sz w:val="16"/>
          <w:szCs w:val="16"/>
          <w:rtl/>
        </w:rPr>
        <w:t xml:space="preserve">אלא </w:t>
      </w:r>
      <w:r w:rsidR="002019F9" w:rsidRPr="00474995">
        <w:rPr>
          <w:rFonts w:cs="Guttman David" w:hint="cs"/>
          <w:sz w:val="16"/>
          <w:szCs w:val="16"/>
          <w:rtl/>
        </w:rPr>
        <w:t xml:space="preserve">שבמרדכי חולין פ"ח סי' תרפ"ז כתב </w:t>
      </w:r>
      <w:proofErr w:type="spellStart"/>
      <w:r w:rsidR="002019F9" w:rsidRPr="00474995">
        <w:rPr>
          <w:rFonts w:cs="Guttman David" w:hint="cs"/>
          <w:sz w:val="16"/>
          <w:szCs w:val="16"/>
          <w:rtl/>
        </w:rPr>
        <w:t>שה</w:t>
      </w:r>
      <w:r w:rsidRPr="00474995">
        <w:rPr>
          <w:rFonts w:cs="Guttman David" w:hint="cs"/>
          <w:sz w:val="16"/>
          <w:szCs w:val="16"/>
          <w:rtl/>
        </w:rPr>
        <w:t>מהר"ם</w:t>
      </w:r>
      <w:proofErr w:type="spellEnd"/>
      <w:r w:rsidRPr="00474995">
        <w:rPr>
          <w:rFonts w:cs="Guttman David" w:hint="cs"/>
          <w:sz w:val="16"/>
          <w:szCs w:val="16"/>
          <w:rtl/>
        </w:rPr>
        <w:t xml:space="preserve"> </w:t>
      </w:r>
      <w:r w:rsidR="002019F9" w:rsidRPr="00474995">
        <w:rPr>
          <w:rFonts w:cs="Guttman David" w:hint="cs"/>
          <w:sz w:val="16"/>
          <w:szCs w:val="16"/>
          <w:rtl/>
        </w:rPr>
        <w:t xml:space="preserve">היה נוהג שלא לאכול בשר בהמה </w:t>
      </w:r>
      <w:r w:rsidR="006A766C" w:rsidRPr="00474995">
        <w:rPr>
          <w:rFonts w:cs="Guttman David" w:hint="cs"/>
          <w:sz w:val="16"/>
          <w:szCs w:val="16"/>
          <w:rtl/>
        </w:rPr>
        <w:t xml:space="preserve">וחיה </w:t>
      </w:r>
      <w:r w:rsidR="002019F9" w:rsidRPr="00474995">
        <w:rPr>
          <w:rFonts w:cs="Guttman David" w:hint="cs"/>
          <w:sz w:val="16"/>
          <w:szCs w:val="16"/>
          <w:rtl/>
        </w:rPr>
        <w:t>אחר גבינה</w:t>
      </w:r>
      <w:r w:rsidR="006A766C" w:rsidRPr="00474995">
        <w:rPr>
          <w:rFonts w:cs="Guttman David" w:hint="cs"/>
          <w:sz w:val="16"/>
          <w:szCs w:val="16"/>
          <w:rtl/>
        </w:rPr>
        <w:t xml:space="preserve"> לפי ש</w:t>
      </w:r>
      <w:r w:rsidRPr="00474995">
        <w:rPr>
          <w:rFonts w:cs="Guttman David" w:hint="cs"/>
          <w:sz w:val="16"/>
          <w:szCs w:val="16"/>
          <w:rtl/>
        </w:rPr>
        <w:t xml:space="preserve">פעם אחת </w:t>
      </w:r>
      <w:r w:rsidR="006A766C" w:rsidRPr="00474995">
        <w:rPr>
          <w:rFonts w:cs="Guttman David" w:hint="cs"/>
          <w:sz w:val="16"/>
          <w:szCs w:val="16"/>
          <w:rtl/>
        </w:rPr>
        <w:t xml:space="preserve">מסעודה לסעודה </w:t>
      </w:r>
      <w:r w:rsidRPr="00474995">
        <w:rPr>
          <w:rFonts w:cs="Guttman David" w:hint="cs"/>
          <w:sz w:val="16"/>
          <w:szCs w:val="16"/>
          <w:rtl/>
        </w:rPr>
        <w:t xml:space="preserve">מצא גבינה בין שיניו, </w:t>
      </w:r>
      <w:r w:rsidR="006A766C" w:rsidRPr="00474995">
        <w:rPr>
          <w:rFonts w:cs="Guttman David" w:hint="cs"/>
          <w:sz w:val="16"/>
          <w:szCs w:val="16"/>
          <w:rtl/>
        </w:rPr>
        <w:t xml:space="preserve">גזר להחמיר על עצמו ע"ש, הביאו </w:t>
      </w:r>
      <w:proofErr w:type="spellStart"/>
      <w:r w:rsidR="006A766C" w:rsidRPr="00474995">
        <w:rPr>
          <w:rFonts w:cs="Guttman David" w:hint="cs"/>
          <w:sz w:val="16"/>
          <w:szCs w:val="16"/>
          <w:rtl/>
        </w:rPr>
        <w:t>הב"י</w:t>
      </w:r>
      <w:proofErr w:type="spellEnd"/>
      <w:r w:rsidR="006A766C" w:rsidRPr="00474995">
        <w:rPr>
          <w:rFonts w:cs="Guttman David" w:hint="cs"/>
          <w:sz w:val="16"/>
          <w:szCs w:val="16"/>
          <w:rtl/>
        </w:rPr>
        <w:t xml:space="preserve"> </w:t>
      </w:r>
      <w:proofErr w:type="spellStart"/>
      <w:r w:rsidR="006A766C" w:rsidRPr="00474995">
        <w:rPr>
          <w:rFonts w:cs="Guttman David" w:hint="cs"/>
          <w:sz w:val="16"/>
          <w:szCs w:val="16"/>
          <w:rtl/>
        </w:rPr>
        <w:t>או"ח</w:t>
      </w:r>
      <w:proofErr w:type="spellEnd"/>
      <w:r w:rsidR="006A766C" w:rsidRPr="00474995">
        <w:rPr>
          <w:rFonts w:cs="Guttman David" w:hint="cs"/>
          <w:sz w:val="16"/>
          <w:szCs w:val="16"/>
          <w:rtl/>
        </w:rPr>
        <w:t xml:space="preserve"> סי' קע"ג, וכתב שם</w:t>
      </w:r>
      <w:r w:rsidRPr="00474995">
        <w:rPr>
          <w:rFonts w:cs="Guttman David" w:hint="cs"/>
          <w:sz w:val="16"/>
          <w:szCs w:val="16"/>
          <w:rtl/>
        </w:rPr>
        <w:t xml:space="preserve"> </w:t>
      </w:r>
      <w:proofErr w:type="spellStart"/>
      <w:r w:rsidRPr="00474995">
        <w:rPr>
          <w:rFonts w:cs="Guttman David" w:hint="cs"/>
          <w:sz w:val="16"/>
          <w:szCs w:val="16"/>
          <w:rtl/>
        </w:rPr>
        <w:t>הב"י</w:t>
      </w:r>
      <w:proofErr w:type="spellEnd"/>
      <w:r w:rsidRPr="00474995">
        <w:rPr>
          <w:rFonts w:cs="Guttman David" w:hint="cs"/>
          <w:sz w:val="16"/>
          <w:szCs w:val="16"/>
          <w:rtl/>
        </w:rPr>
        <w:t xml:space="preserve"> שלא ראה דברי הזוהר שהחמיר אפי' בבשר עוף שלא לאכול אחר גבינה ע"ש, נמצא </w:t>
      </w:r>
      <w:proofErr w:type="spellStart"/>
      <w:r w:rsidRPr="00474995">
        <w:rPr>
          <w:rFonts w:cs="Guttman David" w:hint="cs"/>
          <w:sz w:val="16"/>
          <w:szCs w:val="16"/>
          <w:rtl/>
        </w:rPr>
        <w:t>לפ"ז</w:t>
      </w:r>
      <w:proofErr w:type="spellEnd"/>
      <w:r w:rsidRPr="00474995">
        <w:rPr>
          <w:rFonts w:cs="Guttman David" w:hint="cs"/>
          <w:sz w:val="16"/>
          <w:szCs w:val="16"/>
          <w:rtl/>
        </w:rPr>
        <w:t xml:space="preserve"> שיש לנו שני טעמים להחמיר שלא לאכול בשר אחר גבינה, א' טעמו של </w:t>
      </w:r>
      <w:proofErr w:type="spellStart"/>
      <w:r w:rsidRPr="00474995">
        <w:rPr>
          <w:rFonts w:cs="Guttman David" w:hint="cs"/>
          <w:sz w:val="16"/>
          <w:szCs w:val="16"/>
          <w:rtl/>
        </w:rPr>
        <w:t>המהר"ם</w:t>
      </w:r>
      <w:proofErr w:type="spellEnd"/>
      <w:r w:rsidRPr="00474995">
        <w:rPr>
          <w:rFonts w:cs="Guttman David" w:hint="cs"/>
          <w:sz w:val="16"/>
          <w:szCs w:val="16"/>
          <w:rtl/>
        </w:rPr>
        <w:t xml:space="preserve"> שיש לחוש שנכנס בין שיניו כמו בשר, ב' משום מה שנתבאר בזוהר שאין לאכול בשר</w:t>
      </w:r>
      <w:r w:rsidR="00553B0C" w:rsidRPr="00474995">
        <w:rPr>
          <w:rFonts w:cs="Guttman David" w:hint="cs"/>
          <w:sz w:val="16"/>
          <w:szCs w:val="16"/>
          <w:rtl/>
        </w:rPr>
        <w:t xml:space="preserve"> וגבינה באותו סעודה, וחילוק יש ביניהם, שלפי טעמו של </w:t>
      </w:r>
      <w:proofErr w:type="spellStart"/>
      <w:r w:rsidR="00553B0C" w:rsidRPr="00474995">
        <w:rPr>
          <w:rFonts w:cs="Guttman David" w:hint="cs"/>
          <w:sz w:val="16"/>
          <w:szCs w:val="16"/>
          <w:rtl/>
        </w:rPr>
        <w:t>המהר"ם</w:t>
      </w:r>
      <w:proofErr w:type="spellEnd"/>
      <w:r w:rsidR="00553B0C" w:rsidRPr="00474995">
        <w:rPr>
          <w:rFonts w:cs="Guttman David" w:hint="cs"/>
          <w:sz w:val="16"/>
          <w:szCs w:val="16"/>
          <w:rtl/>
        </w:rPr>
        <w:t xml:space="preserve"> היינו </w:t>
      </w:r>
      <w:proofErr w:type="spellStart"/>
      <w:r w:rsidR="00553B0C" w:rsidRPr="00474995">
        <w:rPr>
          <w:rFonts w:cs="Guttman David" w:hint="cs"/>
          <w:sz w:val="16"/>
          <w:szCs w:val="16"/>
          <w:rtl/>
        </w:rPr>
        <w:t>דוקא</w:t>
      </w:r>
      <w:proofErr w:type="spellEnd"/>
      <w:r w:rsidR="00553B0C" w:rsidRPr="00474995">
        <w:rPr>
          <w:rFonts w:cs="Guttman David" w:hint="cs"/>
          <w:sz w:val="16"/>
          <w:szCs w:val="16"/>
          <w:rtl/>
        </w:rPr>
        <w:t xml:space="preserve"> בגבינה קשה שיש לחוש שנכנס בין שיניו, אבל לפי הטעם של הזוהר ה"ה בכל גבינה, ועוד שלפי </w:t>
      </w:r>
      <w:proofErr w:type="spellStart"/>
      <w:r w:rsidR="00553B0C" w:rsidRPr="00474995">
        <w:rPr>
          <w:rFonts w:cs="Guttman David" w:hint="cs"/>
          <w:sz w:val="16"/>
          <w:szCs w:val="16"/>
          <w:rtl/>
        </w:rPr>
        <w:t>המהר"ם</w:t>
      </w:r>
      <w:proofErr w:type="spellEnd"/>
      <w:r w:rsidR="00553B0C" w:rsidRPr="00474995">
        <w:rPr>
          <w:rFonts w:cs="Guttman David" w:hint="cs"/>
          <w:sz w:val="16"/>
          <w:szCs w:val="16"/>
          <w:rtl/>
        </w:rPr>
        <w:t xml:space="preserve"> יש להחמיר עד שש שעות, ואילו לטעמו של הזוהר מבואר שם רק ש</w:t>
      </w:r>
      <w:r w:rsidR="006A766C" w:rsidRPr="00474995">
        <w:rPr>
          <w:rFonts w:cs="Guttman David" w:hint="cs"/>
          <w:sz w:val="16"/>
          <w:szCs w:val="16"/>
          <w:rtl/>
        </w:rPr>
        <w:t xml:space="preserve">עה </w:t>
      </w:r>
      <w:proofErr w:type="spellStart"/>
      <w:r w:rsidR="006A766C" w:rsidRPr="00474995">
        <w:rPr>
          <w:rFonts w:cs="Guttman David" w:hint="cs"/>
          <w:sz w:val="16"/>
          <w:szCs w:val="16"/>
          <w:rtl/>
        </w:rPr>
        <w:t>חדא</w:t>
      </w:r>
      <w:proofErr w:type="spellEnd"/>
      <w:r w:rsidR="006A766C" w:rsidRPr="00474995">
        <w:rPr>
          <w:rFonts w:cs="Guttman David" w:hint="cs"/>
          <w:sz w:val="16"/>
          <w:szCs w:val="16"/>
          <w:rtl/>
        </w:rPr>
        <w:t xml:space="preserve"> ואפשר שאפי' אי בבשר יש להחמיר שש שעות הכא סגי בשעה </w:t>
      </w:r>
      <w:proofErr w:type="spellStart"/>
      <w:r w:rsidR="006A766C" w:rsidRPr="00474995">
        <w:rPr>
          <w:rFonts w:cs="Guttman David" w:hint="cs"/>
          <w:sz w:val="16"/>
          <w:szCs w:val="16"/>
          <w:rtl/>
        </w:rPr>
        <w:t>חדא</w:t>
      </w:r>
      <w:proofErr w:type="spellEnd"/>
      <w:r w:rsidR="00553B0C" w:rsidRPr="00474995">
        <w:rPr>
          <w:rFonts w:cs="Guttman David" w:hint="cs"/>
          <w:sz w:val="16"/>
          <w:szCs w:val="16"/>
          <w:rtl/>
        </w:rPr>
        <w:t>.</w:t>
      </w:r>
    </w:p>
    <w:p w14:paraId="053755B8" w14:textId="77777777" w:rsidR="00EC0716" w:rsidRPr="00474995" w:rsidRDefault="00A66BA2" w:rsidP="00D52107">
      <w:pPr>
        <w:bidi/>
        <w:jc w:val="center"/>
        <w:rPr>
          <w:rFonts w:cs="Guttman David"/>
          <w:b/>
          <w:bCs/>
          <w:sz w:val="16"/>
          <w:szCs w:val="16"/>
          <w:rtl/>
        </w:rPr>
      </w:pPr>
      <w:proofErr w:type="spellStart"/>
      <w:r w:rsidRPr="00474995">
        <w:rPr>
          <w:rFonts w:cs="Guttman David" w:hint="cs"/>
          <w:b/>
          <w:bCs/>
          <w:sz w:val="16"/>
          <w:szCs w:val="16"/>
          <w:rtl/>
        </w:rPr>
        <w:t>שו"ע</w:t>
      </w:r>
      <w:proofErr w:type="spellEnd"/>
    </w:p>
    <w:p w14:paraId="36E03A47" w14:textId="77777777" w:rsidR="00D52107" w:rsidRPr="00474995" w:rsidRDefault="00D52107" w:rsidP="00D52107">
      <w:pPr>
        <w:bidi/>
        <w:jc w:val="center"/>
        <w:rPr>
          <w:rFonts w:cs="Guttman David"/>
          <w:b/>
          <w:bCs/>
          <w:sz w:val="16"/>
          <w:szCs w:val="16"/>
          <w:rtl/>
        </w:rPr>
      </w:pPr>
      <w:r w:rsidRPr="00474995">
        <w:rPr>
          <w:rFonts w:cs="Guttman David" w:hint="cs"/>
          <w:b/>
          <w:bCs/>
          <w:sz w:val="16"/>
          <w:szCs w:val="16"/>
          <w:rtl/>
        </w:rPr>
        <w:t>רחיצה ביום ובלילה</w:t>
      </w:r>
    </w:p>
    <w:p w14:paraId="3EA46F80" w14:textId="55C6F615" w:rsidR="00E620C3" w:rsidRPr="0078095C" w:rsidRDefault="00D52107" w:rsidP="0078095C">
      <w:pPr>
        <w:bidi/>
        <w:jc w:val="both"/>
        <w:rPr>
          <w:rFonts w:cs="Guttman David"/>
          <w:sz w:val="16"/>
          <w:szCs w:val="16"/>
          <w:rtl/>
        </w:rPr>
      </w:pPr>
      <w:r w:rsidRPr="00474995">
        <w:rPr>
          <w:rFonts w:cs="Guttman David" w:hint="cs"/>
          <w:b/>
          <w:bCs/>
          <w:sz w:val="16"/>
          <w:szCs w:val="16"/>
          <w:rtl/>
        </w:rPr>
        <w:t xml:space="preserve">ס"ב </w:t>
      </w:r>
      <w:r w:rsidR="00A66BA2" w:rsidRPr="00474995">
        <w:rPr>
          <w:rFonts w:cs="Guttman David" w:hint="cs"/>
          <w:sz w:val="16"/>
          <w:szCs w:val="16"/>
          <w:rtl/>
        </w:rPr>
        <w:t xml:space="preserve">אכל גבינה מותר לאכול אחריו בשר מיד ובלבד שיעיין ידיו שלא יהא שום דבר וכו' ואם הוא בלילה וכו' צריך לרחצם ע"כ, בש"ך ס"ק ט' כתב בשם רבינו ירוחם שאם יש לו נר יפה בלילה אין צריך ליטול ידיו, ומאידך </w:t>
      </w:r>
      <w:r w:rsidRPr="00474995">
        <w:rPr>
          <w:rFonts w:cs="Guttman David" w:hint="cs"/>
          <w:sz w:val="16"/>
          <w:szCs w:val="16"/>
          <w:rtl/>
        </w:rPr>
        <w:t xml:space="preserve">הביא מהטור בשם ר"פ שאפי' ביום צריך רחיצה שלפעמים הגבינה שמינה ונדבקת ולאו </w:t>
      </w:r>
      <w:proofErr w:type="spellStart"/>
      <w:r w:rsidRPr="00474995">
        <w:rPr>
          <w:rFonts w:cs="Guttman David" w:hint="cs"/>
          <w:sz w:val="16"/>
          <w:szCs w:val="16"/>
          <w:rtl/>
        </w:rPr>
        <w:t>אדעתיה</w:t>
      </w:r>
      <w:proofErr w:type="spellEnd"/>
      <w:r w:rsidRPr="00474995">
        <w:rPr>
          <w:rFonts w:cs="Guttman David" w:hint="cs"/>
          <w:sz w:val="16"/>
          <w:szCs w:val="16"/>
          <w:rtl/>
        </w:rPr>
        <w:t xml:space="preserve"> ע"ש, משמע מדברי </w:t>
      </w:r>
      <w:proofErr w:type="spellStart"/>
      <w:r w:rsidRPr="00474995">
        <w:rPr>
          <w:rFonts w:cs="Guttman David" w:hint="cs"/>
          <w:sz w:val="16"/>
          <w:szCs w:val="16"/>
          <w:rtl/>
        </w:rPr>
        <w:t>הש"ך</w:t>
      </w:r>
      <w:proofErr w:type="spellEnd"/>
      <w:r w:rsidRPr="00474995">
        <w:rPr>
          <w:rFonts w:cs="Guttman David" w:hint="cs"/>
          <w:sz w:val="16"/>
          <w:szCs w:val="16"/>
          <w:rtl/>
        </w:rPr>
        <w:t xml:space="preserve"> </w:t>
      </w:r>
      <w:proofErr w:type="spellStart"/>
      <w:r w:rsidRPr="00474995">
        <w:rPr>
          <w:rFonts w:cs="Guttman David" w:hint="cs"/>
          <w:sz w:val="16"/>
          <w:szCs w:val="16"/>
          <w:rtl/>
        </w:rPr>
        <w:t>שר"פ</w:t>
      </w:r>
      <w:proofErr w:type="spellEnd"/>
      <w:r w:rsidRPr="00474995">
        <w:rPr>
          <w:rFonts w:cs="Guttman David" w:hint="cs"/>
          <w:sz w:val="16"/>
          <w:szCs w:val="16"/>
          <w:rtl/>
        </w:rPr>
        <w:t xml:space="preserve"> פליג על רבינו ירוחם אלא שבעצם דברי ר"פ צ"ע מנין לחדש </w:t>
      </w:r>
      <w:proofErr w:type="spellStart"/>
      <w:r w:rsidRPr="00474995">
        <w:rPr>
          <w:rFonts w:cs="Guttman David" w:hint="cs"/>
          <w:sz w:val="16"/>
          <w:szCs w:val="16"/>
          <w:rtl/>
        </w:rPr>
        <w:t>חומרא</w:t>
      </w:r>
      <w:proofErr w:type="spellEnd"/>
      <w:r w:rsidRPr="00474995">
        <w:rPr>
          <w:rFonts w:cs="Guttman David" w:hint="cs"/>
          <w:sz w:val="16"/>
          <w:szCs w:val="16"/>
          <w:rtl/>
        </w:rPr>
        <w:t xml:space="preserve"> זו שלא מוזכר בגמ' ועיין הערה</w:t>
      </w:r>
      <w:r w:rsidRPr="00474995">
        <w:rPr>
          <w:rStyle w:val="a5"/>
          <w:rFonts w:cs="Guttman David"/>
          <w:sz w:val="16"/>
          <w:szCs w:val="16"/>
          <w:rtl/>
        </w:rPr>
        <w:footnoteReference w:id="13"/>
      </w:r>
      <w:r w:rsidRPr="00474995">
        <w:rPr>
          <w:rFonts w:cs="Guttman David" w:hint="cs"/>
          <w:sz w:val="16"/>
          <w:szCs w:val="16"/>
          <w:rtl/>
        </w:rPr>
        <w:t>.</w:t>
      </w:r>
    </w:p>
    <w:p w14:paraId="5658AAC6" w14:textId="1DA42ECF" w:rsidR="009E0926" w:rsidRDefault="009E0926" w:rsidP="0078095C">
      <w:pPr>
        <w:bidi/>
        <w:spacing w:after="0"/>
        <w:jc w:val="center"/>
        <w:rPr>
          <w:rFonts w:cs="Guttman David"/>
          <w:b/>
          <w:bCs/>
          <w:sz w:val="16"/>
          <w:szCs w:val="16"/>
          <w:rtl/>
        </w:rPr>
      </w:pPr>
      <w:r w:rsidRPr="00474995">
        <w:rPr>
          <w:rFonts w:cs="Guttman David" w:hint="cs"/>
          <w:b/>
          <w:bCs/>
          <w:sz w:val="16"/>
          <w:szCs w:val="16"/>
          <w:rtl/>
        </w:rPr>
        <w:lastRenderedPageBreak/>
        <w:t xml:space="preserve">אוכל </w:t>
      </w:r>
      <w:proofErr w:type="spellStart"/>
      <w:r w:rsidRPr="00474995">
        <w:rPr>
          <w:rFonts w:cs="Guttman David" w:hint="cs"/>
          <w:b/>
          <w:bCs/>
          <w:sz w:val="16"/>
          <w:szCs w:val="16"/>
          <w:rtl/>
        </w:rPr>
        <w:t>במגריפה</w:t>
      </w:r>
      <w:proofErr w:type="spellEnd"/>
    </w:p>
    <w:p w14:paraId="1F4926F3" w14:textId="77777777" w:rsidR="0078095C" w:rsidRPr="00474995" w:rsidRDefault="0078095C" w:rsidP="0078095C">
      <w:pPr>
        <w:bidi/>
        <w:spacing w:after="0"/>
        <w:jc w:val="center"/>
        <w:rPr>
          <w:rFonts w:cs="Guttman David"/>
          <w:b/>
          <w:bCs/>
          <w:sz w:val="16"/>
          <w:szCs w:val="16"/>
          <w:rtl/>
        </w:rPr>
      </w:pPr>
    </w:p>
    <w:p w14:paraId="229C5110" w14:textId="77777777" w:rsidR="009E0926" w:rsidRPr="00474995" w:rsidRDefault="009E0926" w:rsidP="009E0926">
      <w:pPr>
        <w:bidi/>
        <w:jc w:val="both"/>
        <w:rPr>
          <w:rFonts w:cs="Guttman David"/>
          <w:sz w:val="16"/>
          <w:szCs w:val="16"/>
          <w:rtl/>
        </w:rPr>
      </w:pPr>
      <w:r w:rsidRPr="00474995">
        <w:rPr>
          <w:rFonts w:cs="Guttman David" w:hint="cs"/>
          <w:b/>
          <w:bCs/>
          <w:sz w:val="16"/>
          <w:szCs w:val="16"/>
          <w:rtl/>
        </w:rPr>
        <w:t xml:space="preserve">בבאר </w:t>
      </w:r>
      <w:r w:rsidRPr="00474995">
        <w:rPr>
          <w:rFonts w:cs="Guttman David" w:hint="cs"/>
          <w:sz w:val="16"/>
          <w:szCs w:val="16"/>
          <w:rtl/>
        </w:rPr>
        <w:t xml:space="preserve">היטב ס"ק ה' הביא </w:t>
      </w:r>
      <w:proofErr w:type="spellStart"/>
      <w:r w:rsidRPr="00474995">
        <w:rPr>
          <w:rFonts w:cs="Guttman David" w:hint="cs"/>
          <w:sz w:val="16"/>
          <w:szCs w:val="16"/>
          <w:rtl/>
        </w:rPr>
        <w:t>מהפר"ח</w:t>
      </w:r>
      <w:proofErr w:type="spellEnd"/>
      <w:r w:rsidRPr="00474995">
        <w:rPr>
          <w:rFonts w:cs="Guttman David" w:hint="cs"/>
          <w:sz w:val="16"/>
          <w:szCs w:val="16"/>
          <w:rtl/>
        </w:rPr>
        <w:t xml:space="preserve"> שאם אוכל עם מגריפה אינו צריך נטילה, </w:t>
      </w:r>
      <w:proofErr w:type="spellStart"/>
      <w:r w:rsidRPr="00474995">
        <w:rPr>
          <w:rFonts w:cs="Guttman David" w:hint="cs"/>
          <w:sz w:val="16"/>
          <w:szCs w:val="16"/>
          <w:rtl/>
        </w:rPr>
        <w:t>ובפמ"ג</w:t>
      </w:r>
      <w:proofErr w:type="spellEnd"/>
      <w:r w:rsidRPr="00474995">
        <w:rPr>
          <w:rFonts w:cs="Guttman David" w:hint="cs"/>
          <w:sz w:val="16"/>
          <w:szCs w:val="16"/>
          <w:rtl/>
        </w:rPr>
        <w:t xml:space="preserve"> שפ"ד ס"ק כ' כתב שיש להחמיר במקום שאינו טורח, ולכאורה תלוי בהנ"ל אם הוא חיוב נטילה </w:t>
      </w:r>
      <w:r w:rsidR="0010620A" w:rsidRPr="00474995">
        <w:rPr>
          <w:rFonts w:cs="Guttman David" w:hint="cs"/>
          <w:sz w:val="16"/>
          <w:szCs w:val="16"/>
          <w:rtl/>
        </w:rPr>
        <w:t xml:space="preserve">משום הרחקה </w:t>
      </w:r>
      <w:r w:rsidRPr="00474995">
        <w:rPr>
          <w:rFonts w:cs="Guttman David" w:hint="cs"/>
          <w:sz w:val="16"/>
          <w:szCs w:val="16"/>
          <w:rtl/>
        </w:rPr>
        <w:t xml:space="preserve">או </w:t>
      </w:r>
      <w:r w:rsidR="0010620A" w:rsidRPr="00474995">
        <w:rPr>
          <w:rFonts w:cs="Guttman David" w:hint="cs"/>
          <w:sz w:val="16"/>
          <w:szCs w:val="16"/>
          <w:rtl/>
        </w:rPr>
        <w:t xml:space="preserve">שזה </w:t>
      </w:r>
      <w:r w:rsidRPr="00474995">
        <w:rPr>
          <w:rFonts w:cs="Guttman David" w:hint="cs"/>
          <w:sz w:val="16"/>
          <w:szCs w:val="16"/>
          <w:rtl/>
        </w:rPr>
        <w:t>רק חשש של אכילת בב"ח ממש.</w:t>
      </w:r>
    </w:p>
    <w:p w14:paraId="61DE9233" w14:textId="77777777" w:rsidR="002C1DA9" w:rsidRPr="00474995" w:rsidRDefault="002C1DA9" w:rsidP="002C1DA9">
      <w:pPr>
        <w:bidi/>
        <w:jc w:val="center"/>
        <w:rPr>
          <w:rFonts w:cs="Guttman David"/>
          <w:b/>
          <w:bCs/>
          <w:sz w:val="16"/>
          <w:szCs w:val="16"/>
          <w:rtl/>
        </w:rPr>
      </w:pPr>
      <w:r w:rsidRPr="00474995">
        <w:rPr>
          <w:rFonts w:cs="Guttman David" w:hint="cs"/>
          <w:b/>
          <w:bCs/>
          <w:sz w:val="16"/>
          <w:szCs w:val="16"/>
          <w:rtl/>
        </w:rPr>
        <w:t>שתיית חלב</w:t>
      </w:r>
    </w:p>
    <w:p w14:paraId="329BA1FE" w14:textId="77777777" w:rsidR="002C1DA9" w:rsidRPr="00474995" w:rsidRDefault="002C1DA9" w:rsidP="002C1DA9">
      <w:pPr>
        <w:bidi/>
        <w:jc w:val="both"/>
        <w:rPr>
          <w:rFonts w:cs="Guttman David"/>
          <w:sz w:val="16"/>
          <w:szCs w:val="16"/>
          <w:rtl/>
        </w:rPr>
      </w:pPr>
      <w:r w:rsidRPr="00474995">
        <w:rPr>
          <w:rFonts w:cs="Guttman David" w:hint="cs"/>
          <w:b/>
          <w:bCs/>
          <w:sz w:val="16"/>
          <w:szCs w:val="16"/>
          <w:rtl/>
        </w:rPr>
        <w:t>ע"ע</w:t>
      </w:r>
      <w:r w:rsidRPr="00474995">
        <w:rPr>
          <w:rFonts w:cs="Guttman David" w:hint="cs"/>
          <w:sz w:val="16"/>
          <w:szCs w:val="16"/>
          <w:rtl/>
        </w:rPr>
        <w:t xml:space="preserve"> </w:t>
      </w:r>
      <w:proofErr w:type="spellStart"/>
      <w:r w:rsidRPr="00474995">
        <w:rPr>
          <w:rFonts w:cs="Guttman David" w:hint="cs"/>
          <w:sz w:val="16"/>
          <w:szCs w:val="16"/>
          <w:rtl/>
        </w:rPr>
        <w:t>ברש"ש</w:t>
      </w:r>
      <w:proofErr w:type="spellEnd"/>
      <w:r w:rsidRPr="00474995">
        <w:rPr>
          <w:rFonts w:cs="Guttman David" w:hint="cs"/>
          <w:sz w:val="16"/>
          <w:szCs w:val="16"/>
          <w:rtl/>
        </w:rPr>
        <w:t xml:space="preserve"> חולין </w:t>
      </w:r>
      <w:proofErr w:type="spellStart"/>
      <w:r w:rsidRPr="00474995">
        <w:rPr>
          <w:rFonts w:cs="Guttman David" w:hint="cs"/>
          <w:sz w:val="16"/>
          <w:szCs w:val="16"/>
          <w:rtl/>
        </w:rPr>
        <w:t>קה</w:t>
      </w:r>
      <w:proofErr w:type="spellEnd"/>
      <w:r w:rsidRPr="00474995">
        <w:rPr>
          <w:rFonts w:cs="Guttman David" w:hint="cs"/>
          <w:sz w:val="16"/>
          <w:szCs w:val="16"/>
          <w:rtl/>
        </w:rPr>
        <w:t xml:space="preserve">. ששותה חלב אין צריך כל הנ"ל משום שאינו נוגע ואינו נדבק, ולכאורה גם בזה תלוי אם הוא חובת הרחקה או שאינו אלא חשש שמא יאכל בב"ח, </w:t>
      </w:r>
      <w:proofErr w:type="spellStart"/>
      <w:r w:rsidRPr="00474995">
        <w:rPr>
          <w:rFonts w:cs="Guttman David" w:hint="cs"/>
          <w:sz w:val="16"/>
          <w:szCs w:val="16"/>
          <w:rtl/>
        </w:rPr>
        <w:t>דאם</w:t>
      </w:r>
      <w:proofErr w:type="spellEnd"/>
      <w:r w:rsidRPr="00474995">
        <w:rPr>
          <w:rFonts w:cs="Guttman David" w:hint="cs"/>
          <w:sz w:val="16"/>
          <w:szCs w:val="16"/>
          <w:rtl/>
        </w:rPr>
        <w:t xml:space="preserve"> הוא חיוב הרחקה לכאורה לא חילקו בזה וכמו שיבואר לקמן </w:t>
      </w:r>
      <w:proofErr w:type="spellStart"/>
      <w:r w:rsidRPr="00474995">
        <w:rPr>
          <w:rFonts w:cs="Guttman David" w:hint="cs"/>
          <w:sz w:val="16"/>
          <w:szCs w:val="16"/>
          <w:rtl/>
        </w:rPr>
        <w:t>לענין</w:t>
      </w:r>
      <w:proofErr w:type="spellEnd"/>
      <w:r w:rsidRPr="00474995">
        <w:rPr>
          <w:rFonts w:cs="Guttman David" w:hint="cs"/>
          <w:sz w:val="16"/>
          <w:szCs w:val="16"/>
          <w:rtl/>
        </w:rPr>
        <w:t xml:space="preserve"> בשר </w:t>
      </w:r>
      <w:proofErr w:type="spellStart"/>
      <w:r w:rsidRPr="00474995">
        <w:rPr>
          <w:rFonts w:cs="Guttman David" w:hint="cs"/>
          <w:sz w:val="16"/>
          <w:szCs w:val="16"/>
          <w:rtl/>
        </w:rPr>
        <w:t>משו"ת</w:t>
      </w:r>
      <w:proofErr w:type="spellEnd"/>
      <w:r w:rsidRPr="00474995">
        <w:rPr>
          <w:rFonts w:cs="Guttman David" w:hint="cs"/>
          <w:sz w:val="16"/>
          <w:szCs w:val="16"/>
          <w:rtl/>
        </w:rPr>
        <w:t xml:space="preserve"> </w:t>
      </w:r>
      <w:proofErr w:type="spellStart"/>
      <w:r w:rsidRPr="00474995">
        <w:rPr>
          <w:rFonts w:cs="Guttman David" w:hint="cs"/>
          <w:sz w:val="16"/>
          <w:szCs w:val="16"/>
          <w:rtl/>
        </w:rPr>
        <w:t>הרשב"א</w:t>
      </w:r>
      <w:proofErr w:type="spellEnd"/>
      <w:r w:rsidR="0010620A" w:rsidRPr="00474995">
        <w:rPr>
          <w:rFonts w:cs="Guttman David" w:hint="cs"/>
          <w:sz w:val="16"/>
          <w:szCs w:val="16"/>
          <w:rtl/>
        </w:rPr>
        <w:t xml:space="preserve">, ועיין בדי </w:t>
      </w:r>
      <w:proofErr w:type="spellStart"/>
      <w:r w:rsidR="0010620A" w:rsidRPr="00474995">
        <w:rPr>
          <w:rFonts w:cs="Guttman David" w:hint="cs"/>
          <w:sz w:val="16"/>
          <w:szCs w:val="16"/>
          <w:rtl/>
        </w:rPr>
        <w:t>השלחן</w:t>
      </w:r>
      <w:proofErr w:type="spellEnd"/>
      <w:r w:rsidR="0010620A" w:rsidRPr="00474995">
        <w:rPr>
          <w:rFonts w:cs="Guttman David" w:hint="cs"/>
          <w:sz w:val="16"/>
          <w:szCs w:val="16"/>
          <w:rtl/>
        </w:rPr>
        <w:t xml:space="preserve"> שהביא </w:t>
      </w:r>
      <w:proofErr w:type="spellStart"/>
      <w:r w:rsidR="0010620A" w:rsidRPr="00474995">
        <w:rPr>
          <w:rFonts w:cs="Guttman David" w:hint="cs"/>
          <w:sz w:val="16"/>
          <w:szCs w:val="16"/>
          <w:rtl/>
        </w:rPr>
        <w:t>שבאיסו"ה</w:t>
      </w:r>
      <w:proofErr w:type="spellEnd"/>
      <w:r w:rsidR="0010620A" w:rsidRPr="00474995">
        <w:rPr>
          <w:rFonts w:cs="Guttman David" w:hint="cs"/>
          <w:sz w:val="16"/>
          <w:szCs w:val="16"/>
          <w:rtl/>
        </w:rPr>
        <w:t xml:space="preserve"> מפורש שאפי' שותה חלב צריך קינוח והדחה וכן החמיר שם למעשה</w:t>
      </w:r>
      <w:r w:rsidRPr="00474995">
        <w:rPr>
          <w:rFonts w:cs="Guttman David" w:hint="cs"/>
          <w:sz w:val="16"/>
          <w:szCs w:val="16"/>
          <w:rtl/>
        </w:rPr>
        <w:t>.</w:t>
      </w:r>
    </w:p>
    <w:p w14:paraId="17A26398" w14:textId="77777777" w:rsidR="00D51957" w:rsidRPr="00474995" w:rsidRDefault="00D51957" w:rsidP="00D51957">
      <w:pPr>
        <w:bidi/>
        <w:jc w:val="center"/>
        <w:rPr>
          <w:rFonts w:cs="Guttman David"/>
          <w:b/>
          <w:bCs/>
          <w:sz w:val="16"/>
          <w:szCs w:val="16"/>
          <w:rtl/>
        </w:rPr>
      </w:pPr>
      <w:r w:rsidRPr="00474995">
        <w:rPr>
          <w:rFonts w:cs="Guttman David" w:hint="cs"/>
          <w:b/>
          <w:bCs/>
          <w:sz w:val="16"/>
          <w:szCs w:val="16"/>
          <w:rtl/>
        </w:rPr>
        <w:t>דיני הנטילה</w:t>
      </w:r>
    </w:p>
    <w:p w14:paraId="4BD37B49" w14:textId="77777777" w:rsidR="003E31EC" w:rsidRPr="00474995" w:rsidRDefault="0010620A" w:rsidP="00D51957">
      <w:pPr>
        <w:bidi/>
        <w:jc w:val="both"/>
        <w:rPr>
          <w:rFonts w:cs="Guttman David"/>
          <w:sz w:val="16"/>
          <w:szCs w:val="16"/>
          <w:rtl/>
        </w:rPr>
      </w:pPr>
      <w:r w:rsidRPr="00474995">
        <w:rPr>
          <w:rFonts w:cs="Guttman David" w:hint="cs"/>
          <w:b/>
          <w:bCs/>
          <w:sz w:val="16"/>
          <w:szCs w:val="16"/>
          <w:rtl/>
        </w:rPr>
        <w:t>ב</w:t>
      </w:r>
      <w:r w:rsidR="009D0C43" w:rsidRPr="00474995">
        <w:rPr>
          <w:rFonts w:cs="Guttman David" w:hint="cs"/>
          <w:b/>
          <w:bCs/>
          <w:sz w:val="16"/>
          <w:szCs w:val="16"/>
          <w:rtl/>
        </w:rPr>
        <w:t>ש"ך</w:t>
      </w:r>
      <w:r w:rsidR="009D0C43" w:rsidRPr="00474995">
        <w:rPr>
          <w:rFonts w:cs="Guttman David" w:hint="cs"/>
          <w:sz w:val="16"/>
          <w:szCs w:val="16"/>
          <w:rtl/>
        </w:rPr>
        <w:t xml:space="preserve"> ס"ק י' הביא </w:t>
      </w:r>
      <w:proofErr w:type="spellStart"/>
      <w:r w:rsidR="009D0C43" w:rsidRPr="00474995">
        <w:rPr>
          <w:rFonts w:cs="Guttman David" w:hint="cs"/>
          <w:sz w:val="16"/>
          <w:szCs w:val="16"/>
          <w:rtl/>
        </w:rPr>
        <w:t>מהראב"ד</w:t>
      </w:r>
      <w:proofErr w:type="spellEnd"/>
      <w:r w:rsidR="009D0C43" w:rsidRPr="00474995">
        <w:rPr>
          <w:rFonts w:cs="Guttman David" w:hint="cs"/>
          <w:sz w:val="16"/>
          <w:szCs w:val="16"/>
          <w:rtl/>
        </w:rPr>
        <w:t xml:space="preserve"> שצריך מים </w:t>
      </w:r>
      <w:proofErr w:type="spellStart"/>
      <w:r w:rsidR="009D0C43" w:rsidRPr="00474995">
        <w:rPr>
          <w:rFonts w:cs="Guttman David" w:hint="cs"/>
          <w:sz w:val="16"/>
          <w:szCs w:val="16"/>
          <w:rtl/>
        </w:rPr>
        <w:t>דוקא</w:t>
      </w:r>
      <w:proofErr w:type="spellEnd"/>
      <w:r w:rsidR="009D0C43" w:rsidRPr="00474995">
        <w:rPr>
          <w:rFonts w:cs="Guttman David" w:hint="cs"/>
          <w:sz w:val="16"/>
          <w:szCs w:val="16"/>
          <w:rtl/>
        </w:rPr>
        <w:t xml:space="preserve"> </w:t>
      </w:r>
      <w:r w:rsidRPr="00474995">
        <w:rPr>
          <w:rFonts w:cs="Guttman David" w:hint="cs"/>
          <w:sz w:val="16"/>
          <w:szCs w:val="16"/>
          <w:rtl/>
        </w:rPr>
        <w:t xml:space="preserve">ולא שאר משקים מפני שהם שמנים וצחים ואינם מנקים השומן, </w:t>
      </w:r>
      <w:proofErr w:type="spellStart"/>
      <w:r w:rsidRPr="00474995">
        <w:rPr>
          <w:rFonts w:cs="Guttman David" w:hint="cs"/>
          <w:sz w:val="16"/>
          <w:szCs w:val="16"/>
          <w:rtl/>
        </w:rPr>
        <w:t>והמהרש"ל</w:t>
      </w:r>
      <w:proofErr w:type="spellEnd"/>
      <w:r w:rsidRPr="00474995">
        <w:rPr>
          <w:rFonts w:cs="Guttman David" w:hint="cs"/>
          <w:sz w:val="16"/>
          <w:szCs w:val="16"/>
          <w:rtl/>
        </w:rPr>
        <w:t xml:space="preserve"> </w:t>
      </w:r>
      <w:r w:rsidR="003E31EC" w:rsidRPr="00474995">
        <w:rPr>
          <w:rFonts w:cs="Guttman David" w:hint="cs"/>
          <w:sz w:val="16"/>
          <w:szCs w:val="16"/>
          <w:rtl/>
        </w:rPr>
        <w:t xml:space="preserve">דחה דבריו </w:t>
      </w:r>
      <w:proofErr w:type="spellStart"/>
      <w:r w:rsidR="003E31EC" w:rsidRPr="00474995">
        <w:rPr>
          <w:rFonts w:cs="Guttman David" w:hint="cs"/>
          <w:sz w:val="16"/>
          <w:szCs w:val="16"/>
          <w:rtl/>
        </w:rPr>
        <w:t>והפר"ח</w:t>
      </w:r>
      <w:proofErr w:type="spellEnd"/>
      <w:r w:rsidR="003E31EC" w:rsidRPr="00474995">
        <w:rPr>
          <w:rFonts w:cs="Guttman David" w:hint="cs"/>
          <w:sz w:val="16"/>
          <w:szCs w:val="16"/>
          <w:rtl/>
        </w:rPr>
        <w:t xml:space="preserve"> פסק </w:t>
      </w:r>
      <w:proofErr w:type="spellStart"/>
      <w:r w:rsidR="003E31EC" w:rsidRPr="00474995">
        <w:rPr>
          <w:rFonts w:cs="Guttman David" w:hint="cs"/>
          <w:sz w:val="16"/>
          <w:szCs w:val="16"/>
          <w:rtl/>
        </w:rPr>
        <w:t>כמהרש"ל</w:t>
      </w:r>
      <w:proofErr w:type="spellEnd"/>
      <w:r w:rsidR="003E31EC" w:rsidRPr="00474995">
        <w:rPr>
          <w:rFonts w:cs="Guttman David" w:hint="cs"/>
          <w:sz w:val="16"/>
          <w:szCs w:val="16"/>
          <w:rtl/>
        </w:rPr>
        <w:t xml:space="preserve">, אולם </w:t>
      </w:r>
      <w:proofErr w:type="spellStart"/>
      <w:r w:rsidR="003E31EC" w:rsidRPr="00474995">
        <w:rPr>
          <w:rFonts w:cs="Guttman David" w:hint="cs"/>
          <w:sz w:val="16"/>
          <w:szCs w:val="16"/>
          <w:rtl/>
        </w:rPr>
        <w:t>ברמ"א</w:t>
      </w:r>
      <w:proofErr w:type="spellEnd"/>
      <w:r w:rsidR="003E31EC" w:rsidRPr="00474995">
        <w:rPr>
          <w:rFonts w:cs="Guttman David" w:hint="cs"/>
          <w:sz w:val="16"/>
          <w:szCs w:val="16"/>
          <w:rtl/>
        </w:rPr>
        <w:t xml:space="preserve"> סי' קע"ג ס"ב פסק </w:t>
      </w:r>
      <w:proofErr w:type="spellStart"/>
      <w:r w:rsidR="003E31EC" w:rsidRPr="00474995">
        <w:rPr>
          <w:rFonts w:cs="Guttman David" w:hint="cs"/>
          <w:sz w:val="16"/>
          <w:szCs w:val="16"/>
          <w:rtl/>
        </w:rPr>
        <w:t>כהראב"ד</w:t>
      </w:r>
      <w:proofErr w:type="spellEnd"/>
      <w:r w:rsidR="003E31EC" w:rsidRPr="00474995">
        <w:rPr>
          <w:rFonts w:cs="Guttman David" w:hint="cs"/>
          <w:sz w:val="16"/>
          <w:szCs w:val="16"/>
          <w:rtl/>
        </w:rPr>
        <w:t xml:space="preserve"> </w:t>
      </w:r>
      <w:proofErr w:type="spellStart"/>
      <w:r w:rsidR="003E31EC" w:rsidRPr="00474995">
        <w:rPr>
          <w:rFonts w:cs="Guttman David" w:hint="cs"/>
          <w:sz w:val="16"/>
          <w:szCs w:val="16"/>
          <w:rtl/>
        </w:rPr>
        <w:t>שדוקא</w:t>
      </w:r>
      <w:proofErr w:type="spellEnd"/>
      <w:r w:rsidR="003E31EC" w:rsidRPr="00474995">
        <w:rPr>
          <w:rFonts w:cs="Guttman David" w:hint="cs"/>
          <w:sz w:val="16"/>
          <w:szCs w:val="16"/>
          <w:rtl/>
        </w:rPr>
        <w:t xml:space="preserve"> מים וע"ש בשער הציון ס"ק ז' שהביא כמה אחרונים שנקטו כן להלכה דלא </w:t>
      </w:r>
      <w:proofErr w:type="spellStart"/>
      <w:r w:rsidR="003E31EC" w:rsidRPr="00474995">
        <w:rPr>
          <w:rFonts w:cs="Guttman David" w:hint="cs"/>
          <w:sz w:val="16"/>
          <w:szCs w:val="16"/>
          <w:rtl/>
        </w:rPr>
        <w:t>כהמהרש"ל</w:t>
      </w:r>
      <w:proofErr w:type="spellEnd"/>
      <w:r w:rsidR="003E31EC" w:rsidRPr="00474995">
        <w:rPr>
          <w:rFonts w:cs="Guttman David" w:hint="cs"/>
          <w:sz w:val="16"/>
          <w:szCs w:val="16"/>
          <w:rtl/>
        </w:rPr>
        <w:t>.</w:t>
      </w:r>
    </w:p>
    <w:p w14:paraId="0B2D7AC9" w14:textId="77777777" w:rsidR="009D0C43" w:rsidRPr="00474995" w:rsidRDefault="003E31EC" w:rsidP="003E31EC">
      <w:pPr>
        <w:bidi/>
        <w:jc w:val="both"/>
        <w:rPr>
          <w:rFonts w:cs="Guttman David"/>
          <w:sz w:val="16"/>
          <w:szCs w:val="16"/>
          <w:rtl/>
        </w:rPr>
      </w:pPr>
      <w:r w:rsidRPr="00474995">
        <w:rPr>
          <w:rFonts w:cs="Guttman David" w:hint="cs"/>
          <w:sz w:val="16"/>
          <w:szCs w:val="16"/>
          <w:rtl/>
        </w:rPr>
        <w:t xml:space="preserve">ע"ע </w:t>
      </w:r>
      <w:proofErr w:type="spellStart"/>
      <w:r w:rsidRPr="00474995">
        <w:rPr>
          <w:rFonts w:cs="Guttman David" w:hint="cs"/>
          <w:sz w:val="16"/>
          <w:szCs w:val="16"/>
          <w:rtl/>
        </w:rPr>
        <w:t>ש"ך</w:t>
      </w:r>
      <w:proofErr w:type="spellEnd"/>
      <w:r w:rsidRPr="00474995">
        <w:rPr>
          <w:rFonts w:cs="Guttman David" w:hint="cs"/>
          <w:sz w:val="16"/>
          <w:szCs w:val="16"/>
          <w:rtl/>
        </w:rPr>
        <w:t xml:space="preserve"> הנ"ל והוא </w:t>
      </w:r>
      <w:proofErr w:type="spellStart"/>
      <w:r w:rsidRPr="00474995">
        <w:rPr>
          <w:rFonts w:cs="Guttman David" w:hint="cs"/>
          <w:sz w:val="16"/>
          <w:szCs w:val="16"/>
          <w:rtl/>
        </w:rPr>
        <w:t>בשו"ע</w:t>
      </w:r>
      <w:proofErr w:type="spellEnd"/>
      <w:r w:rsidRPr="00474995">
        <w:rPr>
          <w:rFonts w:cs="Guttman David" w:hint="cs"/>
          <w:sz w:val="16"/>
          <w:szCs w:val="16"/>
          <w:rtl/>
        </w:rPr>
        <w:t xml:space="preserve"> סי' הנ"ל שכל הדינים </w:t>
      </w:r>
      <w:proofErr w:type="spellStart"/>
      <w:r w:rsidRPr="00474995">
        <w:rPr>
          <w:rFonts w:cs="Guttman David" w:hint="cs"/>
          <w:sz w:val="16"/>
          <w:szCs w:val="16"/>
          <w:rtl/>
        </w:rPr>
        <w:t>שנוהגין</w:t>
      </w:r>
      <w:proofErr w:type="spellEnd"/>
      <w:r w:rsidRPr="00474995">
        <w:rPr>
          <w:rFonts w:cs="Guttman David" w:hint="cs"/>
          <w:sz w:val="16"/>
          <w:szCs w:val="16"/>
          <w:rtl/>
        </w:rPr>
        <w:t xml:space="preserve"> באחרונים נוהגים באמצעיים בין להקל בין להחמיר, חוץ מניגוב </w:t>
      </w:r>
      <w:proofErr w:type="spellStart"/>
      <w:r w:rsidRPr="00474995">
        <w:rPr>
          <w:rFonts w:cs="Guttman David" w:hint="cs"/>
          <w:sz w:val="16"/>
          <w:szCs w:val="16"/>
          <w:rtl/>
        </w:rPr>
        <w:t>ידים</w:t>
      </w:r>
      <w:proofErr w:type="spellEnd"/>
      <w:r w:rsidRPr="00474995">
        <w:rPr>
          <w:rFonts w:cs="Guttman David" w:hint="cs"/>
          <w:sz w:val="16"/>
          <w:szCs w:val="16"/>
          <w:rtl/>
        </w:rPr>
        <w:t xml:space="preserve"> שנוהג באמצעים כמו בראשונים ע"ש, משמע </w:t>
      </w:r>
      <w:proofErr w:type="spellStart"/>
      <w:r w:rsidRPr="00474995">
        <w:rPr>
          <w:rFonts w:cs="Guttman David" w:hint="cs"/>
          <w:sz w:val="16"/>
          <w:szCs w:val="16"/>
          <w:rtl/>
        </w:rPr>
        <w:t>שלענין</w:t>
      </w:r>
      <w:proofErr w:type="spellEnd"/>
      <w:r w:rsidRPr="00474995">
        <w:rPr>
          <w:rFonts w:cs="Guttman David" w:hint="cs"/>
          <w:sz w:val="16"/>
          <w:szCs w:val="16"/>
          <w:rtl/>
        </w:rPr>
        <w:t xml:space="preserve"> נטילה ע"ג קרקע אסור כמו במים אחרונים, ועיין </w:t>
      </w:r>
      <w:proofErr w:type="spellStart"/>
      <w:r w:rsidRPr="00474995">
        <w:rPr>
          <w:rFonts w:cs="Guttman David" w:hint="cs"/>
          <w:sz w:val="16"/>
          <w:szCs w:val="16"/>
          <w:rtl/>
        </w:rPr>
        <w:t>פמ"ג</w:t>
      </w:r>
      <w:proofErr w:type="spellEnd"/>
      <w:r w:rsidRPr="00474995">
        <w:rPr>
          <w:rFonts w:cs="Guttman David" w:hint="cs"/>
          <w:sz w:val="16"/>
          <w:szCs w:val="16"/>
          <w:rtl/>
        </w:rPr>
        <w:t xml:space="preserve"> ס"ק י' שנקט שאמצעיים נוטלים ע"ג קרקע, אבל בביאור הלכה סי' הנ"ל הביא כמה אחרונים שיש להחמיר שלא ליטול ע"ג קרקע ע"ש. </w:t>
      </w:r>
      <w:r w:rsidR="00CC7917" w:rsidRPr="00474995">
        <w:rPr>
          <w:rFonts w:cs="Guttman David" w:hint="cs"/>
          <w:sz w:val="16"/>
          <w:szCs w:val="16"/>
          <w:rtl/>
        </w:rPr>
        <w:t xml:space="preserve"> </w:t>
      </w:r>
    </w:p>
    <w:p w14:paraId="6ACC2DA2" w14:textId="77777777" w:rsidR="008630F7" w:rsidRPr="00474995" w:rsidRDefault="008630F7" w:rsidP="008630F7">
      <w:pPr>
        <w:bidi/>
        <w:jc w:val="center"/>
        <w:rPr>
          <w:rFonts w:cs="Guttman David"/>
          <w:b/>
          <w:bCs/>
          <w:sz w:val="16"/>
          <w:szCs w:val="16"/>
          <w:rtl/>
        </w:rPr>
      </w:pPr>
      <w:r w:rsidRPr="00474995">
        <w:rPr>
          <w:rFonts w:cs="Guttman David" w:hint="cs"/>
          <w:b/>
          <w:bCs/>
          <w:sz w:val="16"/>
          <w:szCs w:val="16"/>
          <w:rtl/>
        </w:rPr>
        <w:t>קינוח והדחה</w:t>
      </w:r>
    </w:p>
    <w:p w14:paraId="35FF9E08" w14:textId="7EB8FF35" w:rsidR="0039606B" w:rsidRPr="00474995" w:rsidRDefault="009D0C43" w:rsidP="008630F7">
      <w:pPr>
        <w:bidi/>
        <w:jc w:val="both"/>
        <w:rPr>
          <w:rFonts w:cs="Guttman David"/>
          <w:sz w:val="16"/>
          <w:szCs w:val="16"/>
          <w:rtl/>
        </w:rPr>
      </w:pPr>
      <w:r w:rsidRPr="00474995">
        <w:rPr>
          <w:rFonts w:cs="Guttman David" w:hint="cs"/>
          <w:b/>
          <w:bCs/>
          <w:sz w:val="16"/>
          <w:szCs w:val="16"/>
          <w:rtl/>
        </w:rPr>
        <w:t>וצריך</w:t>
      </w:r>
      <w:r w:rsidRPr="00474995">
        <w:rPr>
          <w:rFonts w:cs="Guttman David" w:hint="cs"/>
          <w:sz w:val="16"/>
          <w:szCs w:val="16"/>
          <w:rtl/>
        </w:rPr>
        <w:t xml:space="preserve"> לקנח פיו ולהדיחו</w:t>
      </w:r>
      <w:r w:rsidR="008630F7" w:rsidRPr="00474995">
        <w:rPr>
          <w:rFonts w:cs="Guttman David" w:hint="cs"/>
          <w:sz w:val="16"/>
          <w:szCs w:val="16"/>
          <w:rtl/>
        </w:rPr>
        <w:t xml:space="preserve">, והקינוח הוא </w:t>
      </w:r>
      <w:proofErr w:type="spellStart"/>
      <w:r w:rsidR="008630F7" w:rsidRPr="00474995">
        <w:rPr>
          <w:rFonts w:cs="Guttman David" w:hint="cs"/>
          <w:sz w:val="16"/>
          <w:szCs w:val="16"/>
          <w:rtl/>
        </w:rPr>
        <w:t>שילעוס</w:t>
      </w:r>
      <w:proofErr w:type="spellEnd"/>
      <w:r w:rsidR="008630F7" w:rsidRPr="00474995">
        <w:rPr>
          <w:rFonts w:cs="Guttman David" w:hint="cs"/>
          <w:sz w:val="16"/>
          <w:szCs w:val="16"/>
          <w:rtl/>
        </w:rPr>
        <w:t xml:space="preserve"> פת ויקנח בו פיו יפה וכו' ואח"כ ידיח פיו במים או ביין ע"כ, שיטת </w:t>
      </w:r>
      <w:proofErr w:type="spellStart"/>
      <w:r w:rsidR="008630F7" w:rsidRPr="00474995">
        <w:rPr>
          <w:rFonts w:cs="Guttman David" w:hint="cs"/>
          <w:sz w:val="16"/>
          <w:szCs w:val="16"/>
          <w:rtl/>
        </w:rPr>
        <w:t>הר"ן</w:t>
      </w:r>
      <w:proofErr w:type="spellEnd"/>
      <w:r w:rsidR="008630F7" w:rsidRPr="00474995">
        <w:rPr>
          <w:rFonts w:cs="Guttman David" w:hint="cs"/>
          <w:sz w:val="16"/>
          <w:szCs w:val="16"/>
          <w:rtl/>
        </w:rPr>
        <w:t xml:space="preserve"> הביאו </w:t>
      </w:r>
      <w:proofErr w:type="spellStart"/>
      <w:r w:rsidR="008630F7" w:rsidRPr="00474995">
        <w:rPr>
          <w:rFonts w:cs="Guttman David" w:hint="cs"/>
          <w:sz w:val="16"/>
          <w:szCs w:val="16"/>
          <w:rtl/>
        </w:rPr>
        <w:t>הב"י</w:t>
      </w:r>
      <w:proofErr w:type="spellEnd"/>
      <w:r w:rsidR="008630F7" w:rsidRPr="00474995">
        <w:rPr>
          <w:rFonts w:cs="Guttman David" w:hint="cs"/>
          <w:sz w:val="16"/>
          <w:szCs w:val="16"/>
          <w:rtl/>
        </w:rPr>
        <w:t xml:space="preserve"> </w:t>
      </w:r>
      <w:proofErr w:type="spellStart"/>
      <w:r w:rsidR="008630F7" w:rsidRPr="00474995">
        <w:rPr>
          <w:rFonts w:cs="Guttman David" w:hint="cs"/>
          <w:sz w:val="16"/>
          <w:szCs w:val="16"/>
          <w:rtl/>
        </w:rPr>
        <w:t>או"ח</w:t>
      </w:r>
      <w:proofErr w:type="spellEnd"/>
      <w:r w:rsidR="008630F7" w:rsidRPr="00474995">
        <w:rPr>
          <w:rFonts w:cs="Guttman David" w:hint="cs"/>
          <w:sz w:val="16"/>
          <w:szCs w:val="16"/>
          <w:rtl/>
        </w:rPr>
        <w:t xml:space="preserve"> סי' קע"ג שאין צריך כי אם קינוח אבל הדחה שמבואר בגמ' אינו אלא רחיצת ידיו, וכן דייק שם מהרמב"ם, אבל רוב הראשונים סברי שצריך קינוח וגם הדחת פיו, וכתבו הפוסקים שאין </w:t>
      </w:r>
      <w:proofErr w:type="spellStart"/>
      <w:r w:rsidR="008630F7" w:rsidRPr="00474995">
        <w:rPr>
          <w:rFonts w:cs="Guttman David" w:hint="cs"/>
          <w:sz w:val="16"/>
          <w:szCs w:val="16"/>
          <w:rtl/>
        </w:rPr>
        <w:t>נפק"מ</w:t>
      </w:r>
      <w:proofErr w:type="spellEnd"/>
      <w:r w:rsidR="008630F7" w:rsidRPr="00474995">
        <w:rPr>
          <w:rFonts w:cs="Guttman David" w:hint="cs"/>
          <w:sz w:val="16"/>
          <w:szCs w:val="16"/>
          <w:rtl/>
        </w:rPr>
        <w:t xml:space="preserve"> בסדר אם הקינוח קודם או ההדחה, ובטור כתב שיש שנהגו לשרות פת ביין ועולה בשביל קינוח והדחה, וע"ע בב"י </w:t>
      </w:r>
      <w:proofErr w:type="spellStart"/>
      <w:r w:rsidR="008630F7" w:rsidRPr="00474995">
        <w:rPr>
          <w:rFonts w:cs="Guttman David" w:hint="cs"/>
          <w:sz w:val="16"/>
          <w:szCs w:val="16"/>
          <w:rtl/>
        </w:rPr>
        <w:t>או"ח</w:t>
      </w:r>
      <w:proofErr w:type="spellEnd"/>
      <w:r w:rsidR="008630F7" w:rsidRPr="00474995">
        <w:rPr>
          <w:rFonts w:cs="Guttman David" w:hint="cs"/>
          <w:sz w:val="16"/>
          <w:szCs w:val="16"/>
          <w:rtl/>
        </w:rPr>
        <w:t xml:space="preserve"> שם שהביא מהגהות </w:t>
      </w:r>
      <w:proofErr w:type="spellStart"/>
      <w:r w:rsidR="008630F7" w:rsidRPr="00474995">
        <w:rPr>
          <w:rFonts w:cs="Guttman David" w:hint="cs"/>
          <w:sz w:val="16"/>
          <w:szCs w:val="16"/>
          <w:rtl/>
        </w:rPr>
        <w:t>מיימוני</w:t>
      </w:r>
      <w:r w:rsidR="00E620C3">
        <w:rPr>
          <w:rFonts w:cs="Guttman David" w:hint="cs"/>
          <w:sz w:val="16"/>
          <w:szCs w:val="16"/>
          <w:rtl/>
        </w:rPr>
        <w:t>ת</w:t>
      </w:r>
      <w:proofErr w:type="spellEnd"/>
      <w:r w:rsidR="008630F7" w:rsidRPr="00474995">
        <w:rPr>
          <w:rFonts w:cs="Guttman David" w:hint="cs"/>
          <w:sz w:val="16"/>
          <w:szCs w:val="16"/>
          <w:rtl/>
        </w:rPr>
        <w:t xml:space="preserve"> שמנהג </w:t>
      </w:r>
      <w:proofErr w:type="spellStart"/>
      <w:r w:rsidR="008630F7" w:rsidRPr="00474995">
        <w:rPr>
          <w:rFonts w:cs="Guttman David" w:hint="cs"/>
          <w:sz w:val="16"/>
          <w:szCs w:val="16"/>
          <w:rtl/>
        </w:rPr>
        <w:t>ריב"א</w:t>
      </w:r>
      <w:proofErr w:type="spellEnd"/>
      <w:r w:rsidR="008630F7" w:rsidRPr="00474995">
        <w:rPr>
          <w:rFonts w:cs="Guttman David" w:hint="cs"/>
          <w:sz w:val="16"/>
          <w:szCs w:val="16"/>
          <w:rtl/>
        </w:rPr>
        <w:t xml:space="preserve"> שהיה מכניס אצבעו לתוך פיו ובודק יפה שלא נשאר שום דבר בפיו ע"ש, ולא הזכירו הפוסקים מזה כאן, ואפשר </w:t>
      </w:r>
      <w:proofErr w:type="spellStart"/>
      <w:r w:rsidR="008630F7" w:rsidRPr="00474995">
        <w:rPr>
          <w:rFonts w:cs="Guttman David" w:hint="cs"/>
          <w:sz w:val="16"/>
          <w:szCs w:val="16"/>
          <w:rtl/>
        </w:rPr>
        <w:t>שהכל</w:t>
      </w:r>
      <w:proofErr w:type="spellEnd"/>
      <w:r w:rsidR="008630F7" w:rsidRPr="00474995">
        <w:rPr>
          <w:rFonts w:cs="Guttman David" w:hint="cs"/>
          <w:sz w:val="16"/>
          <w:szCs w:val="16"/>
          <w:rtl/>
        </w:rPr>
        <w:t xml:space="preserve"> בכלל מה שכתב </w:t>
      </w:r>
      <w:proofErr w:type="spellStart"/>
      <w:r w:rsidR="008630F7" w:rsidRPr="00474995">
        <w:rPr>
          <w:rFonts w:cs="Guttman David" w:hint="cs"/>
          <w:sz w:val="16"/>
          <w:szCs w:val="16"/>
          <w:rtl/>
        </w:rPr>
        <w:t>השו"ע</w:t>
      </w:r>
      <w:proofErr w:type="spellEnd"/>
      <w:r w:rsidR="008630F7" w:rsidRPr="00474995">
        <w:rPr>
          <w:rFonts w:cs="Guttman David" w:hint="cs"/>
          <w:sz w:val="16"/>
          <w:szCs w:val="16"/>
          <w:rtl/>
        </w:rPr>
        <w:t xml:space="preserve"> מקנח פיו יפה. </w:t>
      </w:r>
    </w:p>
    <w:p w14:paraId="2A5E6E40" w14:textId="77777777" w:rsidR="0039606B" w:rsidRPr="00474995" w:rsidRDefault="008630F7" w:rsidP="00640DC8">
      <w:pPr>
        <w:bidi/>
        <w:jc w:val="center"/>
        <w:rPr>
          <w:rFonts w:cs="Guttman David"/>
          <w:b/>
          <w:bCs/>
          <w:sz w:val="16"/>
          <w:szCs w:val="16"/>
          <w:rtl/>
        </w:rPr>
      </w:pPr>
      <w:r w:rsidRPr="00474995">
        <w:rPr>
          <w:rFonts w:cs="Guttman David" w:hint="cs"/>
          <w:b/>
          <w:bCs/>
          <w:sz w:val="16"/>
          <w:szCs w:val="16"/>
          <w:rtl/>
        </w:rPr>
        <w:t>רמ"א</w:t>
      </w:r>
    </w:p>
    <w:p w14:paraId="03B862D2" w14:textId="77777777" w:rsidR="00AB28A9" w:rsidRPr="00474995" w:rsidRDefault="00AB28A9" w:rsidP="00AB28A9">
      <w:pPr>
        <w:bidi/>
        <w:jc w:val="center"/>
        <w:rPr>
          <w:rFonts w:cs="Guttman David"/>
          <w:b/>
          <w:bCs/>
          <w:sz w:val="16"/>
          <w:szCs w:val="16"/>
          <w:rtl/>
        </w:rPr>
      </w:pPr>
      <w:r w:rsidRPr="00474995">
        <w:rPr>
          <w:rFonts w:cs="Guttman David" w:hint="cs"/>
          <w:b/>
          <w:bCs/>
          <w:sz w:val="16"/>
          <w:szCs w:val="16"/>
          <w:rtl/>
        </w:rPr>
        <w:t>חומרת הזהר</w:t>
      </w:r>
    </w:p>
    <w:p w14:paraId="49485B7E" w14:textId="07AF4DED" w:rsidR="00474995" w:rsidRPr="00474995" w:rsidRDefault="009E0926" w:rsidP="00B043D4">
      <w:pPr>
        <w:bidi/>
        <w:jc w:val="both"/>
        <w:rPr>
          <w:rFonts w:cs="Guttman David"/>
          <w:sz w:val="16"/>
          <w:szCs w:val="16"/>
          <w:rtl/>
        </w:rPr>
      </w:pPr>
      <w:r w:rsidRPr="00474995">
        <w:rPr>
          <w:rFonts w:cs="Guttman David" w:hint="cs"/>
          <w:b/>
          <w:bCs/>
          <w:sz w:val="16"/>
          <w:szCs w:val="16"/>
          <w:rtl/>
        </w:rPr>
        <w:t xml:space="preserve">ויש </w:t>
      </w:r>
      <w:proofErr w:type="spellStart"/>
      <w:r w:rsidRPr="00474995">
        <w:rPr>
          <w:rFonts w:cs="Guttman David" w:hint="cs"/>
          <w:sz w:val="16"/>
          <w:szCs w:val="16"/>
          <w:rtl/>
        </w:rPr>
        <w:t>מחמירין</w:t>
      </w:r>
      <w:proofErr w:type="spellEnd"/>
      <w:r w:rsidRPr="00474995">
        <w:rPr>
          <w:rFonts w:cs="Guttman David" w:hint="cs"/>
          <w:sz w:val="16"/>
          <w:szCs w:val="16"/>
          <w:rtl/>
        </w:rPr>
        <w:t xml:space="preserve"> אפי' בבשר אחר גבינה וכן </w:t>
      </w:r>
      <w:proofErr w:type="spellStart"/>
      <w:r w:rsidRPr="00474995">
        <w:rPr>
          <w:rFonts w:cs="Guttman David" w:hint="cs"/>
          <w:sz w:val="16"/>
          <w:szCs w:val="16"/>
          <w:rtl/>
        </w:rPr>
        <w:t>נוהגין</w:t>
      </w:r>
      <w:proofErr w:type="spellEnd"/>
      <w:r w:rsidRPr="00474995">
        <w:rPr>
          <w:rFonts w:cs="Guttman David" w:hint="cs"/>
          <w:sz w:val="16"/>
          <w:szCs w:val="16"/>
          <w:rtl/>
        </w:rPr>
        <w:t xml:space="preserve"> שכל שהגבינה קשה אין </w:t>
      </w:r>
      <w:proofErr w:type="spellStart"/>
      <w:r w:rsidRPr="00474995">
        <w:rPr>
          <w:rFonts w:cs="Guttman David" w:hint="cs"/>
          <w:sz w:val="16"/>
          <w:szCs w:val="16"/>
          <w:rtl/>
        </w:rPr>
        <w:t>אוכלין</w:t>
      </w:r>
      <w:proofErr w:type="spellEnd"/>
      <w:r w:rsidRPr="00474995">
        <w:rPr>
          <w:rFonts w:cs="Guttman David" w:hint="cs"/>
          <w:sz w:val="16"/>
          <w:szCs w:val="16"/>
          <w:rtl/>
        </w:rPr>
        <w:t xml:space="preserve"> אחרי בשר עוף כמו בגבינה אחר בשר ע"כ, צ"ע שתחילה כתב ויש </w:t>
      </w:r>
      <w:proofErr w:type="spellStart"/>
      <w:r w:rsidRPr="00474995">
        <w:rPr>
          <w:rFonts w:cs="Guttman David" w:hint="cs"/>
          <w:sz w:val="16"/>
          <w:szCs w:val="16"/>
          <w:rtl/>
        </w:rPr>
        <w:t>מחמירין</w:t>
      </w:r>
      <w:proofErr w:type="spellEnd"/>
      <w:r w:rsidRPr="00474995">
        <w:rPr>
          <w:rFonts w:cs="Guttman David" w:hint="cs"/>
          <w:sz w:val="16"/>
          <w:szCs w:val="16"/>
          <w:rtl/>
        </w:rPr>
        <w:t xml:space="preserve"> אפי' בבשר אחר גבינה שהוא לכאורה מטעם הזהר כמו שהביא </w:t>
      </w:r>
      <w:proofErr w:type="spellStart"/>
      <w:r w:rsidRPr="00474995">
        <w:rPr>
          <w:rFonts w:cs="Guttman David" w:hint="cs"/>
          <w:sz w:val="16"/>
          <w:szCs w:val="16"/>
          <w:rtl/>
        </w:rPr>
        <w:t>ברדכי</w:t>
      </w:r>
      <w:proofErr w:type="spellEnd"/>
      <w:r w:rsidRPr="00474995">
        <w:rPr>
          <w:rFonts w:cs="Guttman David" w:hint="cs"/>
          <w:sz w:val="16"/>
          <w:szCs w:val="16"/>
          <w:rtl/>
        </w:rPr>
        <w:t xml:space="preserve"> משה כאן </w:t>
      </w:r>
      <w:proofErr w:type="spellStart"/>
      <w:r w:rsidRPr="00474995">
        <w:rPr>
          <w:rFonts w:cs="Guttman David" w:hint="cs"/>
          <w:sz w:val="16"/>
          <w:szCs w:val="16"/>
          <w:rtl/>
        </w:rPr>
        <w:t>מהב"י</w:t>
      </w:r>
      <w:proofErr w:type="spellEnd"/>
      <w:r w:rsidRPr="00474995">
        <w:rPr>
          <w:rFonts w:cs="Guttman David" w:hint="cs"/>
          <w:sz w:val="16"/>
          <w:szCs w:val="16"/>
          <w:rtl/>
        </w:rPr>
        <w:t xml:space="preserve"> </w:t>
      </w:r>
      <w:proofErr w:type="spellStart"/>
      <w:r w:rsidRPr="00474995">
        <w:rPr>
          <w:rFonts w:cs="Guttman David" w:hint="cs"/>
          <w:sz w:val="16"/>
          <w:szCs w:val="16"/>
          <w:rtl/>
        </w:rPr>
        <w:t>באו"ח</w:t>
      </w:r>
      <w:proofErr w:type="spellEnd"/>
      <w:r w:rsidRPr="00474995">
        <w:rPr>
          <w:rFonts w:cs="Guttman David" w:hint="cs"/>
          <w:sz w:val="16"/>
          <w:szCs w:val="16"/>
          <w:rtl/>
        </w:rPr>
        <w:t xml:space="preserve"> קע"ג, ואח"כ כתב וכן </w:t>
      </w:r>
      <w:proofErr w:type="spellStart"/>
      <w:r w:rsidRPr="00474995">
        <w:rPr>
          <w:rFonts w:cs="Guttman David" w:hint="cs"/>
          <w:sz w:val="16"/>
          <w:szCs w:val="16"/>
          <w:rtl/>
        </w:rPr>
        <w:t>נוהגין</w:t>
      </w:r>
      <w:proofErr w:type="spellEnd"/>
      <w:r w:rsidRPr="00474995">
        <w:rPr>
          <w:rFonts w:cs="Guttman David" w:hint="cs"/>
          <w:sz w:val="16"/>
          <w:szCs w:val="16"/>
          <w:rtl/>
        </w:rPr>
        <w:t xml:space="preserve"> </w:t>
      </w:r>
      <w:r w:rsidR="005730E9" w:rsidRPr="00474995">
        <w:rPr>
          <w:rFonts w:cs="Guttman David" w:hint="cs"/>
          <w:sz w:val="16"/>
          <w:szCs w:val="16"/>
          <w:rtl/>
        </w:rPr>
        <w:t>ש</w:t>
      </w:r>
      <w:r w:rsidRPr="00474995">
        <w:rPr>
          <w:rFonts w:cs="Guttman David" w:hint="cs"/>
          <w:sz w:val="16"/>
          <w:szCs w:val="16"/>
          <w:rtl/>
        </w:rPr>
        <w:t xml:space="preserve">כל שהגבינה קשה אין </w:t>
      </w:r>
      <w:proofErr w:type="spellStart"/>
      <w:r w:rsidRPr="00474995">
        <w:rPr>
          <w:rFonts w:cs="Guttman David" w:hint="cs"/>
          <w:sz w:val="16"/>
          <w:szCs w:val="16"/>
          <w:rtl/>
        </w:rPr>
        <w:t>אוכלין</w:t>
      </w:r>
      <w:proofErr w:type="spellEnd"/>
      <w:r w:rsidRPr="00474995">
        <w:rPr>
          <w:rFonts w:cs="Guttman David" w:hint="cs"/>
          <w:sz w:val="16"/>
          <w:szCs w:val="16"/>
          <w:rtl/>
        </w:rPr>
        <w:t xml:space="preserve"> אחריה אפי' בשר עוף וכו' וזה מטעמו של </w:t>
      </w:r>
      <w:proofErr w:type="spellStart"/>
      <w:r w:rsidRPr="00474995">
        <w:rPr>
          <w:rFonts w:cs="Guttman David" w:hint="cs"/>
          <w:sz w:val="16"/>
          <w:szCs w:val="16"/>
          <w:rtl/>
        </w:rPr>
        <w:t>המהר"ם</w:t>
      </w:r>
      <w:proofErr w:type="spellEnd"/>
      <w:r w:rsidRPr="00474995">
        <w:rPr>
          <w:rFonts w:cs="Guttman David" w:hint="cs"/>
          <w:sz w:val="16"/>
          <w:szCs w:val="16"/>
          <w:rtl/>
        </w:rPr>
        <w:t xml:space="preserve"> שגבינה קשה דומה לבשר שנכנס בין השיניים ואינו ענין לזהר, אלא שבזה החמיר אפי' בבשר עוף שמקור הדברים </w:t>
      </w:r>
      <w:proofErr w:type="spellStart"/>
      <w:r w:rsidRPr="00474995">
        <w:rPr>
          <w:rFonts w:cs="Guttman David" w:hint="cs"/>
          <w:sz w:val="16"/>
          <w:szCs w:val="16"/>
          <w:rtl/>
        </w:rPr>
        <w:t>מהזהר</w:t>
      </w:r>
      <w:proofErr w:type="spellEnd"/>
      <w:r w:rsidRPr="00474995">
        <w:rPr>
          <w:rFonts w:cs="Guttman David" w:hint="cs"/>
          <w:sz w:val="16"/>
          <w:szCs w:val="16"/>
          <w:rtl/>
        </w:rPr>
        <w:t xml:space="preserve"> שהרי </w:t>
      </w:r>
      <w:proofErr w:type="spellStart"/>
      <w:r w:rsidRPr="00474995">
        <w:rPr>
          <w:rFonts w:cs="Guttman David" w:hint="cs"/>
          <w:sz w:val="16"/>
          <w:szCs w:val="16"/>
          <w:rtl/>
        </w:rPr>
        <w:t>המהר"ם</w:t>
      </w:r>
      <w:proofErr w:type="spellEnd"/>
      <w:r w:rsidRPr="00474995">
        <w:rPr>
          <w:rFonts w:cs="Guttman David" w:hint="cs"/>
          <w:sz w:val="16"/>
          <w:szCs w:val="16"/>
          <w:rtl/>
        </w:rPr>
        <w:t xml:space="preserve"> עצמו הקל בבשר עוף, </w:t>
      </w:r>
      <w:r w:rsidR="007339E3" w:rsidRPr="00474995">
        <w:rPr>
          <w:rFonts w:cs="Guttman David" w:hint="cs"/>
          <w:sz w:val="16"/>
          <w:szCs w:val="16"/>
          <w:rtl/>
        </w:rPr>
        <w:t xml:space="preserve">וצ"ל שהמשך הדברים בדברי </w:t>
      </w:r>
      <w:proofErr w:type="spellStart"/>
      <w:r w:rsidR="007339E3" w:rsidRPr="00474995">
        <w:rPr>
          <w:rFonts w:cs="Guttman David" w:hint="cs"/>
          <w:sz w:val="16"/>
          <w:szCs w:val="16"/>
          <w:rtl/>
        </w:rPr>
        <w:t>הרמ"א</w:t>
      </w:r>
      <w:proofErr w:type="spellEnd"/>
      <w:r w:rsidR="007339E3" w:rsidRPr="00474995">
        <w:rPr>
          <w:rFonts w:cs="Guttman David" w:hint="cs"/>
          <w:sz w:val="16"/>
          <w:szCs w:val="16"/>
          <w:rtl/>
        </w:rPr>
        <w:t xml:space="preserve"> הוא כך, שתחילה הביא שיש </w:t>
      </w:r>
      <w:proofErr w:type="spellStart"/>
      <w:r w:rsidR="007339E3" w:rsidRPr="00474995">
        <w:rPr>
          <w:rFonts w:cs="Guttman David" w:hint="cs"/>
          <w:sz w:val="16"/>
          <w:szCs w:val="16"/>
          <w:rtl/>
        </w:rPr>
        <w:t>מחמירין</w:t>
      </w:r>
      <w:proofErr w:type="spellEnd"/>
      <w:r w:rsidR="007339E3" w:rsidRPr="00474995">
        <w:rPr>
          <w:rFonts w:cs="Guttman David" w:hint="cs"/>
          <w:sz w:val="16"/>
          <w:szCs w:val="16"/>
          <w:rtl/>
        </w:rPr>
        <w:t xml:space="preserve"> אפי' בבשר אחר גבינה היינו </w:t>
      </w:r>
      <w:proofErr w:type="spellStart"/>
      <w:r w:rsidR="007339E3" w:rsidRPr="00474995">
        <w:rPr>
          <w:rFonts w:cs="Guttman David" w:hint="cs"/>
          <w:sz w:val="16"/>
          <w:szCs w:val="16"/>
          <w:rtl/>
        </w:rPr>
        <w:t>החומרא</w:t>
      </w:r>
      <w:proofErr w:type="spellEnd"/>
      <w:r w:rsidR="007339E3" w:rsidRPr="00474995">
        <w:rPr>
          <w:rFonts w:cs="Guttman David" w:hint="cs"/>
          <w:sz w:val="16"/>
          <w:szCs w:val="16"/>
          <w:rtl/>
        </w:rPr>
        <w:t xml:space="preserve"> של סעודה לסעודה ושעה </w:t>
      </w:r>
      <w:proofErr w:type="spellStart"/>
      <w:r w:rsidR="007339E3" w:rsidRPr="00474995">
        <w:rPr>
          <w:rFonts w:cs="Guttman David" w:hint="cs"/>
          <w:sz w:val="16"/>
          <w:szCs w:val="16"/>
          <w:rtl/>
        </w:rPr>
        <w:t>חדא</w:t>
      </w:r>
      <w:proofErr w:type="spellEnd"/>
      <w:r w:rsidR="007339E3" w:rsidRPr="00474995">
        <w:rPr>
          <w:rFonts w:cs="Guttman David" w:hint="cs"/>
          <w:sz w:val="16"/>
          <w:szCs w:val="16"/>
          <w:rtl/>
        </w:rPr>
        <w:t xml:space="preserve"> כמו שבאמת מפורש בזהר, וכן </w:t>
      </w:r>
      <w:proofErr w:type="spellStart"/>
      <w:r w:rsidR="007339E3" w:rsidRPr="00474995">
        <w:rPr>
          <w:rFonts w:cs="Guttman David" w:hint="cs"/>
          <w:sz w:val="16"/>
          <w:szCs w:val="16"/>
          <w:rtl/>
        </w:rPr>
        <w:t>נוהגין</w:t>
      </w:r>
      <w:proofErr w:type="spellEnd"/>
      <w:r w:rsidR="007339E3" w:rsidRPr="00474995">
        <w:rPr>
          <w:rFonts w:cs="Guttman David" w:hint="cs"/>
          <w:sz w:val="16"/>
          <w:szCs w:val="16"/>
          <w:rtl/>
        </w:rPr>
        <w:t xml:space="preserve"> היינו שעוד </w:t>
      </w:r>
      <w:proofErr w:type="spellStart"/>
      <w:r w:rsidR="007339E3" w:rsidRPr="00474995">
        <w:rPr>
          <w:rFonts w:cs="Guttman David" w:hint="cs"/>
          <w:sz w:val="16"/>
          <w:szCs w:val="16"/>
          <w:rtl/>
        </w:rPr>
        <w:t>נוהגין</w:t>
      </w:r>
      <w:proofErr w:type="spellEnd"/>
      <w:r w:rsidR="007339E3" w:rsidRPr="00474995">
        <w:rPr>
          <w:rFonts w:cs="Guttman David" w:hint="cs"/>
          <w:sz w:val="16"/>
          <w:szCs w:val="16"/>
          <w:rtl/>
        </w:rPr>
        <w:t xml:space="preserve"> חוץ מהנ"ל שא</w:t>
      </w:r>
      <w:r w:rsidR="005730E9" w:rsidRPr="00474995">
        <w:rPr>
          <w:rFonts w:cs="Guttman David" w:hint="cs"/>
          <w:sz w:val="16"/>
          <w:szCs w:val="16"/>
          <w:rtl/>
        </w:rPr>
        <w:t>ם א</w:t>
      </w:r>
      <w:r w:rsidR="007339E3" w:rsidRPr="00474995">
        <w:rPr>
          <w:rFonts w:cs="Guttman David" w:hint="cs"/>
          <w:sz w:val="16"/>
          <w:szCs w:val="16"/>
          <w:rtl/>
        </w:rPr>
        <w:t xml:space="preserve">כל גבינה קשה </w:t>
      </w:r>
      <w:proofErr w:type="spellStart"/>
      <w:r w:rsidR="007339E3" w:rsidRPr="00474995">
        <w:rPr>
          <w:rFonts w:cs="Guttman David" w:hint="cs"/>
          <w:sz w:val="16"/>
          <w:szCs w:val="16"/>
          <w:rtl/>
        </w:rPr>
        <w:t>הוה</w:t>
      </w:r>
      <w:proofErr w:type="spellEnd"/>
      <w:r w:rsidR="007339E3" w:rsidRPr="00474995">
        <w:rPr>
          <w:rFonts w:cs="Guttman David" w:hint="cs"/>
          <w:sz w:val="16"/>
          <w:szCs w:val="16"/>
          <w:rtl/>
        </w:rPr>
        <w:t xml:space="preserve"> ליה כאכילת בשר לכל דבר שצריך אפי' שש שעות </w:t>
      </w:r>
      <w:r w:rsidR="007339E3" w:rsidRPr="00474995">
        <w:rPr>
          <w:rFonts w:cs="Guttman David" w:hint="cs"/>
          <w:sz w:val="16"/>
          <w:szCs w:val="16"/>
          <w:rtl/>
        </w:rPr>
        <w:lastRenderedPageBreak/>
        <w:t xml:space="preserve">לפי </w:t>
      </w:r>
      <w:proofErr w:type="spellStart"/>
      <w:r w:rsidR="007339E3" w:rsidRPr="00474995">
        <w:rPr>
          <w:rFonts w:cs="Guttman David" w:hint="cs"/>
          <w:sz w:val="16"/>
          <w:szCs w:val="16"/>
          <w:rtl/>
        </w:rPr>
        <w:t>החומרא</w:t>
      </w:r>
      <w:proofErr w:type="spellEnd"/>
      <w:r w:rsidR="007339E3" w:rsidRPr="00474995">
        <w:rPr>
          <w:rFonts w:cs="Guttman David" w:hint="cs"/>
          <w:sz w:val="16"/>
          <w:szCs w:val="16"/>
          <w:rtl/>
        </w:rPr>
        <w:t xml:space="preserve"> של שש שעות שמוזכר לעיל</w:t>
      </w:r>
      <w:r w:rsidR="00786287" w:rsidRPr="00474995">
        <w:rPr>
          <w:rStyle w:val="a5"/>
          <w:rFonts w:cs="Guttman David"/>
          <w:sz w:val="16"/>
          <w:szCs w:val="16"/>
          <w:rtl/>
        </w:rPr>
        <w:footnoteReference w:id="14"/>
      </w:r>
      <w:r w:rsidR="007339E3" w:rsidRPr="00474995">
        <w:rPr>
          <w:rFonts w:cs="Guttman David" w:hint="cs"/>
          <w:sz w:val="16"/>
          <w:szCs w:val="16"/>
          <w:rtl/>
        </w:rPr>
        <w:t xml:space="preserve">, אבל זה רק בגבינה קשה, ומה שהחמירו אפי' בבשר עוף הוא משום שכבר החמירו את הזהר לכן בגבינה קשה החמירו אפי' בבשר עוף, </w:t>
      </w:r>
      <w:proofErr w:type="spellStart"/>
      <w:r w:rsidR="007339E3" w:rsidRPr="00474995">
        <w:rPr>
          <w:rFonts w:cs="Guttman David" w:hint="cs"/>
          <w:sz w:val="16"/>
          <w:szCs w:val="16"/>
          <w:rtl/>
        </w:rPr>
        <w:t>ולפ"ז</w:t>
      </w:r>
      <w:proofErr w:type="spellEnd"/>
      <w:r w:rsidR="007339E3" w:rsidRPr="00474995">
        <w:rPr>
          <w:rFonts w:cs="Guttman David" w:hint="cs"/>
          <w:sz w:val="16"/>
          <w:szCs w:val="16"/>
          <w:rtl/>
        </w:rPr>
        <w:t xml:space="preserve"> מה </w:t>
      </w:r>
      <w:proofErr w:type="spellStart"/>
      <w:r w:rsidR="007339E3" w:rsidRPr="00474995">
        <w:rPr>
          <w:rFonts w:cs="Guttman David" w:hint="cs"/>
          <w:sz w:val="16"/>
          <w:szCs w:val="16"/>
          <w:rtl/>
        </w:rPr>
        <w:t>שצויין</w:t>
      </w:r>
      <w:proofErr w:type="spellEnd"/>
      <w:r w:rsidR="007339E3" w:rsidRPr="00474995">
        <w:rPr>
          <w:rFonts w:cs="Guttman David" w:hint="cs"/>
          <w:sz w:val="16"/>
          <w:szCs w:val="16"/>
          <w:rtl/>
        </w:rPr>
        <w:t xml:space="preserve"> על </w:t>
      </w:r>
      <w:proofErr w:type="spellStart"/>
      <w:r w:rsidR="007339E3" w:rsidRPr="00474995">
        <w:rPr>
          <w:rFonts w:cs="Guttman David" w:hint="cs"/>
          <w:sz w:val="16"/>
          <w:szCs w:val="16"/>
          <w:rtl/>
        </w:rPr>
        <w:t>הרמ"א</w:t>
      </w:r>
      <w:proofErr w:type="spellEnd"/>
      <w:r w:rsidR="007339E3" w:rsidRPr="00474995">
        <w:rPr>
          <w:rFonts w:cs="Guttman David" w:hint="cs"/>
          <w:sz w:val="16"/>
          <w:szCs w:val="16"/>
          <w:rtl/>
        </w:rPr>
        <w:t xml:space="preserve"> וכן הוא בזהר קאי אויש </w:t>
      </w:r>
      <w:proofErr w:type="spellStart"/>
      <w:r w:rsidR="007339E3" w:rsidRPr="00474995">
        <w:rPr>
          <w:rFonts w:cs="Guttman David" w:hint="cs"/>
          <w:sz w:val="16"/>
          <w:szCs w:val="16"/>
          <w:rtl/>
        </w:rPr>
        <w:t>מחמירין</w:t>
      </w:r>
      <w:proofErr w:type="spellEnd"/>
      <w:r w:rsidR="007339E3" w:rsidRPr="00474995">
        <w:rPr>
          <w:rFonts w:cs="Guttman David" w:hint="cs"/>
          <w:sz w:val="16"/>
          <w:szCs w:val="16"/>
          <w:rtl/>
        </w:rPr>
        <w:t xml:space="preserve"> ולא </w:t>
      </w:r>
      <w:proofErr w:type="spellStart"/>
      <w:r w:rsidR="007339E3" w:rsidRPr="00474995">
        <w:rPr>
          <w:rFonts w:cs="Guttman David" w:hint="cs"/>
          <w:sz w:val="16"/>
          <w:szCs w:val="16"/>
          <w:rtl/>
        </w:rPr>
        <w:t>אגבינה</w:t>
      </w:r>
      <w:proofErr w:type="spellEnd"/>
      <w:r w:rsidR="007339E3" w:rsidRPr="00474995">
        <w:rPr>
          <w:rFonts w:cs="Guttman David" w:hint="cs"/>
          <w:sz w:val="16"/>
          <w:szCs w:val="16"/>
          <w:rtl/>
        </w:rPr>
        <w:t xml:space="preserve"> קשה</w:t>
      </w:r>
      <w:r w:rsidR="002C1DA9" w:rsidRPr="00474995">
        <w:rPr>
          <w:rFonts w:cs="Guttman David" w:hint="cs"/>
          <w:sz w:val="16"/>
          <w:szCs w:val="16"/>
          <w:rtl/>
        </w:rPr>
        <w:t xml:space="preserve">, </w:t>
      </w:r>
      <w:proofErr w:type="spellStart"/>
      <w:r w:rsidR="007339E3" w:rsidRPr="00474995">
        <w:rPr>
          <w:rFonts w:cs="Guttman David" w:hint="cs"/>
          <w:sz w:val="16"/>
          <w:szCs w:val="16"/>
          <w:rtl/>
        </w:rPr>
        <w:t>ולפ"ז</w:t>
      </w:r>
      <w:proofErr w:type="spellEnd"/>
      <w:r w:rsidR="007339E3" w:rsidRPr="00474995">
        <w:rPr>
          <w:rFonts w:cs="Guttman David" w:hint="cs"/>
          <w:sz w:val="16"/>
          <w:szCs w:val="16"/>
          <w:rtl/>
        </w:rPr>
        <w:t xml:space="preserve"> קאי חומרת הזהר אפי' בגבינה רכה אלא שלא החמיר</w:t>
      </w:r>
      <w:r w:rsidR="00474995">
        <w:rPr>
          <w:rFonts w:cs="Guttman David" w:hint="cs"/>
          <w:sz w:val="16"/>
          <w:szCs w:val="16"/>
          <w:rtl/>
        </w:rPr>
        <w:t xml:space="preserve">ו בזה שש שעות רק בסילוק </w:t>
      </w:r>
      <w:proofErr w:type="spellStart"/>
      <w:r w:rsidR="00474995">
        <w:rPr>
          <w:rFonts w:cs="Guttman David" w:hint="cs"/>
          <w:sz w:val="16"/>
          <w:szCs w:val="16"/>
          <w:rtl/>
        </w:rPr>
        <w:t>ובהמ"ז</w:t>
      </w:r>
      <w:proofErr w:type="spellEnd"/>
      <w:r w:rsidR="00474995">
        <w:rPr>
          <w:rFonts w:cs="Guttman David" w:hint="cs"/>
          <w:sz w:val="16"/>
          <w:szCs w:val="16"/>
          <w:rtl/>
        </w:rPr>
        <w:t>.</w:t>
      </w:r>
    </w:p>
    <w:p w14:paraId="77EAC570" w14:textId="77777777" w:rsidR="00AB28A9" w:rsidRPr="00474995" w:rsidRDefault="00AB28A9" w:rsidP="00474995">
      <w:pPr>
        <w:bidi/>
        <w:jc w:val="center"/>
        <w:rPr>
          <w:rFonts w:cs="Guttman David"/>
          <w:b/>
          <w:bCs/>
          <w:sz w:val="16"/>
          <w:szCs w:val="16"/>
          <w:rtl/>
        </w:rPr>
      </w:pPr>
      <w:r w:rsidRPr="00474995">
        <w:rPr>
          <w:rFonts w:cs="Guttman David" w:hint="cs"/>
          <w:b/>
          <w:bCs/>
          <w:sz w:val="16"/>
          <w:szCs w:val="16"/>
          <w:rtl/>
        </w:rPr>
        <w:t xml:space="preserve">ביאור אחר בדברי </w:t>
      </w:r>
      <w:proofErr w:type="spellStart"/>
      <w:r w:rsidRPr="00474995">
        <w:rPr>
          <w:rFonts w:cs="Guttman David" w:hint="cs"/>
          <w:b/>
          <w:bCs/>
          <w:sz w:val="16"/>
          <w:szCs w:val="16"/>
          <w:rtl/>
        </w:rPr>
        <w:t>הרמ"א</w:t>
      </w:r>
      <w:proofErr w:type="spellEnd"/>
    </w:p>
    <w:p w14:paraId="04A563A2" w14:textId="77777777" w:rsidR="002C1DA9" w:rsidRPr="00474995" w:rsidRDefault="002C1DA9" w:rsidP="00AB28A9">
      <w:pPr>
        <w:bidi/>
        <w:jc w:val="both"/>
        <w:rPr>
          <w:rFonts w:cs="Guttman David"/>
          <w:sz w:val="16"/>
          <w:szCs w:val="16"/>
          <w:rtl/>
        </w:rPr>
      </w:pPr>
      <w:r w:rsidRPr="00474995">
        <w:rPr>
          <w:rFonts w:cs="Guttman David" w:hint="cs"/>
          <w:b/>
          <w:bCs/>
          <w:sz w:val="16"/>
          <w:szCs w:val="16"/>
          <w:rtl/>
        </w:rPr>
        <w:t>אולם</w:t>
      </w:r>
      <w:r w:rsidRPr="00474995">
        <w:rPr>
          <w:rFonts w:cs="Guttman David" w:hint="cs"/>
          <w:sz w:val="16"/>
          <w:szCs w:val="16"/>
          <w:rtl/>
        </w:rPr>
        <w:t xml:space="preserve"> בהרבה אחרונים נראה שלמדו </w:t>
      </w:r>
      <w:proofErr w:type="spellStart"/>
      <w:r w:rsidRPr="00474995">
        <w:rPr>
          <w:rFonts w:cs="Guttman David" w:hint="cs"/>
          <w:sz w:val="16"/>
          <w:szCs w:val="16"/>
          <w:rtl/>
        </w:rPr>
        <w:t>שהרמ"א</w:t>
      </w:r>
      <w:proofErr w:type="spellEnd"/>
      <w:r w:rsidRPr="00474995">
        <w:rPr>
          <w:rFonts w:cs="Guttman David" w:hint="cs"/>
          <w:sz w:val="16"/>
          <w:szCs w:val="16"/>
          <w:rtl/>
        </w:rPr>
        <w:t xml:space="preserve"> למד שכל מה שנהגו את </w:t>
      </w:r>
      <w:proofErr w:type="spellStart"/>
      <w:r w:rsidRPr="00474995">
        <w:rPr>
          <w:rFonts w:cs="Guttman David" w:hint="cs"/>
          <w:sz w:val="16"/>
          <w:szCs w:val="16"/>
          <w:rtl/>
        </w:rPr>
        <w:t>החומרא</w:t>
      </w:r>
      <w:proofErr w:type="spellEnd"/>
      <w:r w:rsidRPr="00474995">
        <w:rPr>
          <w:rFonts w:cs="Guttman David" w:hint="cs"/>
          <w:sz w:val="16"/>
          <w:szCs w:val="16"/>
          <w:rtl/>
        </w:rPr>
        <w:t xml:space="preserve"> של הזהר זה רק בגבינה קשה ולא בגבינה רכה וזה הכוונה וכן </w:t>
      </w:r>
      <w:proofErr w:type="spellStart"/>
      <w:r w:rsidRPr="00474995">
        <w:rPr>
          <w:rFonts w:cs="Guttman David" w:hint="cs"/>
          <w:sz w:val="16"/>
          <w:szCs w:val="16"/>
          <w:rtl/>
        </w:rPr>
        <w:t>נוהגין</w:t>
      </w:r>
      <w:proofErr w:type="spellEnd"/>
      <w:r w:rsidRPr="00474995">
        <w:rPr>
          <w:rFonts w:cs="Guttman David" w:hint="cs"/>
          <w:sz w:val="16"/>
          <w:szCs w:val="16"/>
          <w:rtl/>
        </w:rPr>
        <w:t xml:space="preserve">, ולכן אחר גבינה רכה אין צריך כי אם קינוח והדחה כעיקר דין </w:t>
      </w:r>
      <w:proofErr w:type="spellStart"/>
      <w:r w:rsidRPr="00474995">
        <w:rPr>
          <w:rFonts w:cs="Guttman David" w:hint="cs"/>
          <w:sz w:val="16"/>
          <w:szCs w:val="16"/>
          <w:rtl/>
        </w:rPr>
        <w:t>הש"ס</w:t>
      </w:r>
      <w:proofErr w:type="spellEnd"/>
      <w:r w:rsidRPr="00474995">
        <w:rPr>
          <w:rFonts w:cs="Guttman David" w:hint="cs"/>
          <w:sz w:val="16"/>
          <w:szCs w:val="16"/>
          <w:rtl/>
        </w:rPr>
        <w:t xml:space="preserve">, </w:t>
      </w:r>
      <w:r w:rsidR="000A6C7A" w:rsidRPr="00474995">
        <w:rPr>
          <w:rFonts w:cs="Guttman David" w:hint="cs"/>
          <w:sz w:val="16"/>
          <w:szCs w:val="16"/>
          <w:rtl/>
        </w:rPr>
        <w:t xml:space="preserve">וע"ע ערוך </w:t>
      </w:r>
      <w:proofErr w:type="spellStart"/>
      <w:r w:rsidR="000A6C7A" w:rsidRPr="00474995">
        <w:rPr>
          <w:rFonts w:cs="Guttman David" w:hint="cs"/>
          <w:sz w:val="16"/>
          <w:szCs w:val="16"/>
          <w:rtl/>
        </w:rPr>
        <w:t>השלחן</w:t>
      </w:r>
      <w:proofErr w:type="spellEnd"/>
      <w:r w:rsidR="000A6C7A" w:rsidRPr="00474995">
        <w:rPr>
          <w:rFonts w:cs="Guttman David" w:hint="cs"/>
          <w:sz w:val="16"/>
          <w:szCs w:val="16"/>
          <w:rtl/>
        </w:rPr>
        <w:t xml:space="preserve"> שביאר </w:t>
      </w:r>
      <w:proofErr w:type="spellStart"/>
      <w:r w:rsidR="000A6C7A" w:rsidRPr="00474995">
        <w:rPr>
          <w:rFonts w:cs="Guttman David" w:hint="cs"/>
          <w:sz w:val="16"/>
          <w:szCs w:val="16"/>
          <w:rtl/>
        </w:rPr>
        <w:t>ש</w:t>
      </w:r>
      <w:r w:rsidRPr="00474995">
        <w:rPr>
          <w:rFonts w:cs="Guttman David" w:hint="cs"/>
          <w:sz w:val="16"/>
          <w:szCs w:val="16"/>
          <w:rtl/>
        </w:rPr>
        <w:t>הזהר</w:t>
      </w:r>
      <w:proofErr w:type="spellEnd"/>
      <w:r w:rsidRPr="00474995">
        <w:rPr>
          <w:rFonts w:cs="Guttman David" w:hint="cs"/>
          <w:sz w:val="16"/>
          <w:szCs w:val="16"/>
          <w:rtl/>
        </w:rPr>
        <w:t xml:space="preserve"> </w:t>
      </w:r>
      <w:r w:rsidR="000A6C7A" w:rsidRPr="00474995">
        <w:rPr>
          <w:rFonts w:cs="Guttman David" w:hint="cs"/>
          <w:sz w:val="16"/>
          <w:szCs w:val="16"/>
          <w:rtl/>
        </w:rPr>
        <w:t xml:space="preserve">עצמו קאי רק </w:t>
      </w:r>
      <w:proofErr w:type="spellStart"/>
      <w:r w:rsidR="000A6C7A" w:rsidRPr="00474995">
        <w:rPr>
          <w:rFonts w:cs="Guttman David" w:hint="cs"/>
          <w:sz w:val="16"/>
          <w:szCs w:val="16"/>
          <w:rtl/>
        </w:rPr>
        <w:t>א</w:t>
      </w:r>
      <w:r w:rsidRPr="00474995">
        <w:rPr>
          <w:rFonts w:cs="Guttman David" w:hint="cs"/>
          <w:sz w:val="16"/>
          <w:szCs w:val="16"/>
          <w:rtl/>
        </w:rPr>
        <w:t>גבינה</w:t>
      </w:r>
      <w:proofErr w:type="spellEnd"/>
      <w:r w:rsidRPr="00474995">
        <w:rPr>
          <w:rFonts w:cs="Guttman David" w:hint="cs"/>
          <w:sz w:val="16"/>
          <w:szCs w:val="16"/>
          <w:rtl/>
        </w:rPr>
        <w:t xml:space="preserve"> קשה (וזה דוחק).</w:t>
      </w:r>
    </w:p>
    <w:p w14:paraId="57EC00C3" w14:textId="77777777" w:rsidR="002C1DA9" w:rsidRPr="00474995" w:rsidRDefault="007339E3" w:rsidP="002C1DA9">
      <w:pPr>
        <w:bidi/>
        <w:jc w:val="both"/>
        <w:rPr>
          <w:rFonts w:cs="Guttman David"/>
          <w:sz w:val="16"/>
          <w:szCs w:val="16"/>
          <w:rtl/>
        </w:rPr>
      </w:pPr>
      <w:r w:rsidRPr="00474995">
        <w:rPr>
          <w:rFonts w:cs="Guttman David" w:hint="cs"/>
          <w:sz w:val="16"/>
          <w:szCs w:val="16"/>
          <w:rtl/>
        </w:rPr>
        <w:t xml:space="preserve">ועיין </w:t>
      </w:r>
      <w:proofErr w:type="spellStart"/>
      <w:r w:rsidRPr="00474995">
        <w:rPr>
          <w:rFonts w:cs="Guttman David" w:hint="cs"/>
          <w:sz w:val="16"/>
          <w:szCs w:val="16"/>
          <w:rtl/>
        </w:rPr>
        <w:t>ש"ך</w:t>
      </w:r>
      <w:proofErr w:type="spellEnd"/>
      <w:r w:rsidRPr="00474995">
        <w:rPr>
          <w:rFonts w:cs="Guttman David" w:hint="cs"/>
          <w:sz w:val="16"/>
          <w:szCs w:val="16"/>
          <w:rtl/>
        </w:rPr>
        <w:t xml:space="preserve"> ס"ק </w:t>
      </w:r>
      <w:proofErr w:type="spellStart"/>
      <w:r w:rsidRPr="00474995">
        <w:rPr>
          <w:rFonts w:cs="Guttman David" w:hint="cs"/>
          <w:sz w:val="16"/>
          <w:szCs w:val="16"/>
          <w:rtl/>
        </w:rPr>
        <w:t>טז</w:t>
      </w:r>
      <w:proofErr w:type="spellEnd"/>
      <w:r w:rsidRPr="00474995">
        <w:rPr>
          <w:rFonts w:cs="Guttman David" w:hint="cs"/>
          <w:sz w:val="16"/>
          <w:szCs w:val="16"/>
          <w:rtl/>
        </w:rPr>
        <w:t xml:space="preserve">' ושם </w:t>
      </w:r>
      <w:proofErr w:type="spellStart"/>
      <w:r w:rsidRPr="00474995">
        <w:rPr>
          <w:rFonts w:cs="Guttman David" w:hint="cs"/>
          <w:sz w:val="16"/>
          <w:szCs w:val="16"/>
          <w:rtl/>
        </w:rPr>
        <w:t>בפמ"ג</w:t>
      </w:r>
      <w:proofErr w:type="spellEnd"/>
      <w:r w:rsidRPr="00474995">
        <w:rPr>
          <w:rFonts w:cs="Guttman David" w:hint="cs"/>
          <w:sz w:val="16"/>
          <w:szCs w:val="16"/>
          <w:rtl/>
        </w:rPr>
        <w:t xml:space="preserve"> משמע </w:t>
      </w:r>
      <w:proofErr w:type="spellStart"/>
      <w:r w:rsidRPr="00474995">
        <w:rPr>
          <w:rFonts w:cs="Guttman David" w:hint="cs"/>
          <w:sz w:val="16"/>
          <w:szCs w:val="16"/>
          <w:rtl/>
        </w:rPr>
        <w:t>שהפמ"ג</w:t>
      </w:r>
      <w:proofErr w:type="spellEnd"/>
      <w:r w:rsidRPr="00474995">
        <w:rPr>
          <w:rFonts w:cs="Guttman David" w:hint="cs"/>
          <w:sz w:val="16"/>
          <w:szCs w:val="16"/>
          <w:rtl/>
        </w:rPr>
        <w:t xml:space="preserve"> נקט שיש להחמיר את הזהר אפי' בגבנה רכה עד שש שעות, אלא ש</w:t>
      </w:r>
      <w:r w:rsidR="002C1DA9" w:rsidRPr="00474995">
        <w:rPr>
          <w:rFonts w:cs="Guttman David" w:hint="cs"/>
          <w:sz w:val="16"/>
          <w:szCs w:val="16"/>
          <w:rtl/>
        </w:rPr>
        <w:t xml:space="preserve">כתב שם שנהגו להקל בסילוק </w:t>
      </w:r>
      <w:proofErr w:type="spellStart"/>
      <w:r w:rsidR="002C1DA9" w:rsidRPr="00474995">
        <w:rPr>
          <w:rFonts w:cs="Guttman David" w:hint="cs"/>
          <w:sz w:val="16"/>
          <w:szCs w:val="16"/>
          <w:rtl/>
        </w:rPr>
        <w:t>ובהמ"ז</w:t>
      </w:r>
      <w:proofErr w:type="spellEnd"/>
      <w:r w:rsidR="002C1DA9" w:rsidRPr="00474995">
        <w:rPr>
          <w:rFonts w:cs="Guttman David" w:hint="cs"/>
          <w:sz w:val="16"/>
          <w:szCs w:val="16"/>
          <w:rtl/>
        </w:rPr>
        <w:t xml:space="preserve">, מבואר שהחמיר לברך </w:t>
      </w:r>
      <w:proofErr w:type="spellStart"/>
      <w:r w:rsidR="002C1DA9" w:rsidRPr="00474995">
        <w:rPr>
          <w:rFonts w:cs="Guttman David" w:hint="cs"/>
          <w:sz w:val="16"/>
          <w:szCs w:val="16"/>
          <w:rtl/>
        </w:rPr>
        <w:t>בהמ"ז</w:t>
      </w:r>
      <w:proofErr w:type="spellEnd"/>
      <w:r w:rsidR="002C1DA9" w:rsidRPr="00474995">
        <w:rPr>
          <w:rFonts w:cs="Guttman David" w:hint="cs"/>
          <w:sz w:val="16"/>
          <w:szCs w:val="16"/>
          <w:rtl/>
        </w:rPr>
        <w:t xml:space="preserve"> משום </w:t>
      </w:r>
      <w:proofErr w:type="spellStart"/>
      <w:r w:rsidR="002C1DA9" w:rsidRPr="00474995">
        <w:rPr>
          <w:rFonts w:cs="Guttman David" w:hint="cs"/>
          <w:sz w:val="16"/>
          <w:szCs w:val="16"/>
          <w:rtl/>
        </w:rPr>
        <w:t>החומרא</w:t>
      </w:r>
      <w:proofErr w:type="spellEnd"/>
      <w:r w:rsidR="002C1DA9" w:rsidRPr="00474995">
        <w:rPr>
          <w:rFonts w:cs="Guttman David" w:hint="cs"/>
          <w:sz w:val="16"/>
          <w:szCs w:val="16"/>
          <w:rtl/>
        </w:rPr>
        <w:t xml:space="preserve"> של הזהר</w:t>
      </w:r>
      <w:r w:rsidR="005730E9" w:rsidRPr="00474995">
        <w:rPr>
          <w:rFonts w:cs="Guttman David" w:hint="cs"/>
          <w:sz w:val="16"/>
          <w:szCs w:val="16"/>
          <w:rtl/>
        </w:rPr>
        <w:t xml:space="preserve"> בכל גבינה</w:t>
      </w:r>
      <w:r w:rsidR="002C1DA9" w:rsidRPr="00474995">
        <w:rPr>
          <w:rFonts w:cs="Guttman David" w:hint="cs"/>
          <w:sz w:val="16"/>
          <w:szCs w:val="16"/>
          <w:rtl/>
        </w:rPr>
        <w:t>.</w:t>
      </w:r>
    </w:p>
    <w:p w14:paraId="13E61A8D" w14:textId="77777777" w:rsidR="00AB28A9" w:rsidRPr="00474995" w:rsidRDefault="00AB28A9" w:rsidP="00AB28A9">
      <w:pPr>
        <w:bidi/>
        <w:jc w:val="center"/>
        <w:rPr>
          <w:rFonts w:cs="Guttman David"/>
          <w:b/>
          <w:bCs/>
          <w:sz w:val="16"/>
          <w:szCs w:val="16"/>
          <w:rtl/>
        </w:rPr>
      </w:pPr>
      <w:r w:rsidRPr="00474995">
        <w:rPr>
          <w:rFonts w:cs="Guttman David" w:hint="cs"/>
          <w:b/>
          <w:bCs/>
          <w:sz w:val="16"/>
          <w:szCs w:val="16"/>
          <w:rtl/>
        </w:rPr>
        <w:t>חומרת הזהר בבשר עוף</w:t>
      </w:r>
    </w:p>
    <w:p w14:paraId="7D95414D" w14:textId="77777777" w:rsidR="007339E3" w:rsidRPr="00474995" w:rsidRDefault="002C1DA9" w:rsidP="00AB28A9">
      <w:pPr>
        <w:bidi/>
        <w:jc w:val="both"/>
        <w:rPr>
          <w:rFonts w:cs="Guttman David"/>
          <w:sz w:val="16"/>
          <w:szCs w:val="16"/>
          <w:rtl/>
        </w:rPr>
      </w:pPr>
      <w:r w:rsidRPr="00474995">
        <w:rPr>
          <w:rFonts w:cs="Guttman David" w:hint="cs"/>
          <w:b/>
          <w:bCs/>
          <w:sz w:val="16"/>
          <w:szCs w:val="16"/>
          <w:rtl/>
        </w:rPr>
        <w:t>שיטת</w:t>
      </w:r>
      <w:r w:rsidRPr="00474995">
        <w:rPr>
          <w:rFonts w:cs="Guttman David" w:hint="cs"/>
          <w:sz w:val="16"/>
          <w:szCs w:val="16"/>
          <w:rtl/>
        </w:rPr>
        <w:t xml:space="preserve"> </w:t>
      </w:r>
      <w:proofErr w:type="spellStart"/>
      <w:r w:rsidRPr="00474995">
        <w:rPr>
          <w:rFonts w:cs="Guttman David" w:hint="cs"/>
          <w:sz w:val="16"/>
          <w:szCs w:val="16"/>
          <w:rtl/>
        </w:rPr>
        <w:t>הפר"ח</w:t>
      </w:r>
      <w:proofErr w:type="spellEnd"/>
      <w:r w:rsidRPr="00474995">
        <w:rPr>
          <w:rFonts w:cs="Guttman David" w:hint="cs"/>
          <w:sz w:val="16"/>
          <w:szCs w:val="16"/>
          <w:rtl/>
        </w:rPr>
        <w:t xml:space="preserve"> ס"ק טו' ופרי תואר ס"ק ו' </w:t>
      </w:r>
      <w:proofErr w:type="spellStart"/>
      <w:r w:rsidRPr="00474995">
        <w:rPr>
          <w:rFonts w:cs="Guttman David" w:hint="cs"/>
          <w:sz w:val="16"/>
          <w:szCs w:val="16"/>
          <w:rtl/>
        </w:rPr>
        <w:t>ומהרש"ל</w:t>
      </w:r>
      <w:proofErr w:type="spellEnd"/>
      <w:r w:rsidRPr="00474995">
        <w:rPr>
          <w:rFonts w:cs="Guttman David" w:hint="cs"/>
          <w:sz w:val="16"/>
          <w:szCs w:val="16"/>
          <w:rtl/>
        </w:rPr>
        <w:t xml:space="preserve"> חולין פ"ח אות ו' שכל דברי הזהר קאי רק אבשר בהמה ולא אבשר עוף </w:t>
      </w:r>
      <w:r w:rsidR="000A6C7A" w:rsidRPr="00474995">
        <w:rPr>
          <w:rFonts w:cs="Guttman David" w:hint="cs"/>
          <w:sz w:val="16"/>
          <w:szCs w:val="16"/>
          <w:rtl/>
        </w:rPr>
        <w:t xml:space="preserve">דלא </w:t>
      </w:r>
      <w:proofErr w:type="spellStart"/>
      <w:r w:rsidR="000A6C7A" w:rsidRPr="00474995">
        <w:rPr>
          <w:rFonts w:cs="Guttman David" w:hint="cs"/>
          <w:sz w:val="16"/>
          <w:szCs w:val="16"/>
          <w:rtl/>
        </w:rPr>
        <w:t>כהב"י</w:t>
      </w:r>
      <w:proofErr w:type="spellEnd"/>
      <w:r w:rsidR="000A6C7A" w:rsidRPr="00474995">
        <w:rPr>
          <w:rFonts w:cs="Guttman David" w:hint="cs"/>
          <w:sz w:val="16"/>
          <w:szCs w:val="16"/>
          <w:rtl/>
        </w:rPr>
        <w:t xml:space="preserve"> </w:t>
      </w:r>
      <w:proofErr w:type="spellStart"/>
      <w:r w:rsidR="000A6C7A" w:rsidRPr="00474995">
        <w:rPr>
          <w:rFonts w:cs="Guttman David" w:hint="cs"/>
          <w:sz w:val="16"/>
          <w:szCs w:val="16"/>
          <w:rtl/>
        </w:rPr>
        <w:t>והרמ"א</w:t>
      </w:r>
      <w:proofErr w:type="spellEnd"/>
      <w:r w:rsidR="000A6C7A" w:rsidRPr="00474995">
        <w:rPr>
          <w:rFonts w:cs="Guttman David" w:hint="cs"/>
          <w:sz w:val="16"/>
          <w:szCs w:val="16"/>
          <w:rtl/>
        </w:rPr>
        <w:t xml:space="preserve"> שנקטו </w:t>
      </w:r>
      <w:proofErr w:type="spellStart"/>
      <w:r w:rsidR="000A6C7A" w:rsidRPr="00474995">
        <w:rPr>
          <w:rFonts w:cs="Guttman David" w:hint="cs"/>
          <w:sz w:val="16"/>
          <w:szCs w:val="16"/>
          <w:rtl/>
        </w:rPr>
        <w:t>דקאי</w:t>
      </w:r>
      <w:proofErr w:type="spellEnd"/>
      <w:r w:rsidR="000A6C7A" w:rsidRPr="00474995">
        <w:rPr>
          <w:rFonts w:cs="Guttman David" w:hint="cs"/>
          <w:sz w:val="16"/>
          <w:szCs w:val="16"/>
          <w:rtl/>
        </w:rPr>
        <w:t xml:space="preserve"> גם אבשר עוף.</w:t>
      </w:r>
      <w:r w:rsidR="007339E3" w:rsidRPr="00474995">
        <w:rPr>
          <w:rFonts w:cs="Guttman David" w:hint="cs"/>
          <w:sz w:val="16"/>
          <w:szCs w:val="16"/>
          <w:rtl/>
        </w:rPr>
        <w:t xml:space="preserve">  </w:t>
      </w:r>
    </w:p>
    <w:p w14:paraId="61F71C02" w14:textId="77777777" w:rsidR="00AB28A9" w:rsidRPr="00474995" w:rsidRDefault="00AB28A9" w:rsidP="00AB28A9">
      <w:pPr>
        <w:bidi/>
        <w:jc w:val="center"/>
        <w:rPr>
          <w:rFonts w:cs="Guttman David"/>
          <w:b/>
          <w:bCs/>
          <w:sz w:val="16"/>
          <w:szCs w:val="16"/>
          <w:rtl/>
        </w:rPr>
      </w:pPr>
      <w:r w:rsidRPr="00474995">
        <w:rPr>
          <w:rFonts w:cs="Guttman David" w:hint="cs"/>
          <w:b/>
          <w:bCs/>
          <w:sz w:val="16"/>
          <w:szCs w:val="16"/>
          <w:rtl/>
        </w:rPr>
        <w:t>חומרת הזהר להלכה</w:t>
      </w:r>
    </w:p>
    <w:p w14:paraId="5FFA6E70" w14:textId="77777777" w:rsidR="004C3B95" w:rsidRPr="00474995" w:rsidRDefault="00F4453B" w:rsidP="005730E9">
      <w:pPr>
        <w:bidi/>
        <w:jc w:val="both"/>
        <w:rPr>
          <w:rFonts w:cs="Guttman David"/>
          <w:sz w:val="16"/>
          <w:szCs w:val="16"/>
          <w:rtl/>
        </w:rPr>
      </w:pPr>
      <w:r w:rsidRPr="00474995">
        <w:rPr>
          <w:rFonts w:cs="Guttman David" w:hint="cs"/>
          <w:b/>
          <w:bCs/>
          <w:sz w:val="16"/>
          <w:szCs w:val="16"/>
          <w:rtl/>
        </w:rPr>
        <w:t>ולהל'</w:t>
      </w:r>
      <w:r w:rsidRPr="00474995">
        <w:rPr>
          <w:rFonts w:cs="Guttman David" w:hint="cs"/>
          <w:sz w:val="16"/>
          <w:szCs w:val="16"/>
          <w:rtl/>
        </w:rPr>
        <w:t xml:space="preserve"> נחלקו הפוסקים אם</w:t>
      </w:r>
      <w:r w:rsidR="005730E9" w:rsidRPr="00474995">
        <w:rPr>
          <w:rFonts w:cs="Guttman David" w:hint="cs"/>
          <w:sz w:val="16"/>
          <w:szCs w:val="16"/>
          <w:rtl/>
        </w:rPr>
        <w:t xml:space="preserve"> יש לחוש לחומרת הזהר בגבינה רכה</w:t>
      </w:r>
      <w:r w:rsidRPr="00474995">
        <w:rPr>
          <w:rFonts w:cs="Guttman David" w:hint="cs"/>
          <w:sz w:val="16"/>
          <w:szCs w:val="16"/>
          <w:rtl/>
        </w:rPr>
        <w:t>,</w:t>
      </w:r>
      <w:r w:rsidR="005730E9" w:rsidRPr="00474995">
        <w:rPr>
          <w:rFonts w:cs="Guttman David" w:hint="cs"/>
          <w:sz w:val="16"/>
          <w:szCs w:val="16"/>
          <w:rtl/>
        </w:rPr>
        <w:t xml:space="preserve"> </w:t>
      </w:r>
      <w:r w:rsidRPr="00474995">
        <w:rPr>
          <w:rFonts w:cs="Guttman David" w:hint="cs"/>
          <w:sz w:val="16"/>
          <w:szCs w:val="16"/>
          <w:rtl/>
        </w:rPr>
        <w:t xml:space="preserve">דעת </w:t>
      </w:r>
      <w:proofErr w:type="spellStart"/>
      <w:r w:rsidRPr="00474995">
        <w:rPr>
          <w:rFonts w:cs="Guttman David" w:hint="cs"/>
          <w:sz w:val="16"/>
          <w:szCs w:val="16"/>
          <w:rtl/>
        </w:rPr>
        <w:t>המ"א</w:t>
      </w:r>
      <w:proofErr w:type="spellEnd"/>
      <w:r w:rsidRPr="00474995">
        <w:rPr>
          <w:rFonts w:cs="Guttman David" w:hint="cs"/>
          <w:sz w:val="16"/>
          <w:szCs w:val="16"/>
          <w:rtl/>
        </w:rPr>
        <w:t xml:space="preserve"> וכן העתיקו </w:t>
      </w:r>
      <w:proofErr w:type="spellStart"/>
      <w:r w:rsidRPr="00474995">
        <w:rPr>
          <w:rFonts w:cs="Guttman David" w:hint="cs"/>
          <w:sz w:val="16"/>
          <w:szCs w:val="16"/>
          <w:rtl/>
        </w:rPr>
        <w:t>במשנ"ב</w:t>
      </w:r>
      <w:proofErr w:type="spellEnd"/>
      <w:r w:rsidRPr="00474995">
        <w:rPr>
          <w:rFonts w:cs="Guttman David" w:hint="cs"/>
          <w:sz w:val="16"/>
          <w:szCs w:val="16"/>
          <w:rtl/>
        </w:rPr>
        <w:t xml:space="preserve"> סי' תצ"ד </w:t>
      </w:r>
      <w:r w:rsidR="005730E9" w:rsidRPr="00474995">
        <w:rPr>
          <w:rFonts w:cs="Guttman David" w:hint="cs"/>
          <w:sz w:val="16"/>
          <w:szCs w:val="16"/>
          <w:rtl/>
        </w:rPr>
        <w:t xml:space="preserve">ס"ק </w:t>
      </w:r>
      <w:proofErr w:type="spellStart"/>
      <w:r w:rsidR="005730E9" w:rsidRPr="00474995">
        <w:rPr>
          <w:rFonts w:cs="Guttman David" w:hint="cs"/>
          <w:sz w:val="16"/>
          <w:szCs w:val="16"/>
          <w:rtl/>
        </w:rPr>
        <w:t>טז</w:t>
      </w:r>
      <w:proofErr w:type="spellEnd"/>
      <w:r w:rsidR="005730E9" w:rsidRPr="00474995">
        <w:rPr>
          <w:rFonts w:cs="Guttman David" w:hint="cs"/>
          <w:sz w:val="16"/>
          <w:szCs w:val="16"/>
          <w:rtl/>
        </w:rPr>
        <w:t>'</w:t>
      </w:r>
      <w:r w:rsidRPr="00474995">
        <w:rPr>
          <w:rFonts w:cs="Guttman David" w:hint="cs"/>
          <w:sz w:val="16"/>
          <w:szCs w:val="16"/>
          <w:rtl/>
        </w:rPr>
        <w:t xml:space="preserve"> שאין צריך סילוק </w:t>
      </w:r>
      <w:proofErr w:type="spellStart"/>
      <w:r w:rsidRPr="00474995">
        <w:rPr>
          <w:rFonts w:cs="Guttman David" w:hint="cs"/>
          <w:sz w:val="16"/>
          <w:szCs w:val="16"/>
          <w:rtl/>
        </w:rPr>
        <w:t>ובהמ"ז</w:t>
      </w:r>
      <w:proofErr w:type="spellEnd"/>
      <w:r w:rsidRPr="00474995">
        <w:rPr>
          <w:rFonts w:cs="Guttman David" w:hint="cs"/>
          <w:sz w:val="16"/>
          <w:szCs w:val="16"/>
          <w:rtl/>
        </w:rPr>
        <w:t xml:space="preserve"> אחר גבינה רכה</w:t>
      </w:r>
      <w:r w:rsidR="005730E9" w:rsidRPr="00474995">
        <w:rPr>
          <w:rFonts w:cs="Guttman David" w:hint="cs"/>
          <w:sz w:val="16"/>
          <w:szCs w:val="16"/>
          <w:rtl/>
        </w:rPr>
        <w:t xml:space="preserve"> וב</w:t>
      </w:r>
      <w:r w:rsidRPr="00474995">
        <w:rPr>
          <w:rFonts w:cs="Guttman David" w:hint="cs"/>
          <w:sz w:val="16"/>
          <w:szCs w:val="16"/>
          <w:rtl/>
        </w:rPr>
        <w:t xml:space="preserve">גבינה קשה </w:t>
      </w:r>
      <w:r w:rsidR="005730E9" w:rsidRPr="00474995">
        <w:rPr>
          <w:rFonts w:cs="Guttman David" w:hint="cs"/>
          <w:sz w:val="16"/>
          <w:szCs w:val="16"/>
          <w:rtl/>
        </w:rPr>
        <w:t>צריך סילוק ושש שעות ע"ש, והיינו שפירשו כן ב</w:t>
      </w:r>
      <w:r w:rsidRPr="00474995">
        <w:rPr>
          <w:rFonts w:cs="Guttman David" w:hint="cs"/>
          <w:sz w:val="16"/>
          <w:szCs w:val="16"/>
          <w:rtl/>
        </w:rPr>
        <w:t xml:space="preserve">דברי </w:t>
      </w:r>
      <w:proofErr w:type="spellStart"/>
      <w:r w:rsidRPr="00474995">
        <w:rPr>
          <w:rFonts w:cs="Guttman David" w:hint="cs"/>
          <w:sz w:val="16"/>
          <w:szCs w:val="16"/>
          <w:rtl/>
        </w:rPr>
        <w:t>הרמ"א</w:t>
      </w:r>
      <w:proofErr w:type="spellEnd"/>
      <w:r w:rsidR="005730E9" w:rsidRPr="00474995">
        <w:rPr>
          <w:rFonts w:cs="Guttman David" w:hint="cs"/>
          <w:sz w:val="16"/>
          <w:szCs w:val="16"/>
          <w:rtl/>
        </w:rPr>
        <w:t xml:space="preserve"> שלא נהגו להחמיר את הזהר כי אם בגבינה קשה</w:t>
      </w:r>
      <w:r w:rsidRPr="00474995">
        <w:rPr>
          <w:rFonts w:cs="Guttman David" w:hint="cs"/>
          <w:sz w:val="16"/>
          <w:szCs w:val="16"/>
          <w:rtl/>
        </w:rPr>
        <w:t xml:space="preserve">, </w:t>
      </w:r>
      <w:r w:rsidR="005730E9" w:rsidRPr="00474995">
        <w:rPr>
          <w:rFonts w:cs="Guttman David" w:hint="cs"/>
          <w:sz w:val="16"/>
          <w:szCs w:val="16"/>
          <w:rtl/>
        </w:rPr>
        <w:t xml:space="preserve">ובגבינה קשה יש להחמיר עד שש שעות ע"ש, </w:t>
      </w:r>
      <w:r w:rsidR="004C3B95" w:rsidRPr="00474995">
        <w:rPr>
          <w:rFonts w:cs="Guttman David" w:hint="cs"/>
          <w:sz w:val="16"/>
          <w:szCs w:val="16"/>
          <w:rtl/>
        </w:rPr>
        <w:t xml:space="preserve">אבל </w:t>
      </w:r>
      <w:proofErr w:type="spellStart"/>
      <w:r w:rsidR="004C3B95" w:rsidRPr="00474995">
        <w:rPr>
          <w:rFonts w:cs="Guttman David" w:hint="cs"/>
          <w:sz w:val="16"/>
          <w:szCs w:val="16"/>
          <w:rtl/>
        </w:rPr>
        <w:t>בשל"ה</w:t>
      </w:r>
      <w:proofErr w:type="spellEnd"/>
      <w:r w:rsidR="004C3B95" w:rsidRPr="00474995">
        <w:rPr>
          <w:rFonts w:cs="Guttman David" w:hint="cs"/>
          <w:sz w:val="16"/>
          <w:szCs w:val="16"/>
          <w:rtl/>
        </w:rPr>
        <w:t xml:space="preserve"> שבועות אות </w:t>
      </w:r>
      <w:proofErr w:type="spellStart"/>
      <w:r w:rsidR="004C3B95" w:rsidRPr="00474995">
        <w:rPr>
          <w:rFonts w:cs="Guttman David" w:hint="cs"/>
          <w:sz w:val="16"/>
          <w:szCs w:val="16"/>
          <w:rtl/>
        </w:rPr>
        <w:t>טז</w:t>
      </w:r>
      <w:proofErr w:type="spellEnd"/>
      <w:r w:rsidR="004C3B95" w:rsidRPr="00474995">
        <w:rPr>
          <w:rFonts w:cs="Guttman David" w:hint="cs"/>
          <w:sz w:val="16"/>
          <w:szCs w:val="16"/>
          <w:rtl/>
        </w:rPr>
        <w:t>' ופר"ח ופרי תואר ועוד, נקטו להחמיר את חומרת הזהר אף בגבינה רכה.</w:t>
      </w:r>
    </w:p>
    <w:p w14:paraId="256BA63E" w14:textId="77777777" w:rsidR="00942FBF" w:rsidRPr="00474995" w:rsidRDefault="004C3B95" w:rsidP="00942FBF">
      <w:pPr>
        <w:bidi/>
        <w:jc w:val="both"/>
        <w:rPr>
          <w:rFonts w:cs="Guttman David"/>
          <w:sz w:val="16"/>
          <w:szCs w:val="16"/>
          <w:rtl/>
        </w:rPr>
      </w:pPr>
      <w:proofErr w:type="spellStart"/>
      <w:r w:rsidRPr="00474995">
        <w:rPr>
          <w:rFonts w:cs="Guttman David" w:hint="cs"/>
          <w:sz w:val="16"/>
          <w:szCs w:val="16"/>
          <w:rtl/>
        </w:rPr>
        <w:t>ולכו"ע</w:t>
      </w:r>
      <w:proofErr w:type="spellEnd"/>
      <w:r w:rsidRPr="00474995">
        <w:rPr>
          <w:rFonts w:cs="Guttman David" w:hint="cs"/>
          <w:sz w:val="16"/>
          <w:szCs w:val="16"/>
          <w:rtl/>
        </w:rPr>
        <w:t xml:space="preserve"> אין צריך כי אם המתנת שעה</w:t>
      </w:r>
      <w:r w:rsidR="005730E9" w:rsidRPr="00474995">
        <w:rPr>
          <w:rFonts w:cs="Guttman David" w:hint="cs"/>
          <w:sz w:val="16"/>
          <w:szCs w:val="16"/>
          <w:rtl/>
        </w:rPr>
        <w:t xml:space="preserve"> בגבינה רכה</w:t>
      </w:r>
      <w:r w:rsidRPr="00474995">
        <w:rPr>
          <w:rFonts w:cs="Guttman David" w:hint="cs"/>
          <w:sz w:val="16"/>
          <w:szCs w:val="16"/>
          <w:rtl/>
        </w:rPr>
        <w:t xml:space="preserve">, ועיין שו"ת </w:t>
      </w:r>
      <w:proofErr w:type="spellStart"/>
      <w:r w:rsidRPr="00474995">
        <w:rPr>
          <w:rFonts w:cs="Guttman David" w:hint="cs"/>
          <w:sz w:val="16"/>
          <w:szCs w:val="16"/>
          <w:rtl/>
        </w:rPr>
        <w:t>מהרש"ג</w:t>
      </w:r>
      <w:proofErr w:type="spellEnd"/>
      <w:r w:rsidRPr="00474995">
        <w:rPr>
          <w:rFonts w:cs="Guttman David" w:hint="cs"/>
          <w:sz w:val="16"/>
          <w:szCs w:val="16"/>
          <w:rtl/>
        </w:rPr>
        <w:t xml:space="preserve"> יו"ד סי' </w:t>
      </w:r>
      <w:proofErr w:type="spellStart"/>
      <w:r w:rsidRPr="00474995">
        <w:rPr>
          <w:rFonts w:cs="Guttman David" w:hint="cs"/>
          <w:sz w:val="16"/>
          <w:szCs w:val="16"/>
          <w:rtl/>
        </w:rPr>
        <w:t>יג</w:t>
      </w:r>
      <w:proofErr w:type="spellEnd"/>
      <w:r w:rsidRPr="00474995">
        <w:rPr>
          <w:rFonts w:cs="Guttman David" w:hint="cs"/>
          <w:sz w:val="16"/>
          <w:szCs w:val="16"/>
          <w:rtl/>
        </w:rPr>
        <w:t xml:space="preserve">' שכתב שנהגו העולם להמתין חצי שעה כיון שפירשו שכוונת הזהר בשעה </w:t>
      </w:r>
      <w:proofErr w:type="spellStart"/>
      <w:r w:rsidRPr="00474995">
        <w:rPr>
          <w:rFonts w:cs="Guttman David" w:hint="cs"/>
          <w:sz w:val="16"/>
          <w:szCs w:val="16"/>
          <w:rtl/>
        </w:rPr>
        <w:t>חדא</w:t>
      </w:r>
      <w:proofErr w:type="spellEnd"/>
      <w:r w:rsidRPr="00474995">
        <w:rPr>
          <w:rFonts w:cs="Guttman David" w:hint="cs"/>
          <w:sz w:val="16"/>
          <w:szCs w:val="16"/>
          <w:rtl/>
        </w:rPr>
        <w:t xml:space="preserve"> לאו </w:t>
      </w:r>
      <w:proofErr w:type="spellStart"/>
      <w:r w:rsidRPr="00474995">
        <w:rPr>
          <w:rFonts w:cs="Guttman David" w:hint="cs"/>
          <w:sz w:val="16"/>
          <w:szCs w:val="16"/>
          <w:rtl/>
        </w:rPr>
        <w:t>דוקא</w:t>
      </w:r>
      <w:proofErr w:type="spellEnd"/>
      <w:r w:rsidRPr="00474995">
        <w:rPr>
          <w:rFonts w:cs="Guttman David" w:hint="cs"/>
          <w:sz w:val="16"/>
          <w:szCs w:val="16"/>
          <w:rtl/>
        </w:rPr>
        <w:t xml:space="preserve"> שעה אלא הכוונה זמן אחד, ובכל מקום חצי שעה </w:t>
      </w:r>
      <w:proofErr w:type="spellStart"/>
      <w:r w:rsidRPr="00474995">
        <w:rPr>
          <w:rFonts w:cs="Guttman David" w:hint="cs"/>
          <w:sz w:val="16"/>
          <w:szCs w:val="16"/>
          <w:rtl/>
        </w:rPr>
        <w:t>הו</w:t>
      </w:r>
      <w:r w:rsidR="00942FBF" w:rsidRPr="00474995">
        <w:rPr>
          <w:rFonts w:cs="Guttman David" w:hint="cs"/>
          <w:sz w:val="16"/>
          <w:szCs w:val="16"/>
          <w:rtl/>
        </w:rPr>
        <w:t>ה</w:t>
      </w:r>
      <w:proofErr w:type="spellEnd"/>
      <w:r w:rsidR="00942FBF" w:rsidRPr="00474995">
        <w:rPr>
          <w:rFonts w:cs="Guttman David" w:hint="cs"/>
          <w:sz w:val="16"/>
          <w:szCs w:val="16"/>
          <w:rtl/>
        </w:rPr>
        <w:t xml:space="preserve"> זמן אחד, וכן מבואר בספר הליכות שלמה שבועות פרק </w:t>
      </w:r>
      <w:proofErr w:type="spellStart"/>
      <w:r w:rsidR="00942FBF" w:rsidRPr="00474995">
        <w:rPr>
          <w:rFonts w:cs="Guttman David" w:hint="cs"/>
          <w:sz w:val="16"/>
          <w:szCs w:val="16"/>
          <w:rtl/>
        </w:rPr>
        <w:t>יב</w:t>
      </w:r>
      <w:proofErr w:type="spellEnd"/>
      <w:r w:rsidR="00942FBF" w:rsidRPr="00474995">
        <w:rPr>
          <w:rFonts w:cs="Guttman David" w:hint="cs"/>
          <w:sz w:val="16"/>
          <w:szCs w:val="16"/>
          <w:rtl/>
        </w:rPr>
        <w:t xml:space="preserve">' בשם </w:t>
      </w:r>
      <w:proofErr w:type="spellStart"/>
      <w:r w:rsidR="00942FBF" w:rsidRPr="00474995">
        <w:rPr>
          <w:rFonts w:cs="Guttman David" w:hint="cs"/>
          <w:sz w:val="16"/>
          <w:szCs w:val="16"/>
          <w:rtl/>
        </w:rPr>
        <w:t>הגרש"ז</w:t>
      </w:r>
      <w:proofErr w:type="spellEnd"/>
      <w:r w:rsidR="00942FBF" w:rsidRPr="00474995">
        <w:rPr>
          <w:rFonts w:cs="Guttman David" w:hint="cs"/>
          <w:sz w:val="16"/>
          <w:szCs w:val="16"/>
          <w:rtl/>
        </w:rPr>
        <w:t xml:space="preserve"> </w:t>
      </w:r>
      <w:proofErr w:type="spellStart"/>
      <w:r w:rsidR="00942FBF" w:rsidRPr="00474995">
        <w:rPr>
          <w:rFonts w:cs="Guttman David" w:hint="cs"/>
          <w:sz w:val="16"/>
          <w:szCs w:val="16"/>
          <w:rtl/>
        </w:rPr>
        <w:t>אויערבך</w:t>
      </w:r>
      <w:proofErr w:type="spellEnd"/>
      <w:r w:rsidR="00942FBF" w:rsidRPr="00474995">
        <w:rPr>
          <w:rFonts w:cs="Guttman David" w:hint="cs"/>
          <w:sz w:val="16"/>
          <w:szCs w:val="16"/>
          <w:rtl/>
        </w:rPr>
        <w:t xml:space="preserve"> זצ"ל.</w:t>
      </w:r>
    </w:p>
    <w:p w14:paraId="2DD54D0D" w14:textId="77777777" w:rsidR="009E0926" w:rsidRPr="00474995" w:rsidRDefault="00942FBF" w:rsidP="00942FBF">
      <w:pPr>
        <w:bidi/>
        <w:jc w:val="both"/>
        <w:rPr>
          <w:rFonts w:cs="Guttman David"/>
          <w:sz w:val="16"/>
          <w:szCs w:val="16"/>
          <w:rtl/>
        </w:rPr>
      </w:pPr>
      <w:proofErr w:type="spellStart"/>
      <w:r w:rsidRPr="00474995">
        <w:rPr>
          <w:rFonts w:cs="Guttman David" w:hint="cs"/>
          <w:sz w:val="16"/>
          <w:szCs w:val="16"/>
          <w:rtl/>
        </w:rPr>
        <w:t>ולענין</w:t>
      </w:r>
      <w:proofErr w:type="spellEnd"/>
      <w:r w:rsidRPr="00474995">
        <w:rPr>
          <w:rFonts w:cs="Guttman David" w:hint="cs"/>
          <w:sz w:val="16"/>
          <w:szCs w:val="16"/>
          <w:rtl/>
        </w:rPr>
        <w:t xml:space="preserve"> קינוח והדחה שצריך מעיקר </w:t>
      </w:r>
      <w:proofErr w:type="spellStart"/>
      <w:r w:rsidRPr="00474995">
        <w:rPr>
          <w:rFonts w:cs="Guttman David" w:hint="cs"/>
          <w:sz w:val="16"/>
          <w:szCs w:val="16"/>
          <w:rtl/>
        </w:rPr>
        <w:t>דינא</w:t>
      </w:r>
      <w:proofErr w:type="spellEnd"/>
      <w:r w:rsidRPr="00474995">
        <w:rPr>
          <w:rFonts w:cs="Guttman David" w:hint="cs"/>
          <w:sz w:val="16"/>
          <w:szCs w:val="16"/>
          <w:rtl/>
        </w:rPr>
        <w:t xml:space="preserve"> </w:t>
      </w:r>
      <w:proofErr w:type="spellStart"/>
      <w:r w:rsidRPr="00474995">
        <w:rPr>
          <w:rFonts w:cs="Guttman David" w:hint="cs"/>
          <w:sz w:val="16"/>
          <w:szCs w:val="16"/>
          <w:rtl/>
        </w:rPr>
        <w:t>דגמ</w:t>
      </w:r>
      <w:proofErr w:type="spellEnd"/>
      <w:r w:rsidRPr="00474995">
        <w:rPr>
          <w:rFonts w:cs="Guttman David" w:hint="cs"/>
          <w:sz w:val="16"/>
          <w:szCs w:val="16"/>
          <w:rtl/>
        </w:rPr>
        <w:t xml:space="preserve">' לכאורה אם ממתין שעה אפשר לסמוך על </w:t>
      </w:r>
      <w:proofErr w:type="spellStart"/>
      <w:r w:rsidRPr="00474995">
        <w:rPr>
          <w:rFonts w:cs="Guttman David" w:hint="cs"/>
          <w:sz w:val="16"/>
          <w:szCs w:val="16"/>
          <w:rtl/>
        </w:rPr>
        <w:t>הש"ך</w:t>
      </w:r>
      <w:proofErr w:type="spellEnd"/>
      <w:r w:rsidRPr="00474995">
        <w:rPr>
          <w:rFonts w:cs="Guttman David" w:hint="cs"/>
          <w:sz w:val="16"/>
          <w:szCs w:val="16"/>
          <w:rtl/>
        </w:rPr>
        <w:t xml:space="preserve"> שהמתנת שעה קאי במקום קינוח והדחה.</w:t>
      </w:r>
    </w:p>
    <w:p w14:paraId="6AF9ABDC" w14:textId="77777777" w:rsidR="00AB28A9" w:rsidRPr="00474995" w:rsidRDefault="005730E9" w:rsidP="005730E9">
      <w:pPr>
        <w:bidi/>
        <w:jc w:val="center"/>
        <w:rPr>
          <w:rFonts w:cs="Guttman David"/>
          <w:b/>
          <w:bCs/>
          <w:sz w:val="16"/>
          <w:szCs w:val="16"/>
          <w:rtl/>
        </w:rPr>
      </w:pPr>
      <w:r w:rsidRPr="00474995">
        <w:rPr>
          <w:rFonts w:cs="Guttman David" w:hint="cs"/>
          <w:b/>
          <w:bCs/>
          <w:sz w:val="16"/>
          <w:szCs w:val="16"/>
          <w:rtl/>
        </w:rPr>
        <w:t>בשר עוף אחר גבינה רכה</w:t>
      </w:r>
    </w:p>
    <w:p w14:paraId="07430359" w14:textId="77777777" w:rsidR="00942FBF" w:rsidRPr="00474995" w:rsidRDefault="00942FBF" w:rsidP="00AB28A9">
      <w:pPr>
        <w:bidi/>
        <w:jc w:val="both"/>
        <w:rPr>
          <w:rFonts w:cs="Guttman David"/>
          <w:sz w:val="16"/>
          <w:szCs w:val="16"/>
          <w:rtl/>
        </w:rPr>
      </w:pPr>
      <w:r w:rsidRPr="00474995">
        <w:rPr>
          <w:rFonts w:cs="Guttman David" w:hint="cs"/>
          <w:b/>
          <w:bCs/>
          <w:sz w:val="16"/>
          <w:szCs w:val="16"/>
          <w:rtl/>
        </w:rPr>
        <w:t>וכל</w:t>
      </w:r>
      <w:r w:rsidRPr="00474995">
        <w:rPr>
          <w:rFonts w:cs="Guttman David" w:hint="cs"/>
          <w:sz w:val="16"/>
          <w:szCs w:val="16"/>
          <w:rtl/>
        </w:rPr>
        <w:t xml:space="preserve"> זה בבשר בהמה אבל בבא לאכול בשר עוף, אי </w:t>
      </w:r>
      <w:proofErr w:type="spellStart"/>
      <w:r w:rsidR="005730E9" w:rsidRPr="00474995">
        <w:rPr>
          <w:rFonts w:cs="Guttman David" w:hint="cs"/>
          <w:sz w:val="16"/>
          <w:szCs w:val="16"/>
          <w:rtl/>
        </w:rPr>
        <w:t>נימא</w:t>
      </w:r>
      <w:proofErr w:type="spellEnd"/>
      <w:r w:rsidR="005730E9" w:rsidRPr="00474995">
        <w:rPr>
          <w:rFonts w:cs="Guttman David" w:hint="cs"/>
          <w:sz w:val="16"/>
          <w:szCs w:val="16"/>
          <w:rtl/>
        </w:rPr>
        <w:t xml:space="preserve"> שהמנהג לדידן משום הזהר</w:t>
      </w:r>
      <w:r w:rsidRPr="00474995">
        <w:rPr>
          <w:rFonts w:cs="Guttman David" w:hint="cs"/>
          <w:sz w:val="16"/>
          <w:szCs w:val="16"/>
          <w:rtl/>
        </w:rPr>
        <w:t xml:space="preserve"> יש להחמיר בבשר עוף כמו בבשר בהמה כמו שנקט </w:t>
      </w:r>
      <w:proofErr w:type="spellStart"/>
      <w:r w:rsidRPr="00474995">
        <w:rPr>
          <w:rFonts w:cs="Guttman David" w:hint="cs"/>
          <w:sz w:val="16"/>
          <w:szCs w:val="16"/>
          <w:rtl/>
        </w:rPr>
        <w:t>הב"י</w:t>
      </w:r>
      <w:proofErr w:type="spellEnd"/>
      <w:r w:rsidRPr="00474995">
        <w:rPr>
          <w:rFonts w:cs="Guttman David" w:hint="cs"/>
          <w:sz w:val="16"/>
          <w:szCs w:val="16"/>
          <w:rtl/>
        </w:rPr>
        <w:t xml:space="preserve">, אבל לפי </w:t>
      </w:r>
      <w:proofErr w:type="spellStart"/>
      <w:r w:rsidRPr="00474995">
        <w:rPr>
          <w:rFonts w:cs="Guttman David" w:hint="cs"/>
          <w:sz w:val="16"/>
          <w:szCs w:val="16"/>
          <w:rtl/>
        </w:rPr>
        <w:t>המ"א</w:t>
      </w:r>
      <w:proofErr w:type="spellEnd"/>
      <w:r w:rsidRPr="00474995">
        <w:rPr>
          <w:rFonts w:cs="Guttman David" w:hint="cs"/>
          <w:sz w:val="16"/>
          <w:szCs w:val="16"/>
          <w:rtl/>
        </w:rPr>
        <w:t xml:space="preserve"> </w:t>
      </w:r>
      <w:proofErr w:type="spellStart"/>
      <w:r w:rsidRPr="00474995">
        <w:rPr>
          <w:rFonts w:cs="Guttman David" w:hint="cs"/>
          <w:sz w:val="16"/>
          <w:szCs w:val="16"/>
          <w:rtl/>
        </w:rPr>
        <w:t>והמשנ"ב</w:t>
      </w:r>
      <w:proofErr w:type="spellEnd"/>
      <w:r w:rsidRPr="00474995">
        <w:rPr>
          <w:rFonts w:cs="Guttman David" w:hint="cs"/>
          <w:sz w:val="16"/>
          <w:szCs w:val="16"/>
          <w:rtl/>
        </w:rPr>
        <w:t xml:space="preserve"> שאחר גבינה רכה אין צריך כי אם קינוח והדחה כעיקר </w:t>
      </w:r>
      <w:proofErr w:type="spellStart"/>
      <w:r w:rsidRPr="00474995">
        <w:rPr>
          <w:rFonts w:cs="Guttman David" w:hint="cs"/>
          <w:sz w:val="16"/>
          <w:szCs w:val="16"/>
          <w:rtl/>
        </w:rPr>
        <w:t>דינא</w:t>
      </w:r>
      <w:proofErr w:type="spellEnd"/>
      <w:r w:rsidRPr="00474995">
        <w:rPr>
          <w:rFonts w:cs="Guttman David" w:hint="cs"/>
          <w:sz w:val="16"/>
          <w:szCs w:val="16"/>
          <w:rtl/>
        </w:rPr>
        <w:t xml:space="preserve"> </w:t>
      </w:r>
      <w:proofErr w:type="spellStart"/>
      <w:r w:rsidRPr="00474995">
        <w:rPr>
          <w:rFonts w:cs="Guttman David" w:hint="cs"/>
          <w:sz w:val="16"/>
          <w:szCs w:val="16"/>
          <w:rtl/>
        </w:rPr>
        <w:t>דגמ</w:t>
      </w:r>
      <w:proofErr w:type="spellEnd"/>
      <w:r w:rsidRPr="00474995">
        <w:rPr>
          <w:rFonts w:cs="Guttman David" w:hint="cs"/>
          <w:sz w:val="16"/>
          <w:szCs w:val="16"/>
          <w:rtl/>
        </w:rPr>
        <w:t xml:space="preserve">', א"כ אפשר להקל שלאכול בשר עוף אין צריך כלום כמו שנפסק </w:t>
      </w:r>
      <w:proofErr w:type="spellStart"/>
      <w:r w:rsidRPr="00474995">
        <w:rPr>
          <w:rFonts w:cs="Guttman David" w:hint="cs"/>
          <w:sz w:val="16"/>
          <w:szCs w:val="16"/>
          <w:rtl/>
        </w:rPr>
        <w:t>בשו"ע</w:t>
      </w:r>
      <w:proofErr w:type="spellEnd"/>
      <w:r w:rsidR="004D6ED6" w:rsidRPr="00474995">
        <w:rPr>
          <w:rFonts w:cs="Guttman David" w:hint="cs"/>
          <w:sz w:val="16"/>
          <w:szCs w:val="16"/>
          <w:rtl/>
        </w:rPr>
        <w:t xml:space="preserve"> </w:t>
      </w:r>
      <w:r w:rsidR="002D3D58" w:rsidRPr="00474995">
        <w:rPr>
          <w:rFonts w:cs="Guttman David" w:hint="cs"/>
          <w:sz w:val="16"/>
          <w:szCs w:val="16"/>
          <w:rtl/>
        </w:rPr>
        <w:t xml:space="preserve">(עיין יד יהודה), </w:t>
      </w:r>
      <w:r w:rsidR="004D6ED6" w:rsidRPr="00474995">
        <w:rPr>
          <w:rFonts w:cs="Guttman David" w:hint="cs"/>
          <w:sz w:val="16"/>
          <w:szCs w:val="16"/>
          <w:rtl/>
        </w:rPr>
        <w:t>והמנהג להחמיר בזה</w:t>
      </w:r>
      <w:r w:rsidR="004D6ED6" w:rsidRPr="00474995">
        <w:rPr>
          <w:rStyle w:val="a5"/>
          <w:rFonts w:cs="Guttman David"/>
          <w:sz w:val="16"/>
          <w:szCs w:val="16"/>
          <w:rtl/>
        </w:rPr>
        <w:footnoteReference w:id="15"/>
      </w:r>
      <w:r w:rsidR="004D6ED6" w:rsidRPr="00474995">
        <w:rPr>
          <w:rFonts w:cs="Guttman David" w:hint="cs"/>
          <w:sz w:val="16"/>
          <w:szCs w:val="16"/>
          <w:rtl/>
        </w:rPr>
        <w:t>.</w:t>
      </w:r>
      <w:r w:rsidRPr="00474995">
        <w:rPr>
          <w:rFonts w:cs="Guttman David" w:hint="cs"/>
          <w:sz w:val="16"/>
          <w:szCs w:val="16"/>
          <w:rtl/>
        </w:rPr>
        <w:t xml:space="preserve"> </w:t>
      </w:r>
    </w:p>
    <w:p w14:paraId="30E41A84" w14:textId="77777777" w:rsidR="00786287" w:rsidRPr="00474995" w:rsidRDefault="004D6ED6" w:rsidP="00786287">
      <w:pPr>
        <w:bidi/>
        <w:jc w:val="center"/>
        <w:rPr>
          <w:rFonts w:cs="Guttman David"/>
          <w:b/>
          <w:bCs/>
          <w:sz w:val="16"/>
          <w:szCs w:val="16"/>
          <w:rtl/>
        </w:rPr>
      </w:pPr>
      <w:r w:rsidRPr="00474995">
        <w:rPr>
          <w:rFonts w:cs="Guttman David" w:hint="cs"/>
          <w:b/>
          <w:bCs/>
          <w:sz w:val="16"/>
          <w:szCs w:val="16"/>
          <w:rtl/>
        </w:rPr>
        <w:t>גדר גבינה קשה</w:t>
      </w:r>
    </w:p>
    <w:p w14:paraId="7B816395" w14:textId="6503F091" w:rsidR="00474995" w:rsidRPr="00B043D4" w:rsidRDefault="00786287" w:rsidP="00B043D4">
      <w:pPr>
        <w:bidi/>
        <w:jc w:val="both"/>
        <w:rPr>
          <w:rFonts w:cs="Guttman David"/>
          <w:sz w:val="16"/>
          <w:szCs w:val="16"/>
          <w:rtl/>
        </w:rPr>
      </w:pPr>
      <w:r w:rsidRPr="00474995">
        <w:rPr>
          <w:rFonts w:cs="Guttman David" w:hint="cs"/>
          <w:b/>
          <w:bCs/>
          <w:sz w:val="16"/>
          <w:szCs w:val="16"/>
          <w:rtl/>
        </w:rPr>
        <w:t>ב</w:t>
      </w:r>
      <w:r w:rsidR="00D64F7F" w:rsidRPr="00474995">
        <w:rPr>
          <w:rFonts w:cs="Guttman David" w:hint="cs"/>
          <w:b/>
          <w:bCs/>
          <w:sz w:val="16"/>
          <w:szCs w:val="16"/>
          <w:rtl/>
        </w:rPr>
        <w:t>ט</w:t>
      </w:r>
      <w:r w:rsidRPr="00474995">
        <w:rPr>
          <w:rFonts w:cs="Guttman David" w:hint="cs"/>
          <w:b/>
          <w:bCs/>
          <w:sz w:val="16"/>
          <w:szCs w:val="16"/>
          <w:rtl/>
        </w:rPr>
        <w:t>"</w:t>
      </w:r>
      <w:r w:rsidR="00D64F7F" w:rsidRPr="00474995">
        <w:rPr>
          <w:rFonts w:cs="Guttman David" w:hint="cs"/>
          <w:b/>
          <w:bCs/>
          <w:sz w:val="16"/>
          <w:szCs w:val="16"/>
          <w:rtl/>
        </w:rPr>
        <w:t>ז</w:t>
      </w:r>
      <w:r w:rsidR="00D64F7F" w:rsidRPr="00474995">
        <w:rPr>
          <w:rFonts w:cs="Guttman David" w:hint="cs"/>
          <w:sz w:val="16"/>
          <w:szCs w:val="16"/>
          <w:rtl/>
        </w:rPr>
        <w:t xml:space="preserve"> </w:t>
      </w:r>
      <w:r w:rsidRPr="00474995">
        <w:rPr>
          <w:rFonts w:cs="Guttman David" w:hint="cs"/>
          <w:sz w:val="16"/>
          <w:szCs w:val="16"/>
          <w:rtl/>
        </w:rPr>
        <w:t xml:space="preserve">ס"ק ד' כתב שאין להחמיר כי אם בגבינה </w:t>
      </w:r>
      <w:proofErr w:type="spellStart"/>
      <w:r w:rsidRPr="00474995">
        <w:rPr>
          <w:rFonts w:cs="Guttman David" w:hint="cs"/>
          <w:sz w:val="16"/>
          <w:szCs w:val="16"/>
          <w:rtl/>
        </w:rPr>
        <w:t>מותלעת</w:t>
      </w:r>
      <w:proofErr w:type="spellEnd"/>
      <w:r w:rsidRPr="00474995">
        <w:rPr>
          <w:rFonts w:cs="Guttman David" w:hint="cs"/>
          <w:sz w:val="16"/>
          <w:szCs w:val="16"/>
          <w:rtl/>
        </w:rPr>
        <w:t xml:space="preserve"> כיון שטעם שלה נמשך בפה, אבל סתם גבינה קשה אין להחמיר דאף שנכנס בין השיניים מ"מ לא חשיב גבינה, </w:t>
      </w:r>
      <w:proofErr w:type="spellStart"/>
      <w:r w:rsidRPr="00474995">
        <w:rPr>
          <w:rFonts w:cs="Guttman David" w:hint="cs"/>
          <w:sz w:val="16"/>
          <w:szCs w:val="16"/>
          <w:rtl/>
        </w:rPr>
        <w:t>דדוקא</w:t>
      </w:r>
      <w:proofErr w:type="spellEnd"/>
      <w:r w:rsidRPr="00474995">
        <w:rPr>
          <w:rFonts w:cs="Guttman David" w:hint="cs"/>
          <w:sz w:val="16"/>
          <w:szCs w:val="16"/>
          <w:rtl/>
        </w:rPr>
        <w:t xml:space="preserve"> </w:t>
      </w:r>
      <w:proofErr w:type="spellStart"/>
      <w:r w:rsidRPr="00474995">
        <w:rPr>
          <w:rFonts w:cs="Guttman David" w:hint="cs"/>
          <w:sz w:val="16"/>
          <w:szCs w:val="16"/>
          <w:rtl/>
        </w:rPr>
        <w:t>לענין</w:t>
      </w:r>
      <w:proofErr w:type="spellEnd"/>
      <w:r w:rsidRPr="00474995">
        <w:rPr>
          <w:rFonts w:cs="Guttman David" w:hint="cs"/>
          <w:sz w:val="16"/>
          <w:szCs w:val="16"/>
          <w:rtl/>
        </w:rPr>
        <w:t xml:space="preserve"> בשר </w:t>
      </w:r>
      <w:proofErr w:type="spellStart"/>
      <w:r w:rsidRPr="00474995">
        <w:rPr>
          <w:rFonts w:cs="Guttman David" w:hint="cs"/>
          <w:sz w:val="16"/>
          <w:szCs w:val="16"/>
          <w:rtl/>
        </w:rPr>
        <w:t>דילפינן</w:t>
      </w:r>
      <w:proofErr w:type="spellEnd"/>
      <w:r w:rsidRPr="00474995">
        <w:rPr>
          <w:rFonts w:cs="Guttman David" w:hint="cs"/>
          <w:sz w:val="16"/>
          <w:szCs w:val="16"/>
          <w:rtl/>
        </w:rPr>
        <w:t xml:space="preserve"> מקרא שאפי' בין השיניים</w:t>
      </w:r>
      <w:r w:rsidR="003477EE" w:rsidRPr="00474995">
        <w:rPr>
          <w:rStyle w:val="a5"/>
          <w:rFonts w:cs="Guttman David"/>
          <w:sz w:val="16"/>
          <w:szCs w:val="16"/>
          <w:rtl/>
        </w:rPr>
        <w:footnoteReference w:id="16"/>
      </w:r>
      <w:r w:rsidRPr="00474995">
        <w:rPr>
          <w:rFonts w:cs="Guttman David" w:hint="cs"/>
          <w:sz w:val="16"/>
          <w:szCs w:val="16"/>
          <w:rtl/>
        </w:rPr>
        <w:t xml:space="preserve"> נקרא בשר </w:t>
      </w:r>
      <w:proofErr w:type="spellStart"/>
      <w:r w:rsidRPr="00474995">
        <w:rPr>
          <w:rFonts w:cs="Guttman David" w:hint="cs"/>
          <w:sz w:val="16"/>
          <w:szCs w:val="16"/>
          <w:rtl/>
        </w:rPr>
        <w:t>משא"כ</w:t>
      </w:r>
      <w:proofErr w:type="spellEnd"/>
      <w:r w:rsidRPr="00474995">
        <w:rPr>
          <w:rFonts w:cs="Guttman David" w:hint="cs"/>
          <w:sz w:val="16"/>
          <w:szCs w:val="16"/>
          <w:rtl/>
        </w:rPr>
        <w:t xml:space="preserve"> גבינה ע"ש</w:t>
      </w:r>
      <w:r w:rsidR="004E0129" w:rsidRPr="00474995">
        <w:rPr>
          <w:rStyle w:val="a5"/>
          <w:rFonts w:cs="Guttman David"/>
          <w:sz w:val="16"/>
          <w:szCs w:val="16"/>
          <w:rtl/>
        </w:rPr>
        <w:footnoteReference w:id="17"/>
      </w:r>
      <w:r w:rsidRPr="00474995">
        <w:rPr>
          <w:rFonts w:cs="Guttman David" w:hint="cs"/>
          <w:sz w:val="16"/>
          <w:szCs w:val="16"/>
          <w:rtl/>
        </w:rPr>
        <w:t xml:space="preserve">, ועיין פר"ח שחלק עליו שכמו שבשר בין </w:t>
      </w:r>
      <w:proofErr w:type="spellStart"/>
      <w:r w:rsidRPr="00474995">
        <w:rPr>
          <w:rFonts w:cs="Guttman David" w:hint="cs"/>
          <w:sz w:val="16"/>
          <w:szCs w:val="16"/>
          <w:rtl/>
        </w:rPr>
        <w:t>השינים</w:t>
      </w:r>
      <w:proofErr w:type="spellEnd"/>
      <w:r w:rsidRPr="00474995">
        <w:rPr>
          <w:rFonts w:cs="Guttman David" w:hint="cs"/>
          <w:sz w:val="16"/>
          <w:szCs w:val="16"/>
          <w:rtl/>
        </w:rPr>
        <w:t xml:space="preserve"> </w:t>
      </w:r>
      <w:r w:rsidRPr="00474995">
        <w:rPr>
          <w:rFonts w:cs="Guttman David" w:hint="cs"/>
          <w:sz w:val="16"/>
          <w:szCs w:val="16"/>
          <w:rtl/>
        </w:rPr>
        <w:lastRenderedPageBreak/>
        <w:t>נקרא בשר כן גבינ</w:t>
      </w:r>
      <w:r w:rsidR="00640DC8" w:rsidRPr="00474995">
        <w:rPr>
          <w:rFonts w:cs="Guttman David" w:hint="cs"/>
          <w:sz w:val="16"/>
          <w:szCs w:val="16"/>
          <w:rtl/>
        </w:rPr>
        <w:t xml:space="preserve">ה בין השיניים נקרא גבינה, </w:t>
      </w:r>
      <w:r w:rsidR="00395207" w:rsidRPr="00474995">
        <w:rPr>
          <w:rFonts w:cs="Guttman David" w:hint="cs"/>
          <w:sz w:val="16"/>
          <w:szCs w:val="16"/>
          <w:rtl/>
        </w:rPr>
        <w:t xml:space="preserve">אולם בש"ך ס"ק טו' הביא </w:t>
      </w:r>
      <w:proofErr w:type="spellStart"/>
      <w:r w:rsidR="00395207" w:rsidRPr="00474995">
        <w:rPr>
          <w:rFonts w:cs="Guttman David" w:hint="cs"/>
          <w:sz w:val="16"/>
          <w:szCs w:val="16"/>
          <w:rtl/>
        </w:rPr>
        <w:t>מהת"ח</w:t>
      </w:r>
      <w:proofErr w:type="spellEnd"/>
      <w:r w:rsidR="00395207" w:rsidRPr="00474995">
        <w:rPr>
          <w:rFonts w:cs="Guttman David" w:hint="cs"/>
          <w:sz w:val="16"/>
          <w:szCs w:val="16"/>
          <w:rtl/>
        </w:rPr>
        <w:t xml:space="preserve"> שכל שעברו עליו ו' חדשים חשיב גבינה קשה, והיינו משום שיש לנו להחמיר בכל גבינה קשה כיון שהוא נכנס בין השניים ולא צריך </w:t>
      </w:r>
      <w:proofErr w:type="spellStart"/>
      <w:r w:rsidR="00640DC8" w:rsidRPr="00474995">
        <w:rPr>
          <w:rFonts w:cs="Guttman David" w:hint="cs"/>
          <w:sz w:val="16"/>
          <w:szCs w:val="16"/>
          <w:rtl/>
        </w:rPr>
        <w:t>דוקא</w:t>
      </w:r>
      <w:proofErr w:type="spellEnd"/>
      <w:r w:rsidR="00640DC8" w:rsidRPr="00474995">
        <w:rPr>
          <w:rFonts w:cs="Guttman David" w:hint="cs"/>
          <w:sz w:val="16"/>
          <w:szCs w:val="16"/>
          <w:rtl/>
        </w:rPr>
        <w:t xml:space="preserve"> </w:t>
      </w:r>
      <w:proofErr w:type="spellStart"/>
      <w:r w:rsidR="00640DC8" w:rsidRPr="00474995">
        <w:rPr>
          <w:rFonts w:cs="Guttman David" w:hint="cs"/>
          <w:sz w:val="16"/>
          <w:szCs w:val="16"/>
          <w:rtl/>
        </w:rPr>
        <w:t>מותלעת</w:t>
      </w:r>
      <w:proofErr w:type="spellEnd"/>
      <w:r w:rsidR="00AB28A9" w:rsidRPr="00474995">
        <w:rPr>
          <w:rFonts w:cs="Guttman David" w:hint="cs"/>
          <w:sz w:val="16"/>
          <w:szCs w:val="16"/>
          <w:rtl/>
        </w:rPr>
        <w:t xml:space="preserve">, כן מבואר </w:t>
      </w:r>
      <w:proofErr w:type="spellStart"/>
      <w:r w:rsidR="00AB28A9" w:rsidRPr="00474995">
        <w:rPr>
          <w:rFonts w:cs="Guttman David" w:hint="cs"/>
          <w:sz w:val="16"/>
          <w:szCs w:val="16"/>
          <w:rtl/>
        </w:rPr>
        <w:t>בפמ"ג</w:t>
      </w:r>
      <w:proofErr w:type="spellEnd"/>
      <w:r w:rsidR="00AB28A9" w:rsidRPr="00474995">
        <w:rPr>
          <w:rFonts w:cs="Guttman David" w:hint="cs"/>
          <w:sz w:val="16"/>
          <w:szCs w:val="16"/>
          <w:rtl/>
        </w:rPr>
        <w:t xml:space="preserve"> שם </w:t>
      </w:r>
      <w:proofErr w:type="spellStart"/>
      <w:r w:rsidR="00AB28A9" w:rsidRPr="00474995">
        <w:rPr>
          <w:rFonts w:cs="Guttman David" w:hint="cs"/>
          <w:sz w:val="16"/>
          <w:szCs w:val="16"/>
          <w:rtl/>
        </w:rPr>
        <w:t>שהש"ך</w:t>
      </w:r>
      <w:proofErr w:type="spellEnd"/>
      <w:r w:rsidR="00AB28A9" w:rsidRPr="00474995">
        <w:rPr>
          <w:rFonts w:cs="Guttman David" w:hint="cs"/>
          <w:sz w:val="16"/>
          <w:szCs w:val="16"/>
          <w:rtl/>
        </w:rPr>
        <w:t xml:space="preserve"> פליג על </w:t>
      </w:r>
      <w:proofErr w:type="spellStart"/>
      <w:r w:rsidR="00AB28A9" w:rsidRPr="00474995">
        <w:rPr>
          <w:rFonts w:cs="Guttman David" w:hint="cs"/>
          <w:sz w:val="16"/>
          <w:szCs w:val="16"/>
          <w:rtl/>
        </w:rPr>
        <w:t>הט"ז</w:t>
      </w:r>
      <w:proofErr w:type="spellEnd"/>
      <w:r w:rsidR="00AB28A9" w:rsidRPr="00474995">
        <w:rPr>
          <w:rFonts w:cs="Guttman David" w:hint="cs"/>
          <w:sz w:val="16"/>
          <w:szCs w:val="16"/>
          <w:rtl/>
        </w:rPr>
        <w:t xml:space="preserve"> </w:t>
      </w:r>
      <w:proofErr w:type="spellStart"/>
      <w:r w:rsidR="00AB28A9" w:rsidRPr="00474995">
        <w:rPr>
          <w:rFonts w:cs="Guttman David" w:hint="cs"/>
          <w:sz w:val="16"/>
          <w:szCs w:val="16"/>
          <w:rtl/>
        </w:rPr>
        <w:t>וסבירא</w:t>
      </w:r>
      <w:proofErr w:type="spellEnd"/>
      <w:r w:rsidR="00AB28A9" w:rsidRPr="00474995">
        <w:rPr>
          <w:rFonts w:cs="Guttman David" w:hint="cs"/>
          <w:sz w:val="16"/>
          <w:szCs w:val="16"/>
          <w:rtl/>
        </w:rPr>
        <w:t xml:space="preserve"> ליה שגם גבינה בין השיניים קרי גבינה</w:t>
      </w:r>
      <w:r w:rsidR="00640DC8" w:rsidRPr="00474995">
        <w:rPr>
          <w:rFonts w:cs="Guttman David" w:hint="cs"/>
          <w:sz w:val="16"/>
          <w:szCs w:val="16"/>
          <w:rtl/>
        </w:rPr>
        <w:t>.</w:t>
      </w:r>
    </w:p>
    <w:p w14:paraId="2DD6469D" w14:textId="77777777" w:rsidR="00640DC8" w:rsidRPr="00474995" w:rsidRDefault="00640DC8" w:rsidP="00474995">
      <w:pPr>
        <w:bidi/>
        <w:jc w:val="center"/>
        <w:rPr>
          <w:rFonts w:cs="Guttman David"/>
          <w:sz w:val="16"/>
          <w:szCs w:val="16"/>
          <w:rtl/>
        </w:rPr>
      </w:pPr>
      <w:r w:rsidRPr="00474995">
        <w:rPr>
          <w:rFonts w:cs="Guttman David" w:hint="cs"/>
          <w:b/>
          <w:bCs/>
          <w:sz w:val="16"/>
          <w:szCs w:val="16"/>
          <w:rtl/>
        </w:rPr>
        <w:t>לועס גבינה קשה</w:t>
      </w:r>
    </w:p>
    <w:p w14:paraId="105FB5B4" w14:textId="77777777" w:rsidR="002A3514" w:rsidRPr="00474995" w:rsidRDefault="002A3514" w:rsidP="00640DC8">
      <w:pPr>
        <w:bidi/>
        <w:jc w:val="both"/>
        <w:rPr>
          <w:rFonts w:cs="Guttman David"/>
          <w:sz w:val="16"/>
          <w:szCs w:val="16"/>
          <w:rtl/>
        </w:rPr>
      </w:pPr>
      <w:proofErr w:type="spellStart"/>
      <w:r w:rsidRPr="00474995">
        <w:rPr>
          <w:rFonts w:cs="Guttman David" w:hint="cs"/>
          <w:b/>
          <w:bCs/>
          <w:sz w:val="16"/>
          <w:szCs w:val="16"/>
          <w:rtl/>
        </w:rPr>
        <w:t>נפק"מ</w:t>
      </w:r>
      <w:proofErr w:type="spellEnd"/>
      <w:r w:rsidRPr="00474995">
        <w:rPr>
          <w:rFonts w:cs="Guttman David" w:hint="cs"/>
          <w:sz w:val="16"/>
          <w:szCs w:val="16"/>
          <w:rtl/>
        </w:rPr>
        <w:t xml:space="preserve"> גדולה בין </w:t>
      </w:r>
      <w:proofErr w:type="spellStart"/>
      <w:r w:rsidRPr="00474995">
        <w:rPr>
          <w:rFonts w:cs="Guttman David" w:hint="cs"/>
          <w:sz w:val="16"/>
          <w:szCs w:val="16"/>
          <w:rtl/>
        </w:rPr>
        <w:t>הט"ז</w:t>
      </w:r>
      <w:proofErr w:type="spellEnd"/>
      <w:r w:rsidRPr="00474995">
        <w:rPr>
          <w:rFonts w:cs="Guttman David" w:hint="cs"/>
          <w:sz w:val="16"/>
          <w:szCs w:val="16"/>
          <w:rtl/>
        </w:rPr>
        <w:t xml:space="preserve"> </w:t>
      </w:r>
      <w:proofErr w:type="spellStart"/>
      <w:r w:rsidRPr="00474995">
        <w:rPr>
          <w:rFonts w:cs="Guttman David" w:hint="cs"/>
          <w:sz w:val="16"/>
          <w:szCs w:val="16"/>
          <w:rtl/>
        </w:rPr>
        <w:t>להש"ך</w:t>
      </w:r>
      <w:proofErr w:type="spellEnd"/>
      <w:r w:rsidRPr="00474995">
        <w:rPr>
          <w:rFonts w:cs="Guttman David" w:hint="cs"/>
          <w:sz w:val="16"/>
          <w:szCs w:val="16"/>
          <w:rtl/>
        </w:rPr>
        <w:t xml:space="preserve"> </w:t>
      </w:r>
      <w:proofErr w:type="spellStart"/>
      <w:r w:rsidRPr="00474995">
        <w:rPr>
          <w:rFonts w:cs="Guttman David" w:hint="cs"/>
          <w:sz w:val="16"/>
          <w:szCs w:val="16"/>
          <w:rtl/>
        </w:rPr>
        <w:t>לענין</w:t>
      </w:r>
      <w:proofErr w:type="spellEnd"/>
      <w:r w:rsidRPr="00474995">
        <w:rPr>
          <w:rFonts w:cs="Guttman David" w:hint="cs"/>
          <w:sz w:val="16"/>
          <w:szCs w:val="16"/>
          <w:rtl/>
        </w:rPr>
        <w:t xml:space="preserve"> לועס גבינה קשה, שלפי </w:t>
      </w:r>
      <w:proofErr w:type="spellStart"/>
      <w:r w:rsidRPr="00474995">
        <w:rPr>
          <w:rFonts w:cs="Guttman David" w:hint="cs"/>
          <w:sz w:val="16"/>
          <w:szCs w:val="16"/>
          <w:rtl/>
        </w:rPr>
        <w:t>הט"ז</w:t>
      </w:r>
      <w:proofErr w:type="spellEnd"/>
      <w:r w:rsidRPr="00474995">
        <w:rPr>
          <w:rFonts w:cs="Guttman David" w:hint="cs"/>
          <w:sz w:val="16"/>
          <w:szCs w:val="16"/>
          <w:rtl/>
        </w:rPr>
        <w:t xml:space="preserve"> אין מקום להחמיר כיון שכל החשש רק משום מאריך טעם ונתבאר שזה רק באכילה ולא בלעיסה, אבל לפי </w:t>
      </w:r>
      <w:proofErr w:type="spellStart"/>
      <w:r w:rsidRPr="00474995">
        <w:rPr>
          <w:rFonts w:cs="Guttman David" w:hint="cs"/>
          <w:sz w:val="16"/>
          <w:szCs w:val="16"/>
          <w:rtl/>
        </w:rPr>
        <w:t>הש"ך</w:t>
      </w:r>
      <w:proofErr w:type="spellEnd"/>
      <w:r w:rsidRPr="00474995">
        <w:rPr>
          <w:rFonts w:cs="Guttman David" w:hint="cs"/>
          <w:sz w:val="16"/>
          <w:szCs w:val="16"/>
          <w:rtl/>
        </w:rPr>
        <w:t xml:space="preserve"> שהחמיר בכל גבינה קשה אפשר שגם בלעיסה לחוד יש להחמיר.</w:t>
      </w:r>
    </w:p>
    <w:p w14:paraId="42CA6480" w14:textId="77777777" w:rsidR="002A3514" w:rsidRPr="00474995" w:rsidRDefault="002A3514" w:rsidP="002A3514">
      <w:pPr>
        <w:bidi/>
        <w:jc w:val="both"/>
        <w:rPr>
          <w:rFonts w:cs="Guttman David"/>
          <w:sz w:val="16"/>
          <w:szCs w:val="16"/>
          <w:rtl/>
        </w:rPr>
      </w:pPr>
      <w:r w:rsidRPr="00474995">
        <w:rPr>
          <w:rFonts w:cs="Guttman David" w:hint="cs"/>
          <w:sz w:val="16"/>
          <w:szCs w:val="16"/>
          <w:rtl/>
        </w:rPr>
        <w:t xml:space="preserve">ולהלכה נקטו רוב הפוסקים שאין הגבינות האלו </w:t>
      </w:r>
      <w:proofErr w:type="spellStart"/>
      <w:r w:rsidRPr="00474995">
        <w:rPr>
          <w:rFonts w:cs="Guttman David" w:hint="cs"/>
          <w:sz w:val="16"/>
          <w:szCs w:val="16"/>
          <w:rtl/>
        </w:rPr>
        <w:t>מצוים</w:t>
      </w:r>
      <w:proofErr w:type="spellEnd"/>
      <w:r w:rsidRPr="00474995">
        <w:rPr>
          <w:rFonts w:cs="Guttman David" w:hint="cs"/>
          <w:sz w:val="16"/>
          <w:szCs w:val="16"/>
          <w:rtl/>
        </w:rPr>
        <w:t xml:space="preserve"> בינינו, ומ"מ יש שהחמירו בגבינה צהובה, ומ"מ </w:t>
      </w:r>
      <w:proofErr w:type="spellStart"/>
      <w:r w:rsidRPr="00474995">
        <w:rPr>
          <w:rFonts w:cs="Guttman David" w:hint="cs"/>
          <w:sz w:val="16"/>
          <w:szCs w:val="16"/>
          <w:rtl/>
        </w:rPr>
        <w:t>היכא</w:t>
      </w:r>
      <w:proofErr w:type="spellEnd"/>
      <w:r w:rsidRPr="00474995">
        <w:rPr>
          <w:rFonts w:cs="Guttman David" w:hint="cs"/>
          <w:sz w:val="16"/>
          <w:szCs w:val="16"/>
          <w:rtl/>
        </w:rPr>
        <w:t xml:space="preserve"> שנתבשלה יש שהקילו יותר </w:t>
      </w:r>
      <w:proofErr w:type="spellStart"/>
      <w:r w:rsidRPr="00474995">
        <w:rPr>
          <w:rFonts w:cs="Guttman David" w:hint="cs"/>
          <w:sz w:val="16"/>
          <w:szCs w:val="16"/>
          <w:rtl/>
        </w:rPr>
        <w:t>דכבר</w:t>
      </w:r>
      <w:proofErr w:type="spellEnd"/>
      <w:r w:rsidRPr="00474995">
        <w:rPr>
          <w:rFonts w:cs="Guttman David" w:hint="cs"/>
          <w:sz w:val="16"/>
          <w:szCs w:val="16"/>
          <w:rtl/>
        </w:rPr>
        <w:t xml:space="preserve"> אינו גבינה קשה </w:t>
      </w:r>
      <w:r w:rsidR="005730E9" w:rsidRPr="00474995">
        <w:rPr>
          <w:rFonts w:cs="Guttman David" w:hint="cs"/>
          <w:sz w:val="16"/>
          <w:szCs w:val="16"/>
          <w:rtl/>
        </w:rPr>
        <w:t>(</w:t>
      </w:r>
      <w:r w:rsidRPr="00474995">
        <w:rPr>
          <w:rFonts w:cs="Guttman David" w:hint="cs"/>
          <w:sz w:val="16"/>
          <w:szCs w:val="16"/>
          <w:rtl/>
        </w:rPr>
        <w:t>עיין יד יהודה</w:t>
      </w:r>
      <w:r w:rsidR="005730E9" w:rsidRPr="00474995">
        <w:rPr>
          <w:rFonts w:cs="Guttman David" w:hint="cs"/>
          <w:sz w:val="16"/>
          <w:szCs w:val="16"/>
          <w:rtl/>
        </w:rPr>
        <w:t>)</w:t>
      </w:r>
      <w:r w:rsidRPr="00474995">
        <w:rPr>
          <w:rFonts w:cs="Guttman David" w:hint="cs"/>
          <w:sz w:val="16"/>
          <w:szCs w:val="16"/>
          <w:rtl/>
        </w:rPr>
        <w:t xml:space="preserve">, ומ"מ לפי הטעם שמאריך טעם הכא </w:t>
      </w:r>
      <w:proofErr w:type="spellStart"/>
      <w:r w:rsidRPr="00474995">
        <w:rPr>
          <w:rFonts w:cs="Guttman David" w:hint="cs"/>
          <w:sz w:val="16"/>
          <w:szCs w:val="16"/>
          <w:rtl/>
        </w:rPr>
        <w:t>נמי</w:t>
      </w:r>
      <w:proofErr w:type="spellEnd"/>
      <w:r w:rsidRPr="00474995">
        <w:rPr>
          <w:rFonts w:cs="Guttman David" w:hint="cs"/>
          <w:sz w:val="16"/>
          <w:szCs w:val="16"/>
          <w:rtl/>
        </w:rPr>
        <w:t xml:space="preserve"> מאריך טעמו, וכן פסקו פוסקי זמנינו שאין להקל </w:t>
      </w:r>
      <w:proofErr w:type="spellStart"/>
      <w:r w:rsidRPr="00474995">
        <w:rPr>
          <w:rFonts w:cs="Guttman David" w:hint="cs"/>
          <w:sz w:val="16"/>
          <w:szCs w:val="16"/>
          <w:rtl/>
        </w:rPr>
        <w:t>בנתבשל</w:t>
      </w:r>
      <w:proofErr w:type="spellEnd"/>
      <w:r w:rsidRPr="00474995">
        <w:rPr>
          <w:rFonts w:cs="Guttman David" w:hint="cs"/>
          <w:sz w:val="16"/>
          <w:szCs w:val="16"/>
          <w:rtl/>
        </w:rPr>
        <w:t xml:space="preserve"> יותר משלא נתבשלה.</w:t>
      </w:r>
    </w:p>
    <w:p w14:paraId="697E5F7C" w14:textId="77777777" w:rsidR="00786287" w:rsidRPr="00474995" w:rsidRDefault="00786287" w:rsidP="003477EE">
      <w:pPr>
        <w:bidi/>
        <w:jc w:val="both"/>
        <w:rPr>
          <w:rFonts w:cs="Guttman David"/>
          <w:sz w:val="16"/>
          <w:szCs w:val="16"/>
          <w:rtl/>
        </w:rPr>
      </w:pPr>
      <w:r w:rsidRPr="00474995">
        <w:rPr>
          <w:rFonts w:cs="Guttman David" w:hint="cs"/>
          <w:sz w:val="16"/>
          <w:szCs w:val="16"/>
          <w:rtl/>
        </w:rPr>
        <w:t xml:space="preserve">  </w:t>
      </w:r>
    </w:p>
    <w:p w14:paraId="302201D9" w14:textId="77777777" w:rsidR="003D6AA6" w:rsidRDefault="003D6AA6" w:rsidP="003D6AA6">
      <w:pPr>
        <w:bidi/>
        <w:jc w:val="both"/>
        <w:rPr>
          <w:rFonts w:cs="Guttman David"/>
          <w:sz w:val="16"/>
          <w:szCs w:val="16"/>
          <w:rtl/>
        </w:rPr>
      </w:pPr>
    </w:p>
    <w:p w14:paraId="23ADA798" w14:textId="77777777" w:rsidR="00E16512" w:rsidRDefault="00E16512" w:rsidP="00E16512">
      <w:pPr>
        <w:bidi/>
        <w:jc w:val="both"/>
        <w:rPr>
          <w:rFonts w:cs="Guttman David"/>
          <w:sz w:val="16"/>
          <w:szCs w:val="16"/>
          <w:rtl/>
        </w:rPr>
      </w:pPr>
    </w:p>
    <w:p w14:paraId="580329D0" w14:textId="77777777" w:rsidR="00E16512" w:rsidRDefault="00E16512" w:rsidP="00E16512">
      <w:pPr>
        <w:bidi/>
        <w:jc w:val="both"/>
        <w:rPr>
          <w:rFonts w:cs="Guttman David"/>
          <w:sz w:val="16"/>
          <w:szCs w:val="16"/>
          <w:rtl/>
        </w:rPr>
      </w:pPr>
    </w:p>
    <w:p w14:paraId="0C68083A" w14:textId="77777777" w:rsidR="00E16512" w:rsidRDefault="00E16512" w:rsidP="00E16512">
      <w:pPr>
        <w:bidi/>
        <w:jc w:val="both"/>
        <w:rPr>
          <w:rFonts w:cs="Guttman David"/>
          <w:sz w:val="16"/>
          <w:szCs w:val="16"/>
          <w:rtl/>
        </w:rPr>
      </w:pPr>
    </w:p>
    <w:p w14:paraId="0E104F9F" w14:textId="77777777" w:rsidR="00E16512" w:rsidRDefault="00E16512" w:rsidP="00E16512">
      <w:pPr>
        <w:bidi/>
        <w:jc w:val="both"/>
        <w:rPr>
          <w:rFonts w:cs="Guttman David"/>
          <w:sz w:val="16"/>
          <w:szCs w:val="16"/>
          <w:rtl/>
        </w:rPr>
      </w:pPr>
    </w:p>
    <w:p w14:paraId="22CB433B" w14:textId="77777777" w:rsidR="00E16512" w:rsidRDefault="00E16512" w:rsidP="00E16512">
      <w:pPr>
        <w:bidi/>
        <w:jc w:val="both"/>
        <w:rPr>
          <w:rFonts w:cs="Guttman David"/>
          <w:sz w:val="16"/>
          <w:szCs w:val="16"/>
          <w:rtl/>
        </w:rPr>
      </w:pPr>
    </w:p>
    <w:p w14:paraId="6ADEF850" w14:textId="77777777" w:rsidR="00E16512" w:rsidRDefault="00E16512" w:rsidP="00E16512">
      <w:pPr>
        <w:bidi/>
        <w:jc w:val="both"/>
        <w:rPr>
          <w:rFonts w:cs="Guttman David"/>
          <w:sz w:val="16"/>
          <w:szCs w:val="16"/>
          <w:rtl/>
        </w:rPr>
      </w:pPr>
    </w:p>
    <w:p w14:paraId="06E8F2A7" w14:textId="77777777" w:rsidR="00E16512" w:rsidRDefault="00E16512" w:rsidP="00E16512">
      <w:pPr>
        <w:bidi/>
        <w:jc w:val="both"/>
        <w:rPr>
          <w:rFonts w:cs="Guttman David"/>
          <w:sz w:val="16"/>
          <w:szCs w:val="16"/>
          <w:rtl/>
        </w:rPr>
      </w:pPr>
    </w:p>
    <w:p w14:paraId="31B19F33" w14:textId="77777777" w:rsidR="00E16512" w:rsidRDefault="00E16512" w:rsidP="00E16512">
      <w:pPr>
        <w:bidi/>
        <w:jc w:val="both"/>
        <w:rPr>
          <w:rFonts w:cs="Guttman David"/>
          <w:sz w:val="16"/>
          <w:szCs w:val="16"/>
          <w:rtl/>
        </w:rPr>
      </w:pPr>
    </w:p>
    <w:p w14:paraId="063539A7" w14:textId="77777777" w:rsidR="00E16512" w:rsidRDefault="00E16512" w:rsidP="00E16512">
      <w:pPr>
        <w:bidi/>
        <w:jc w:val="both"/>
        <w:rPr>
          <w:rFonts w:cs="Guttman David"/>
          <w:sz w:val="16"/>
          <w:szCs w:val="16"/>
          <w:rtl/>
        </w:rPr>
      </w:pPr>
    </w:p>
    <w:p w14:paraId="42F17224" w14:textId="77777777" w:rsidR="00E16512" w:rsidRDefault="00E16512" w:rsidP="00E16512">
      <w:pPr>
        <w:bidi/>
        <w:jc w:val="both"/>
        <w:rPr>
          <w:rFonts w:cs="Guttman David"/>
          <w:sz w:val="16"/>
          <w:szCs w:val="16"/>
          <w:rtl/>
        </w:rPr>
      </w:pPr>
    </w:p>
    <w:p w14:paraId="43B4AAF1" w14:textId="77777777" w:rsidR="00E16512" w:rsidRDefault="00E16512" w:rsidP="00E16512">
      <w:pPr>
        <w:bidi/>
        <w:jc w:val="both"/>
        <w:rPr>
          <w:rFonts w:cs="Guttman David"/>
          <w:sz w:val="16"/>
          <w:szCs w:val="16"/>
          <w:rtl/>
        </w:rPr>
      </w:pPr>
    </w:p>
    <w:p w14:paraId="050EAD8E" w14:textId="77777777" w:rsidR="00E16512" w:rsidRDefault="00E16512" w:rsidP="00E16512">
      <w:pPr>
        <w:bidi/>
        <w:jc w:val="both"/>
        <w:rPr>
          <w:rFonts w:cs="Guttman David"/>
          <w:sz w:val="16"/>
          <w:szCs w:val="16"/>
          <w:rtl/>
        </w:rPr>
      </w:pPr>
    </w:p>
    <w:p w14:paraId="1F24D770" w14:textId="77777777" w:rsidR="00E16512" w:rsidRDefault="00E16512" w:rsidP="00E16512">
      <w:pPr>
        <w:bidi/>
        <w:jc w:val="both"/>
        <w:rPr>
          <w:rFonts w:cs="Guttman David"/>
          <w:sz w:val="16"/>
          <w:szCs w:val="16"/>
          <w:rtl/>
        </w:rPr>
      </w:pPr>
    </w:p>
    <w:p w14:paraId="636995AA" w14:textId="77777777" w:rsidR="00E16512" w:rsidRDefault="00E16512" w:rsidP="00E16512">
      <w:pPr>
        <w:bidi/>
        <w:jc w:val="both"/>
        <w:rPr>
          <w:rFonts w:cs="Guttman David"/>
          <w:sz w:val="16"/>
          <w:szCs w:val="16"/>
          <w:rtl/>
        </w:rPr>
      </w:pPr>
    </w:p>
    <w:p w14:paraId="649F7A84" w14:textId="77777777" w:rsidR="00E16512" w:rsidRDefault="00E16512" w:rsidP="00E16512">
      <w:pPr>
        <w:bidi/>
        <w:jc w:val="both"/>
        <w:rPr>
          <w:rFonts w:cs="Guttman David"/>
          <w:sz w:val="16"/>
          <w:szCs w:val="16"/>
          <w:rtl/>
        </w:rPr>
      </w:pPr>
    </w:p>
    <w:p w14:paraId="552BF909" w14:textId="77777777" w:rsidR="00E16512" w:rsidRDefault="00E16512" w:rsidP="00E16512">
      <w:pPr>
        <w:bidi/>
        <w:jc w:val="both"/>
        <w:rPr>
          <w:rFonts w:cs="Guttman David"/>
          <w:sz w:val="16"/>
          <w:szCs w:val="16"/>
          <w:rtl/>
        </w:rPr>
      </w:pPr>
    </w:p>
    <w:p w14:paraId="12FDBB5E" w14:textId="77777777" w:rsidR="00E16512" w:rsidRDefault="00E16512" w:rsidP="00E16512">
      <w:pPr>
        <w:bidi/>
        <w:jc w:val="both"/>
        <w:rPr>
          <w:rFonts w:cs="Guttman David"/>
          <w:sz w:val="16"/>
          <w:szCs w:val="16"/>
          <w:rtl/>
        </w:rPr>
      </w:pPr>
    </w:p>
    <w:p w14:paraId="2B09CA9C" w14:textId="77777777" w:rsidR="00E16512" w:rsidRDefault="00E16512" w:rsidP="00E16512">
      <w:pPr>
        <w:bidi/>
        <w:jc w:val="both"/>
        <w:rPr>
          <w:rFonts w:cs="Guttman David"/>
          <w:sz w:val="16"/>
          <w:szCs w:val="16"/>
          <w:rtl/>
        </w:rPr>
      </w:pPr>
    </w:p>
    <w:p w14:paraId="31AE84C3" w14:textId="77777777" w:rsidR="00E16512" w:rsidRDefault="00E16512" w:rsidP="00E16512">
      <w:pPr>
        <w:bidi/>
        <w:jc w:val="both"/>
        <w:rPr>
          <w:rFonts w:cs="Guttman David"/>
          <w:sz w:val="16"/>
          <w:szCs w:val="16"/>
          <w:rtl/>
        </w:rPr>
      </w:pPr>
    </w:p>
    <w:p w14:paraId="0F27E843" w14:textId="77777777" w:rsidR="00E16512" w:rsidRDefault="00E16512" w:rsidP="00E16512">
      <w:pPr>
        <w:bidi/>
        <w:jc w:val="both"/>
        <w:rPr>
          <w:rFonts w:cs="Guttman David"/>
          <w:sz w:val="16"/>
          <w:szCs w:val="16"/>
          <w:rtl/>
        </w:rPr>
      </w:pPr>
    </w:p>
    <w:p w14:paraId="09060765" w14:textId="77777777" w:rsidR="00E16512" w:rsidRDefault="00E16512" w:rsidP="00E16512">
      <w:pPr>
        <w:bidi/>
        <w:jc w:val="both"/>
        <w:rPr>
          <w:rFonts w:cs="Guttman David"/>
          <w:sz w:val="16"/>
          <w:szCs w:val="16"/>
          <w:rtl/>
        </w:rPr>
      </w:pPr>
    </w:p>
    <w:p w14:paraId="475651E2" w14:textId="77777777" w:rsidR="00E16512" w:rsidRDefault="00E16512" w:rsidP="00E16512">
      <w:pPr>
        <w:bidi/>
        <w:jc w:val="both"/>
        <w:rPr>
          <w:rFonts w:cs="Guttman David"/>
          <w:sz w:val="16"/>
          <w:szCs w:val="16"/>
          <w:rtl/>
        </w:rPr>
      </w:pPr>
    </w:p>
    <w:p w14:paraId="145C34F1" w14:textId="77777777" w:rsidR="003D6AA6" w:rsidRPr="00474995" w:rsidRDefault="003D6AA6" w:rsidP="003D6AA6">
      <w:pPr>
        <w:bidi/>
        <w:jc w:val="both"/>
        <w:rPr>
          <w:rFonts w:cs="Guttman David"/>
          <w:sz w:val="16"/>
          <w:szCs w:val="16"/>
          <w:rtl/>
        </w:rPr>
      </w:pPr>
    </w:p>
    <w:p w14:paraId="3067D014" w14:textId="77777777" w:rsidR="003D6AA6" w:rsidRPr="00474995" w:rsidRDefault="003D6AA6" w:rsidP="00C657BC">
      <w:pPr>
        <w:bidi/>
        <w:jc w:val="both"/>
        <w:rPr>
          <w:rFonts w:cs="Guttman David"/>
          <w:sz w:val="16"/>
          <w:szCs w:val="16"/>
          <w:rtl/>
        </w:rPr>
      </w:pPr>
    </w:p>
    <w:p w14:paraId="19A65088" w14:textId="77777777" w:rsidR="000470F2" w:rsidRPr="00474995" w:rsidRDefault="000470F2" w:rsidP="003D6AA6">
      <w:pPr>
        <w:bidi/>
        <w:jc w:val="both"/>
        <w:rPr>
          <w:rFonts w:cs="Guttman David"/>
          <w:sz w:val="16"/>
          <w:szCs w:val="16"/>
        </w:rPr>
      </w:pPr>
    </w:p>
    <w:sectPr w:rsidR="000470F2" w:rsidRPr="00474995" w:rsidSect="00474995">
      <w:headerReference w:type="first" r:id="rId8"/>
      <w:pgSz w:w="11907" w:h="16839" w:code="9"/>
      <w:pgMar w:top="720" w:right="720" w:bottom="720" w:left="720" w:header="720" w:footer="720" w:gutter="0"/>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4EE50" w14:textId="77777777" w:rsidR="003F7A99" w:rsidRDefault="003F7A99" w:rsidP="00E44AE2">
      <w:pPr>
        <w:spacing w:after="0" w:line="240" w:lineRule="auto"/>
      </w:pPr>
      <w:r>
        <w:separator/>
      </w:r>
    </w:p>
  </w:endnote>
  <w:endnote w:type="continuationSeparator" w:id="0">
    <w:p w14:paraId="309516DC" w14:textId="77777777" w:rsidR="003F7A99" w:rsidRDefault="003F7A99" w:rsidP="00E44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0A0E79" w14:textId="77777777" w:rsidR="003F7A99" w:rsidRDefault="003F7A99" w:rsidP="009E5242">
      <w:pPr>
        <w:bidi/>
        <w:spacing w:after="0" w:line="240" w:lineRule="auto"/>
      </w:pPr>
      <w:r>
        <w:separator/>
      </w:r>
    </w:p>
  </w:footnote>
  <w:footnote w:type="continuationSeparator" w:id="0">
    <w:p w14:paraId="379459B9" w14:textId="77777777" w:rsidR="003F7A99" w:rsidRDefault="003F7A99" w:rsidP="00E44AE2">
      <w:pPr>
        <w:spacing w:after="0" w:line="240" w:lineRule="auto"/>
      </w:pPr>
      <w:r>
        <w:continuationSeparator/>
      </w:r>
    </w:p>
  </w:footnote>
  <w:footnote w:id="1">
    <w:p w14:paraId="40BED878" w14:textId="77777777" w:rsidR="00352F5D" w:rsidRPr="00474995" w:rsidRDefault="00352F5D" w:rsidP="00352F5D">
      <w:pPr>
        <w:pStyle w:val="a3"/>
        <w:bidi/>
        <w:spacing w:line="276" w:lineRule="auto"/>
        <w:jc w:val="both"/>
        <w:rPr>
          <w:rFonts w:cs="Guttman David"/>
          <w:sz w:val="14"/>
          <w:szCs w:val="14"/>
          <w:rtl/>
        </w:rPr>
      </w:pPr>
      <w:r>
        <w:rPr>
          <w:rStyle w:val="a5"/>
        </w:rPr>
        <w:footnoteRef/>
      </w:r>
      <w:r>
        <w:t xml:space="preserve"> </w:t>
      </w:r>
      <w:r w:rsidRPr="00474995">
        <w:rPr>
          <w:rFonts w:cs="Guttman David" w:hint="cs"/>
          <w:sz w:val="14"/>
          <w:szCs w:val="14"/>
          <w:rtl/>
        </w:rPr>
        <w:t xml:space="preserve">עוד </w:t>
      </w:r>
      <w:proofErr w:type="spellStart"/>
      <w:r w:rsidRPr="00474995">
        <w:rPr>
          <w:rFonts w:cs="Guttman David" w:hint="cs"/>
          <w:sz w:val="14"/>
          <w:szCs w:val="14"/>
          <w:rtl/>
        </w:rPr>
        <w:t>נפק"מ</w:t>
      </w:r>
      <w:proofErr w:type="spellEnd"/>
      <w:r w:rsidRPr="00474995">
        <w:rPr>
          <w:rFonts w:cs="Guttman David" w:hint="cs"/>
          <w:sz w:val="14"/>
          <w:szCs w:val="14"/>
          <w:rtl/>
        </w:rPr>
        <w:t xml:space="preserve"> יש </w:t>
      </w:r>
      <w:proofErr w:type="spellStart"/>
      <w:r w:rsidRPr="00474995">
        <w:rPr>
          <w:rFonts w:cs="Guttman David" w:hint="cs"/>
          <w:sz w:val="14"/>
          <w:szCs w:val="14"/>
          <w:rtl/>
        </w:rPr>
        <w:t>לענין</w:t>
      </w:r>
      <w:proofErr w:type="spellEnd"/>
      <w:r w:rsidRPr="00474995">
        <w:rPr>
          <w:rFonts w:cs="Guttman David" w:hint="cs"/>
          <w:sz w:val="14"/>
          <w:szCs w:val="14"/>
          <w:rtl/>
        </w:rPr>
        <w:t xml:space="preserve"> תבשיל של בשר, עיין לקמן סעיף ג' שנחלקו בזה הראשונים, וכל הצד </w:t>
      </w:r>
      <w:proofErr w:type="spellStart"/>
      <w:r w:rsidRPr="00474995">
        <w:rPr>
          <w:rFonts w:cs="Guttman David" w:hint="cs"/>
          <w:sz w:val="14"/>
          <w:szCs w:val="14"/>
          <w:rtl/>
        </w:rPr>
        <w:t>לדונו</w:t>
      </w:r>
      <w:proofErr w:type="spellEnd"/>
      <w:r w:rsidRPr="00474995">
        <w:rPr>
          <w:rFonts w:cs="Guttman David" w:hint="cs"/>
          <w:sz w:val="14"/>
          <w:szCs w:val="14"/>
          <w:rtl/>
        </w:rPr>
        <w:t xml:space="preserve"> כבשר זה רק לפי הצד שהטעם מאריך בפיו, אלא שגם לפי הטעם הזה יתכן שתבשיל של בשר גרע טפי כיון שאינו בשר ממש אין הטעם מאריך בפיו. </w:t>
      </w:r>
    </w:p>
  </w:footnote>
  <w:footnote w:id="2">
    <w:p w14:paraId="74835932" w14:textId="77777777" w:rsidR="003D3065" w:rsidRPr="00474995" w:rsidRDefault="003D3065" w:rsidP="003D3065">
      <w:pPr>
        <w:pStyle w:val="a3"/>
        <w:bidi/>
        <w:spacing w:line="276" w:lineRule="auto"/>
        <w:jc w:val="both"/>
        <w:rPr>
          <w:rFonts w:cs="Guttman David"/>
          <w:sz w:val="14"/>
          <w:szCs w:val="14"/>
          <w:rtl/>
        </w:rPr>
      </w:pPr>
      <w:r w:rsidRPr="00474995">
        <w:rPr>
          <w:rStyle w:val="a5"/>
          <w:sz w:val="14"/>
          <w:szCs w:val="14"/>
        </w:rPr>
        <w:footnoteRef/>
      </w:r>
      <w:r w:rsidRPr="00474995">
        <w:rPr>
          <w:sz w:val="14"/>
          <w:szCs w:val="14"/>
        </w:rPr>
        <w:t xml:space="preserve"> </w:t>
      </w:r>
      <w:r w:rsidRPr="00474995">
        <w:rPr>
          <w:rFonts w:cs="Guttman David" w:hint="cs"/>
          <w:sz w:val="14"/>
          <w:szCs w:val="14"/>
          <w:rtl/>
        </w:rPr>
        <w:t xml:space="preserve">ועיין דגול מרבבה כאן שהביא </w:t>
      </w:r>
      <w:proofErr w:type="spellStart"/>
      <w:r w:rsidRPr="00474995">
        <w:rPr>
          <w:rFonts w:cs="Guttman David" w:hint="cs"/>
          <w:sz w:val="14"/>
          <w:szCs w:val="14"/>
          <w:rtl/>
        </w:rPr>
        <w:t>מהלח"מ</w:t>
      </w:r>
      <w:proofErr w:type="spellEnd"/>
      <w:r w:rsidRPr="00474995">
        <w:rPr>
          <w:rFonts w:cs="Guttman David" w:hint="cs"/>
          <w:sz w:val="14"/>
          <w:szCs w:val="14"/>
          <w:rtl/>
        </w:rPr>
        <w:t xml:space="preserve"> שביאר</w:t>
      </w:r>
      <w:r w:rsidR="002306F8" w:rsidRPr="00474995">
        <w:rPr>
          <w:rFonts w:cs="Guttman David" w:hint="cs"/>
          <w:sz w:val="14"/>
          <w:szCs w:val="14"/>
          <w:rtl/>
        </w:rPr>
        <w:t xml:space="preserve"> למה</w:t>
      </w:r>
      <w:r w:rsidRPr="00474995">
        <w:rPr>
          <w:rFonts w:cs="Guttman David" w:hint="cs"/>
          <w:sz w:val="14"/>
          <w:szCs w:val="14"/>
          <w:rtl/>
        </w:rPr>
        <w:t xml:space="preserve"> שיעור סעודה לסעודה הוא שש שעות.</w:t>
      </w:r>
    </w:p>
  </w:footnote>
  <w:footnote w:id="3">
    <w:p w14:paraId="6E01B8B0" w14:textId="77777777" w:rsidR="00E44AE2" w:rsidRPr="00474995" w:rsidRDefault="00E44AE2" w:rsidP="00CC7E1C">
      <w:pPr>
        <w:pStyle w:val="a3"/>
        <w:bidi/>
        <w:spacing w:line="276" w:lineRule="auto"/>
        <w:jc w:val="both"/>
        <w:rPr>
          <w:rFonts w:cs="Guttman David"/>
          <w:sz w:val="14"/>
          <w:szCs w:val="14"/>
          <w:rtl/>
        </w:rPr>
      </w:pPr>
      <w:r w:rsidRPr="00474995">
        <w:rPr>
          <w:rStyle w:val="a5"/>
          <w:sz w:val="14"/>
          <w:szCs w:val="14"/>
        </w:rPr>
        <w:footnoteRef/>
      </w:r>
      <w:r w:rsidRPr="00474995">
        <w:rPr>
          <w:sz w:val="14"/>
          <w:szCs w:val="14"/>
        </w:rPr>
        <w:t xml:space="preserve"> </w:t>
      </w:r>
      <w:r w:rsidRPr="00474995">
        <w:rPr>
          <w:rFonts w:cs="Guttman David" w:hint="cs"/>
          <w:sz w:val="14"/>
          <w:szCs w:val="14"/>
          <w:rtl/>
        </w:rPr>
        <w:t xml:space="preserve">ויש לציין שכל הראשונים שנקטו </w:t>
      </w:r>
      <w:proofErr w:type="spellStart"/>
      <w:r w:rsidRPr="00474995">
        <w:rPr>
          <w:rFonts w:cs="Guttman David" w:hint="cs"/>
          <w:sz w:val="14"/>
          <w:szCs w:val="14"/>
          <w:rtl/>
        </w:rPr>
        <w:t>דבעינן</w:t>
      </w:r>
      <w:proofErr w:type="spellEnd"/>
      <w:r w:rsidRPr="00474995">
        <w:rPr>
          <w:rFonts w:cs="Guttman David" w:hint="cs"/>
          <w:sz w:val="14"/>
          <w:szCs w:val="14"/>
          <w:rtl/>
        </w:rPr>
        <w:t xml:space="preserve"> שש שעות </w:t>
      </w:r>
      <w:r w:rsidR="00D34D3C" w:rsidRPr="00474995">
        <w:rPr>
          <w:rFonts w:cs="Guttman David" w:hint="cs"/>
          <w:sz w:val="14"/>
          <w:szCs w:val="14"/>
          <w:rtl/>
        </w:rPr>
        <w:t xml:space="preserve">מבואר שטעם ההמתנה משום הבשר שבין השניים שנשאר לו שם בשר עד ו' שעות, </w:t>
      </w:r>
      <w:r w:rsidR="00CC7E1C" w:rsidRPr="00474995">
        <w:rPr>
          <w:rFonts w:cs="Guttman David" w:hint="cs"/>
          <w:sz w:val="14"/>
          <w:szCs w:val="14"/>
          <w:rtl/>
        </w:rPr>
        <w:t xml:space="preserve">אבל לא מצאנו בראשונים </w:t>
      </w:r>
      <w:proofErr w:type="spellStart"/>
      <w:r w:rsidR="00CC7E1C" w:rsidRPr="00474995">
        <w:rPr>
          <w:rFonts w:cs="Guttman David" w:hint="cs"/>
          <w:sz w:val="14"/>
          <w:szCs w:val="14"/>
          <w:rtl/>
        </w:rPr>
        <w:t>שהסברא</w:t>
      </w:r>
      <w:proofErr w:type="spellEnd"/>
      <w:r w:rsidR="00CC7E1C" w:rsidRPr="00474995">
        <w:rPr>
          <w:rFonts w:cs="Guttman David" w:hint="cs"/>
          <w:sz w:val="14"/>
          <w:szCs w:val="14"/>
          <w:rtl/>
        </w:rPr>
        <w:t xml:space="preserve"> של מאריך טעם הוא עד שש שעות, </w:t>
      </w:r>
      <w:proofErr w:type="spellStart"/>
      <w:r w:rsidR="00CC7E1C" w:rsidRPr="00474995">
        <w:rPr>
          <w:rFonts w:cs="Guttman David" w:hint="cs"/>
          <w:sz w:val="14"/>
          <w:szCs w:val="14"/>
          <w:rtl/>
        </w:rPr>
        <w:t>דאפשר</w:t>
      </w:r>
      <w:proofErr w:type="spellEnd"/>
      <w:r w:rsidR="00CC7E1C" w:rsidRPr="00474995">
        <w:rPr>
          <w:rFonts w:cs="Guttman David" w:hint="cs"/>
          <w:sz w:val="14"/>
          <w:szCs w:val="14"/>
          <w:rtl/>
        </w:rPr>
        <w:t xml:space="preserve"> דלפי הטעם של מאריך טעם בעינן רק הרחקה של סעודה לסעודה, אלא שבטור מבואר שאפי' לפי הצד של מאריך טעם ג"כ בעינן שש שעות והוא חידוש.</w:t>
      </w:r>
    </w:p>
  </w:footnote>
  <w:footnote w:id="4">
    <w:p w14:paraId="53173CEF" w14:textId="77777777" w:rsidR="00FC100C" w:rsidRPr="00474995" w:rsidRDefault="00FC100C" w:rsidP="00FC100C">
      <w:pPr>
        <w:pStyle w:val="a3"/>
        <w:bidi/>
        <w:spacing w:line="276" w:lineRule="auto"/>
        <w:jc w:val="both"/>
        <w:rPr>
          <w:rFonts w:cs="Guttman David"/>
          <w:sz w:val="14"/>
          <w:szCs w:val="14"/>
          <w:rtl/>
        </w:rPr>
      </w:pPr>
      <w:r w:rsidRPr="00474995">
        <w:rPr>
          <w:rStyle w:val="a5"/>
          <w:sz w:val="14"/>
          <w:szCs w:val="14"/>
        </w:rPr>
        <w:footnoteRef/>
      </w:r>
      <w:r w:rsidRPr="00474995">
        <w:rPr>
          <w:sz w:val="14"/>
          <w:szCs w:val="14"/>
        </w:rPr>
        <w:t xml:space="preserve"> </w:t>
      </w:r>
      <w:r w:rsidRPr="00474995">
        <w:rPr>
          <w:rFonts w:cs="Guttman David" w:hint="cs"/>
          <w:sz w:val="14"/>
          <w:szCs w:val="14"/>
          <w:rtl/>
        </w:rPr>
        <w:t xml:space="preserve">גם בזה יש לציין שהטור חידש שיש להחמיר בבשר עוף גם לפי הטעם בראשונים שהאיסור משום מאריך טעם, שיש מקום לומר שכל מה שהרמב"ם החמיר בבשר עוף הוא לשיטתו שהחשש הוא משום בשר שבין השיניים שאז יש אכילת בשר בחלב ממש, </w:t>
      </w:r>
      <w:proofErr w:type="spellStart"/>
      <w:r w:rsidRPr="00474995">
        <w:rPr>
          <w:rFonts w:cs="Guttman David" w:hint="cs"/>
          <w:sz w:val="14"/>
          <w:szCs w:val="14"/>
          <w:rtl/>
        </w:rPr>
        <w:t>משא"כ</w:t>
      </w:r>
      <w:proofErr w:type="spellEnd"/>
      <w:r w:rsidRPr="00474995">
        <w:rPr>
          <w:rFonts w:cs="Guttman David" w:hint="cs"/>
          <w:sz w:val="14"/>
          <w:szCs w:val="14"/>
          <w:rtl/>
        </w:rPr>
        <w:t xml:space="preserve"> לפי הראשונים שאינו אלא דין של מאריך טעם שע"כ הוא רק הרחקה בעלמא, וא"כ בבשר עוף שנאכל עם הגבינה </w:t>
      </w:r>
      <w:proofErr w:type="spellStart"/>
      <w:r w:rsidRPr="00474995">
        <w:rPr>
          <w:rFonts w:cs="Guttman David" w:hint="cs"/>
          <w:sz w:val="14"/>
          <w:szCs w:val="14"/>
          <w:rtl/>
        </w:rPr>
        <w:t>באפ</w:t>
      </w:r>
      <w:r w:rsidR="00E9403C" w:rsidRPr="00474995">
        <w:rPr>
          <w:rFonts w:cs="Guttman David" w:hint="cs"/>
          <w:sz w:val="14"/>
          <w:szCs w:val="14"/>
          <w:rtl/>
        </w:rPr>
        <w:t>יקורן</w:t>
      </w:r>
      <w:proofErr w:type="spellEnd"/>
      <w:r w:rsidR="00E9403C" w:rsidRPr="00474995">
        <w:rPr>
          <w:rFonts w:cs="Guttman David" w:hint="cs"/>
          <w:sz w:val="14"/>
          <w:szCs w:val="14"/>
          <w:rtl/>
        </w:rPr>
        <w:t xml:space="preserve"> ולא הצריכו הרחקה ה"ה דלא בעינן</w:t>
      </w:r>
      <w:r w:rsidR="008A5FFA" w:rsidRPr="00474995">
        <w:rPr>
          <w:rFonts w:cs="Guttman David" w:hint="cs"/>
          <w:sz w:val="14"/>
          <w:szCs w:val="14"/>
          <w:rtl/>
        </w:rPr>
        <w:t xml:space="preserve"> המתנה מסעודה לסעודה, אבל בטור מבואר לא כן.</w:t>
      </w:r>
      <w:r w:rsidR="00E9403C" w:rsidRPr="00474995">
        <w:rPr>
          <w:rFonts w:cs="Guttman David" w:hint="cs"/>
          <w:sz w:val="14"/>
          <w:szCs w:val="14"/>
          <w:rtl/>
        </w:rPr>
        <w:t xml:space="preserve"> </w:t>
      </w:r>
    </w:p>
  </w:footnote>
  <w:footnote w:id="5">
    <w:p w14:paraId="3D89868C" w14:textId="77777777" w:rsidR="004003D6" w:rsidRPr="00474995" w:rsidRDefault="004003D6" w:rsidP="004003D6">
      <w:pPr>
        <w:pStyle w:val="a3"/>
        <w:bidi/>
        <w:spacing w:line="276" w:lineRule="auto"/>
        <w:jc w:val="both"/>
        <w:rPr>
          <w:rFonts w:cs="Guttman David"/>
          <w:sz w:val="14"/>
          <w:szCs w:val="14"/>
          <w:rtl/>
        </w:rPr>
      </w:pPr>
      <w:r w:rsidRPr="00474995">
        <w:rPr>
          <w:rStyle w:val="a5"/>
          <w:sz w:val="14"/>
          <w:szCs w:val="14"/>
        </w:rPr>
        <w:footnoteRef/>
      </w:r>
      <w:r w:rsidRPr="00474995">
        <w:rPr>
          <w:sz w:val="14"/>
          <w:szCs w:val="14"/>
        </w:rPr>
        <w:t xml:space="preserve"> </w:t>
      </w:r>
      <w:r w:rsidR="00481CD1" w:rsidRPr="00474995">
        <w:rPr>
          <w:rFonts w:cs="Guttman David" w:hint="cs"/>
          <w:sz w:val="14"/>
          <w:szCs w:val="14"/>
          <w:rtl/>
        </w:rPr>
        <w:t xml:space="preserve">אלא שאי </w:t>
      </w:r>
      <w:proofErr w:type="spellStart"/>
      <w:r w:rsidR="00481CD1" w:rsidRPr="00474995">
        <w:rPr>
          <w:rFonts w:cs="Guttman David" w:hint="cs"/>
          <w:sz w:val="14"/>
          <w:szCs w:val="14"/>
          <w:rtl/>
        </w:rPr>
        <w:t>נימא</w:t>
      </w:r>
      <w:proofErr w:type="spellEnd"/>
      <w:r w:rsidR="00481CD1" w:rsidRPr="00474995">
        <w:rPr>
          <w:rFonts w:cs="Guttman David" w:hint="cs"/>
          <w:sz w:val="14"/>
          <w:szCs w:val="14"/>
          <w:rtl/>
        </w:rPr>
        <w:t xml:space="preserve"> שהטעם של המתנת </w:t>
      </w:r>
      <w:r w:rsidRPr="00474995">
        <w:rPr>
          <w:rFonts w:cs="Guttman David" w:hint="cs"/>
          <w:sz w:val="14"/>
          <w:szCs w:val="14"/>
          <w:rtl/>
        </w:rPr>
        <w:t>ש</w:t>
      </w:r>
      <w:r w:rsidR="00481CD1" w:rsidRPr="00474995">
        <w:rPr>
          <w:rFonts w:cs="Guttman David" w:hint="cs"/>
          <w:sz w:val="14"/>
          <w:szCs w:val="14"/>
          <w:rtl/>
        </w:rPr>
        <w:t>ע</w:t>
      </w:r>
      <w:r w:rsidRPr="00474995">
        <w:rPr>
          <w:rFonts w:cs="Guttman David" w:hint="cs"/>
          <w:sz w:val="14"/>
          <w:szCs w:val="14"/>
          <w:rtl/>
        </w:rPr>
        <w:t xml:space="preserve">ה דלקמן הוא במקום קינוח והדחה, א"כ אינו ראיה כלל למה שצריך המתנת שש שעות שהוא עיקר הדין של המתנה בין סעודה לסעודה, ושם אין זה אלא תוספת על הדין המתנה מסעודה לסעודה, ולכן אין </w:t>
      </w:r>
      <w:proofErr w:type="spellStart"/>
      <w:r w:rsidRPr="00474995">
        <w:rPr>
          <w:rFonts w:cs="Guttman David" w:hint="cs"/>
          <w:sz w:val="14"/>
          <w:szCs w:val="14"/>
          <w:rtl/>
        </w:rPr>
        <w:t>נפק"מ</w:t>
      </w:r>
      <w:proofErr w:type="spellEnd"/>
      <w:r w:rsidRPr="00474995">
        <w:rPr>
          <w:rFonts w:cs="Guttman David" w:hint="cs"/>
          <w:sz w:val="14"/>
          <w:szCs w:val="14"/>
          <w:rtl/>
        </w:rPr>
        <w:t xml:space="preserve"> מתי </w:t>
      </w:r>
      <w:proofErr w:type="spellStart"/>
      <w:r w:rsidRPr="00474995">
        <w:rPr>
          <w:rFonts w:cs="Guttman David" w:hint="cs"/>
          <w:sz w:val="14"/>
          <w:szCs w:val="14"/>
          <w:rtl/>
        </w:rPr>
        <w:t>ממתנין</w:t>
      </w:r>
      <w:proofErr w:type="spellEnd"/>
      <w:r w:rsidRPr="00474995">
        <w:rPr>
          <w:rFonts w:cs="Guttman David" w:hint="cs"/>
          <w:sz w:val="14"/>
          <w:szCs w:val="14"/>
          <w:rtl/>
        </w:rPr>
        <w:t xml:space="preserve"> שעה קודם </w:t>
      </w:r>
      <w:proofErr w:type="spellStart"/>
      <w:r w:rsidRPr="00474995">
        <w:rPr>
          <w:rFonts w:cs="Guttman David" w:hint="cs"/>
          <w:sz w:val="14"/>
          <w:szCs w:val="14"/>
          <w:rtl/>
        </w:rPr>
        <w:t>ברהמ"ז</w:t>
      </w:r>
      <w:proofErr w:type="spellEnd"/>
      <w:r w:rsidRPr="00474995">
        <w:rPr>
          <w:rFonts w:cs="Guttman David" w:hint="cs"/>
          <w:sz w:val="14"/>
          <w:szCs w:val="14"/>
          <w:rtl/>
        </w:rPr>
        <w:t xml:space="preserve"> או אחר </w:t>
      </w:r>
      <w:proofErr w:type="spellStart"/>
      <w:r w:rsidRPr="00474995">
        <w:rPr>
          <w:rFonts w:cs="Guttman David" w:hint="cs"/>
          <w:sz w:val="14"/>
          <w:szCs w:val="14"/>
          <w:rtl/>
        </w:rPr>
        <w:t>ברהמ"ז</w:t>
      </w:r>
      <w:proofErr w:type="spellEnd"/>
      <w:r w:rsidRPr="00474995">
        <w:rPr>
          <w:rFonts w:cs="Guttman David" w:hint="cs"/>
          <w:sz w:val="14"/>
          <w:szCs w:val="14"/>
          <w:rtl/>
        </w:rPr>
        <w:t>.</w:t>
      </w:r>
    </w:p>
  </w:footnote>
  <w:footnote w:id="6">
    <w:p w14:paraId="20FD5429" w14:textId="562310F0" w:rsidR="001C2899" w:rsidRPr="001C2899" w:rsidRDefault="001C2899" w:rsidP="001C2899">
      <w:pPr>
        <w:pStyle w:val="a3"/>
        <w:bidi/>
        <w:spacing w:line="276" w:lineRule="auto"/>
        <w:jc w:val="both"/>
        <w:rPr>
          <w:rFonts w:cs="Guttman David" w:hint="cs"/>
          <w:sz w:val="14"/>
          <w:szCs w:val="14"/>
          <w:rtl/>
        </w:rPr>
      </w:pPr>
      <w:r>
        <w:rPr>
          <w:rStyle w:val="a5"/>
        </w:rPr>
        <w:footnoteRef/>
      </w:r>
      <w:r>
        <w:t xml:space="preserve"> </w:t>
      </w:r>
      <w:proofErr w:type="spellStart"/>
      <w:r>
        <w:rPr>
          <w:rFonts w:cs="Guttman David" w:hint="cs"/>
          <w:sz w:val="14"/>
          <w:szCs w:val="14"/>
          <w:rtl/>
        </w:rPr>
        <w:t>והר"ר</w:t>
      </w:r>
      <w:proofErr w:type="spellEnd"/>
      <w:r>
        <w:rPr>
          <w:rFonts w:cs="Guttman David" w:hint="cs"/>
          <w:sz w:val="14"/>
          <w:szCs w:val="14"/>
          <w:rtl/>
        </w:rPr>
        <w:t xml:space="preserve"> מ"ש </w:t>
      </w:r>
      <w:proofErr w:type="spellStart"/>
      <w:r>
        <w:rPr>
          <w:rFonts w:cs="Guttman David" w:hint="cs"/>
          <w:sz w:val="14"/>
          <w:szCs w:val="14"/>
          <w:rtl/>
        </w:rPr>
        <w:t>פלונצק</w:t>
      </w:r>
      <w:bookmarkStart w:id="0" w:name="_GoBack"/>
      <w:bookmarkEnd w:id="0"/>
      <w:proofErr w:type="spellEnd"/>
      <w:r>
        <w:rPr>
          <w:rFonts w:cs="Guttman David" w:hint="cs"/>
          <w:sz w:val="14"/>
          <w:szCs w:val="14"/>
          <w:rtl/>
        </w:rPr>
        <w:t xml:space="preserve"> שליט"א העיר </w:t>
      </w:r>
      <w:proofErr w:type="spellStart"/>
      <w:r>
        <w:rPr>
          <w:rFonts w:cs="Guttman David" w:hint="cs"/>
          <w:sz w:val="14"/>
          <w:szCs w:val="14"/>
          <w:rtl/>
        </w:rPr>
        <w:t>דלכאורה</w:t>
      </w:r>
      <w:proofErr w:type="spellEnd"/>
      <w:r>
        <w:rPr>
          <w:rFonts w:cs="Guttman David" w:hint="cs"/>
          <w:sz w:val="14"/>
          <w:szCs w:val="14"/>
          <w:rtl/>
        </w:rPr>
        <w:t xml:space="preserve"> ע"כ </w:t>
      </w:r>
      <w:proofErr w:type="spellStart"/>
      <w:r>
        <w:rPr>
          <w:rFonts w:cs="Guttman David" w:hint="cs"/>
          <w:sz w:val="14"/>
          <w:szCs w:val="14"/>
          <w:rtl/>
        </w:rPr>
        <w:t>מיירי</w:t>
      </w:r>
      <w:proofErr w:type="spellEnd"/>
      <w:r>
        <w:rPr>
          <w:rFonts w:cs="Guttman David" w:hint="cs"/>
          <w:sz w:val="14"/>
          <w:szCs w:val="14"/>
          <w:rtl/>
        </w:rPr>
        <w:t xml:space="preserve"> אפי' באופן שאכלו, דאי בהסירו מפיו </w:t>
      </w:r>
      <w:proofErr w:type="spellStart"/>
      <w:r>
        <w:rPr>
          <w:rFonts w:cs="Guttman David" w:hint="cs"/>
          <w:sz w:val="14"/>
          <w:szCs w:val="14"/>
          <w:rtl/>
        </w:rPr>
        <w:t>מהיכי</w:t>
      </w:r>
      <w:proofErr w:type="spellEnd"/>
      <w:r>
        <w:rPr>
          <w:rFonts w:cs="Guttman David" w:hint="cs"/>
          <w:sz w:val="14"/>
          <w:szCs w:val="14"/>
          <w:rtl/>
        </w:rPr>
        <w:t xml:space="preserve"> תיתי שיצטרך להמתין עוד שש שעות הלא לא לעס וטעם אין לו ואין כאן שום אכילה וע"כ </w:t>
      </w:r>
      <w:proofErr w:type="spellStart"/>
      <w:r>
        <w:rPr>
          <w:rFonts w:cs="Guttman David" w:hint="cs"/>
          <w:sz w:val="14"/>
          <w:szCs w:val="14"/>
          <w:rtl/>
        </w:rPr>
        <w:t>מיירי</w:t>
      </w:r>
      <w:proofErr w:type="spellEnd"/>
      <w:r>
        <w:rPr>
          <w:rFonts w:cs="Guttman David" w:hint="cs"/>
          <w:sz w:val="14"/>
          <w:szCs w:val="14"/>
          <w:rtl/>
        </w:rPr>
        <w:t xml:space="preserve"> באכלו, מיהו נראה שאפשר לומר </w:t>
      </w:r>
      <w:proofErr w:type="spellStart"/>
      <w:r>
        <w:rPr>
          <w:rFonts w:cs="Guttman David" w:hint="cs"/>
          <w:sz w:val="14"/>
          <w:szCs w:val="14"/>
          <w:rtl/>
        </w:rPr>
        <w:t>דהו"א</w:t>
      </w:r>
      <w:proofErr w:type="spellEnd"/>
      <w:r>
        <w:rPr>
          <w:rFonts w:cs="Guttman David" w:hint="cs"/>
          <w:sz w:val="14"/>
          <w:szCs w:val="14"/>
          <w:rtl/>
        </w:rPr>
        <w:t xml:space="preserve"> שזה חשיב גמר הסעודה שהרי עיקר החיוב המתנה הוא מגמר הסעודה ואף שעיקר טעם ההמתנה הוא משום בשר שבין שיניו או טעם שבפיו אבל עכ"פ כבר גדרו גדר של סעודה, </w:t>
      </w:r>
      <w:proofErr w:type="spellStart"/>
      <w:r>
        <w:rPr>
          <w:rFonts w:cs="Guttman David" w:hint="cs"/>
          <w:sz w:val="14"/>
          <w:szCs w:val="14"/>
          <w:rtl/>
        </w:rPr>
        <w:t>והוה"א</w:t>
      </w:r>
      <w:proofErr w:type="spellEnd"/>
      <w:r>
        <w:rPr>
          <w:rFonts w:cs="Guttman David" w:hint="cs"/>
          <w:sz w:val="14"/>
          <w:szCs w:val="14"/>
          <w:rtl/>
        </w:rPr>
        <w:t xml:space="preserve"> שכשהוציא מפיו </w:t>
      </w:r>
      <w:proofErr w:type="spellStart"/>
      <w:r>
        <w:rPr>
          <w:rFonts w:cs="Guttman David" w:hint="cs"/>
          <w:sz w:val="14"/>
          <w:szCs w:val="14"/>
          <w:rtl/>
        </w:rPr>
        <w:t>הוה</w:t>
      </w:r>
      <w:proofErr w:type="spellEnd"/>
      <w:r>
        <w:rPr>
          <w:rFonts w:cs="Guttman David" w:hint="cs"/>
          <w:sz w:val="14"/>
          <w:szCs w:val="14"/>
          <w:rtl/>
        </w:rPr>
        <w:t xml:space="preserve"> גמר הסעודה </w:t>
      </w:r>
      <w:proofErr w:type="spellStart"/>
      <w:r>
        <w:rPr>
          <w:rFonts w:cs="Guttman David" w:hint="cs"/>
          <w:sz w:val="14"/>
          <w:szCs w:val="14"/>
          <w:rtl/>
        </w:rPr>
        <w:t>קמ"ל</w:t>
      </w:r>
      <w:proofErr w:type="spellEnd"/>
      <w:r>
        <w:rPr>
          <w:rFonts w:cs="Guttman David" w:hint="cs"/>
          <w:sz w:val="14"/>
          <w:szCs w:val="14"/>
          <w:rtl/>
        </w:rPr>
        <w:t xml:space="preserve"> שלא.</w:t>
      </w:r>
    </w:p>
  </w:footnote>
  <w:footnote w:id="7">
    <w:p w14:paraId="5FFB8E03" w14:textId="77777777" w:rsidR="0017015A" w:rsidRPr="00474995" w:rsidRDefault="0017015A" w:rsidP="0017015A">
      <w:pPr>
        <w:pStyle w:val="a3"/>
        <w:bidi/>
        <w:spacing w:line="276" w:lineRule="auto"/>
        <w:jc w:val="both"/>
        <w:rPr>
          <w:rFonts w:cs="Guttman David"/>
          <w:sz w:val="14"/>
          <w:szCs w:val="14"/>
          <w:rtl/>
        </w:rPr>
      </w:pPr>
      <w:r w:rsidRPr="00474995">
        <w:rPr>
          <w:rStyle w:val="a5"/>
          <w:sz w:val="14"/>
          <w:szCs w:val="14"/>
        </w:rPr>
        <w:footnoteRef/>
      </w:r>
      <w:r w:rsidRPr="00474995">
        <w:rPr>
          <w:sz w:val="14"/>
          <w:szCs w:val="14"/>
        </w:rPr>
        <w:t xml:space="preserve"> </w:t>
      </w:r>
      <w:r w:rsidRPr="00474995">
        <w:rPr>
          <w:rFonts w:cs="Guttman David" w:hint="cs"/>
          <w:sz w:val="14"/>
          <w:szCs w:val="14"/>
          <w:rtl/>
        </w:rPr>
        <w:t xml:space="preserve">גם יתכן שלא הקל שם רק בטעימת תבשיל של בשר </w:t>
      </w:r>
      <w:proofErr w:type="spellStart"/>
      <w:r w:rsidRPr="00474995">
        <w:rPr>
          <w:rFonts w:cs="Guttman David" w:hint="cs"/>
          <w:sz w:val="14"/>
          <w:szCs w:val="14"/>
          <w:rtl/>
        </w:rPr>
        <w:t>דבלאו</w:t>
      </w:r>
      <w:proofErr w:type="spellEnd"/>
      <w:r w:rsidRPr="00474995">
        <w:rPr>
          <w:rFonts w:cs="Guttman David" w:hint="cs"/>
          <w:sz w:val="14"/>
          <w:szCs w:val="14"/>
          <w:rtl/>
        </w:rPr>
        <w:t xml:space="preserve"> הכי סברי יש דעות אם דינו כבשר </w:t>
      </w:r>
      <w:proofErr w:type="spellStart"/>
      <w:r w:rsidRPr="00474995">
        <w:rPr>
          <w:rFonts w:cs="Guttman David" w:hint="cs"/>
          <w:sz w:val="14"/>
          <w:szCs w:val="14"/>
          <w:rtl/>
        </w:rPr>
        <w:t>לענין</w:t>
      </w:r>
      <w:proofErr w:type="spellEnd"/>
      <w:r w:rsidRPr="00474995">
        <w:rPr>
          <w:rFonts w:cs="Guttman David" w:hint="cs"/>
          <w:sz w:val="14"/>
          <w:szCs w:val="14"/>
          <w:rtl/>
        </w:rPr>
        <w:t xml:space="preserve"> המתנה.</w:t>
      </w:r>
    </w:p>
  </w:footnote>
  <w:footnote w:id="8">
    <w:p w14:paraId="7F832482" w14:textId="4E434DA3" w:rsidR="002853AF" w:rsidRPr="00C52C22" w:rsidRDefault="002853AF" w:rsidP="00C52C22">
      <w:pPr>
        <w:bidi/>
        <w:spacing w:after="0"/>
        <w:jc w:val="both"/>
        <w:rPr>
          <w:rFonts w:cs="Guttman David"/>
          <w:sz w:val="14"/>
          <w:szCs w:val="14"/>
          <w:rtl/>
        </w:rPr>
      </w:pPr>
      <w:r w:rsidRPr="002853AF">
        <w:rPr>
          <w:rStyle w:val="a5"/>
          <w:sz w:val="20"/>
          <w:szCs w:val="20"/>
        </w:rPr>
        <w:footnoteRef/>
      </w:r>
      <w:proofErr w:type="spellStart"/>
      <w:r w:rsidRPr="002853AF">
        <w:rPr>
          <w:rFonts w:cs="Guttman David" w:hint="cs"/>
          <w:sz w:val="14"/>
          <w:szCs w:val="14"/>
          <w:rtl/>
        </w:rPr>
        <w:t>ולפ"ז</w:t>
      </w:r>
      <w:proofErr w:type="spellEnd"/>
      <w:r w:rsidRPr="002853AF">
        <w:rPr>
          <w:rFonts w:cs="Guttman David" w:hint="cs"/>
          <w:sz w:val="14"/>
          <w:szCs w:val="14"/>
          <w:rtl/>
        </w:rPr>
        <w:t xml:space="preserve"> </w:t>
      </w:r>
      <w:r w:rsidR="00E326B3">
        <w:rPr>
          <w:rFonts w:cs="Guttman David" w:hint="cs"/>
          <w:sz w:val="14"/>
          <w:szCs w:val="14"/>
          <w:rtl/>
        </w:rPr>
        <w:t>אפשר ש</w:t>
      </w:r>
      <w:r w:rsidRPr="002853AF">
        <w:rPr>
          <w:rFonts w:cs="Guttman David" w:hint="cs"/>
          <w:sz w:val="14"/>
          <w:szCs w:val="14"/>
          <w:rtl/>
        </w:rPr>
        <w:t xml:space="preserve">מה שכתב </w:t>
      </w:r>
      <w:proofErr w:type="spellStart"/>
      <w:r w:rsidRPr="002853AF">
        <w:rPr>
          <w:rFonts w:cs="Guttman David" w:hint="cs"/>
          <w:sz w:val="14"/>
          <w:szCs w:val="14"/>
          <w:rtl/>
        </w:rPr>
        <w:t>הרמ"א</w:t>
      </w:r>
      <w:proofErr w:type="spellEnd"/>
      <w:r w:rsidR="00E326B3">
        <w:rPr>
          <w:rFonts w:cs="Guttman David" w:hint="cs"/>
          <w:sz w:val="14"/>
          <w:szCs w:val="14"/>
          <w:rtl/>
        </w:rPr>
        <w:t xml:space="preserve"> קודם שיאכל גבינה, הכוונה</w:t>
      </w:r>
      <w:r w:rsidRPr="002853AF">
        <w:rPr>
          <w:rFonts w:cs="Guttman David" w:hint="cs"/>
          <w:sz w:val="14"/>
          <w:szCs w:val="14"/>
          <w:rtl/>
        </w:rPr>
        <w:t xml:space="preserve"> לגבינה </w:t>
      </w:r>
      <w:proofErr w:type="spellStart"/>
      <w:r w:rsidRPr="002853AF">
        <w:rPr>
          <w:rFonts w:cs="Guttman David" w:hint="cs"/>
          <w:sz w:val="14"/>
          <w:szCs w:val="14"/>
          <w:rtl/>
        </w:rPr>
        <w:t>דוקא</w:t>
      </w:r>
      <w:proofErr w:type="spellEnd"/>
      <w:r w:rsidRPr="002853AF">
        <w:rPr>
          <w:rFonts w:cs="Guttman David" w:hint="cs"/>
          <w:sz w:val="14"/>
          <w:szCs w:val="14"/>
          <w:rtl/>
        </w:rPr>
        <w:t xml:space="preserve"> ולא לתבשיל של גבינה, למה שמבואר בסעיף ג' בהגהות </w:t>
      </w:r>
      <w:proofErr w:type="spellStart"/>
      <w:r w:rsidRPr="002853AF">
        <w:rPr>
          <w:rFonts w:cs="Guttman David" w:hint="cs"/>
          <w:sz w:val="14"/>
          <w:szCs w:val="14"/>
          <w:rtl/>
        </w:rPr>
        <w:t>הגרעק"א</w:t>
      </w:r>
      <w:proofErr w:type="spellEnd"/>
      <w:r w:rsidRPr="002853AF">
        <w:rPr>
          <w:rFonts w:cs="Guttman David" w:hint="cs"/>
          <w:sz w:val="14"/>
          <w:szCs w:val="14"/>
          <w:rtl/>
        </w:rPr>
        <w:t xml:space="preserve"> שאין צריך קינוח והדחה לאכול תבשיל של גבינה אחר תבשיל של בשר</w:t>
      </w:r>
      <w:r w:rsidR="00B043D4">
        <w:rPr>
          <w:rFonts w:cs="Guttman David" w:hint="cs"/>
          <w:sz w:val="14"/>
          <w:szCs w:val="14"/>
          <w:rtl/>
        </w:rPr>
        <w:t xml:space="preserve">, </w:t>
      </w:r>
      <w:r w:rsidR="00C52C22">
        <w:rPr>
          <w:rFonts w:cs="Guttman David" w:hint="cs"/>
          <w:sz w:val="14"/>
          <w:szCs w:val="14"/>
          <w:rtl/>
        </w:rPr>
        <w:t xml:space="preserve">שהרי אחרי תבשיל של בשר ג"כ צריך קינוח והדלה לאכול גבינה ורק בבא לאכול תבשיל של גבינה אין צריך קינוח והדחה, </w:t>
      </w:r>
      <w:proofErr w:type="spellStart"/>
      <w:r w:rsidR="00C52C22">
        <w:rPr>
          <w:rFonts w:cs="Guttman David" w:hint="cs"/>
          <w:sz w:val="14"/>
          <w:szCs w:val="14"/>
          <w:rtl/>
        </w:rPr>
        <w:t>ולפ"ז</w:t>
      </w:r>
      <w:proofErr w:type="spellEnd"/>
      <w:r w:rsidR="00C52C22">
        <w:rPr>
          <w:rFonts w:cs="Guttman David" w:hint="cs"/>
          <w:sz w:val="14"/>
          <w:szCs w:val="14"/>
          <w:rtl/>
        </w:rPr>
        <w:t xml:space="preserve"> אפשר שכמו כן אם בא לאכול תבשיל של בשר אחר גבינה עצמה אין צריך קינוח והדחה וצריך בדיקה בפוסקים, אלא שלמה שהביא </w:t>
      </w:r>
      <w:proofErr w:type="spellStart"/>
      <w:r w:rsidR="00C52C22">
        <w:rPr>
          <w:rFonts w:cs="Guttman David" w:hint="cs"/>
          <w:sz w:val="14"/>
          <w:szCs w:val="14"/>
          <w:rtl/>
        </w:rPr>
        <w:t>הגרעק"א</w:t>
      </w:r>
      <w:proofErr w:type="spellEnd"/>
      <w:r w:rsidR="00C52C22">
        <w:rPr>
          <w:rFonts w:cs="Guttman David" w:hint="cs"/>
          <w:sz w:val="14"/>
          <w:szCs w:val="14"/>
          <w:rtl/>
        </w:rPr>
        <w:t xml:space="preserve"> שם </w:t>
      </w:r>
      <w:proofErr w:type="spellStart"/>
      <w:r w:rsidR="00C52C22">
        <w:rPr>
          <w:rFonts w:cs="Guttman David" w:hint="cs"/>
          <w:sz w:val="14"/>
          <w:szCs w:val="14"/>
          <w:rtl/>
        </w:rPr>
        <w:t>מהנח"י</w:t>
      </w:r>
      <w:proofErr w:type="spellEnd"/>
      <w:r w:rsidR="00C52C22">
        <w:rPr>
          <w:rFonts w:cs="Guttman David" w:hint="cs"/>
          <w:sz w:val="14"/>
          <w:szCs w:val="14"/>
          <w:rtl/>
        </w:rPr>
        <w:t xml:space="preserve"> שגם לתבשיל של גבינה צריך קינוח והדחה אין </w:t>
      </w:r>
      <w:proofErr w:type="spellStart"/>
      <w:r w:rsidR="00C52C22">
        <w:rPr>
          <w:rFonts w:cs="Guttman David" w:hint="cs"/>
          <w:sz w:val="14"/>
          <w:szCs w:val="14"/>
          <w:rtl/>
        </w:rPr>
        <w:t>נפק"מ</w:t>
      </w:r>
      <w:proofErr w:type="spellEnd"/>
      <w:r w:rsidR="00C52C22">
        <w:rPr>
          <w:rFonts w:cs="Guttman David" w:hint="cs"/>
          <w:sz w:val="14"/>
          <w:szCs w:val="14"/>
          <w:rtl/>
        </w:rPr>
        <w:t xml:space="preserve"> </w:t>
      </w:r>
      <w:proofErr w:type="spellStart"/>
      <w:r w:rsidR="00C52C22">
        <w:rPr>
          <w:rFonts w:cs="Guttman David" w:hint="cs"/>
          <w:sz w:val="14"/>
          <w:szCs w:val="14"/>
          <w:rtl/>
        </w:rPr>
        <w:t>דבכל</w:t>
      </w:r>
      <w:proofErr w:type="spellEnd"/>
      <w:r w:rsidR="00C52C22">
        <w:rPr>
          <w:rFonts w:cs="Guttman David" w:hint="cs"/>
          <w:sz w:val="14"/>
          <w:szCs w:val="14"/>
          <w:rtl/>
        </w:rPr>
        <w:t xml:space="preserve"> אופן צריך קינוח והדחה.</w:t>
      </w:r>
    </w:p>
  </w:footnote>
  <w:footnote w:id="9">
    <w:p w14:paraId="5083EB2C" w14:textId="77777777" w:rsidR="00A7702B" w:rsidRPr="00474995" w:rsidRDefault="00A7702B" w:rsidP="00A7702B">
      <w:pPr>
        <w:pStyle w:val="a3"/>
        <w:bidi/>
        <w:spacing w:line="276" w:lineRule="auto"/>
        <w:jc w:val="both"/>
        <w:rPr>
          <w:rFonts w:cs="Guttman David"/>
          <w:sz w:val="14"/>
          <w:szCs w:val="14"/>
          <w:rtl/>
        </w:rPr>
      </w:pPr>
      <w:r w:rsidRPr="00474995">
        <w:rPr>
          <w:rStyle w:val="a5"/>
          <w:sz w:val="14"/>
          <w:szCs w:val="14"/>
        </w:rPr>
        <w:footnoteRef/>
      </w:r>
      <w:r w:rsidRPr="00474995">
        <w:rPr>
          <w:sz w:val="14"/>
          <w:szCs w:val="14"/>
        </w:rPr>
        <w:t xml:space="preserve"> </w:t>
      </w:r>
      <w:r w:rsidRPr="00474995">
        <w:rPr>
          <w:rFonts w:cs="Guttman David" w:hint="cs"/>
          <w:sz w:val="14"/>
          <w:szCs w:val="14"/>
          <w:rtl/>
        </w:rPr>
        <w:t xml:space="preserve">ועיין מה שנתבאר לקמן </w:t>
      </w:r>
      <w:proofErr w:type="spellStart"/>
      <w:r w:rsidRPr="00474995">
        <w:rPr>
          <w:rFonts w:cs="Guttman David" w:hint="cs"/>
          <w:sz w:val="14"/>
          <w:szCs w:val="14"/>
          <w:rtl/>
        </w:rPr>
        <w:t>דיתכן</w:t>
      </w:r>
      <w:proofErr w:type="spellEnd"/>
      <w:r w:rsidRPr="00474995">
        <w:rPr>
          <w:rFonts w:cs="Guttman David" w:hint="cs"/>
          <w:sz w:val="14"/>
          <w:szCs w:val="14"/>
          <w:rtl/>
        </w:rPr>
        <w:t xml:space="preserve"> </w:t>
      </w:r>
      <w:proofErr w:type="spellStart"/>
      <w:r w:rsidRPr="00474995">
        <w:rPr>
          <w:rFonts w:cs="Guttman David" w:hint="cs"/>
          <w:sz w:val="14"/>
          <w:szCs w:val="14"/>
          <w:rtl/>
        </w:rPr>
        <w:t>דלדידן</w:t>
      </w:r>
      <w:proofErr w:type="spellEnd"/>
      <w:r w:rsidRPr="00474995">
        <w:rPr>
          <w:rFonts w:cs="Guttman David" w:hint="cs"/>
          <w:sz w:val="14"/>
          <w:szCs w:val="14"/>
          <w:rtl/>
        </w:rPr>
        <w:t xml:space="preserve"> </w:t>
      </w:r>
      <w:proofErr w:type="spellStart"/>
      <w:r w:rsidRPr="00474995">
        <w:rPr>
          <w:rFonts w:cs="Guttman David" w:hint="cs"/>
          <w:sz w:val="14"/>
          <w:szCs w:val="14"/>
          <w:rtl/>
        </w:rPr>
        <w:t>מחמירינן</w:t>
      </w:r>
      <w:proofErr w:type="spellEnd"/>
      <w:r w:rsidRPr="00474995">
        <w:rPr>
          <w:rFonts w:cs="Guttman David" w:hint="cs"/>
          <w:sz w:val="14"/>
          <w:szCs w:val="14"/>
          <w:rtl/>
        </w:rPr>
        <w:t xml:space="preserve"> בבשר עוף משום הצד שבשר עוף בחלב דאורייתא, וא"כ אין להקל גם בזה.</w:t>
      </w:r>
    </w:p>
  </w:footnote>
  <w:footnote w:id="10">
    <w:p w14:paraId="6FE1C7E8" w14:textId="77777777" w:rsidR="007A7E0F" w:rsidRPr="00474995" w:rsidRDefault="007A7E0F" w:rsidP="007A7E0F">
      <w:pPr>
        <w:pStyle w:val="a3"/>
        <w:bidi/>
        <w:spacing w:line="276" w:lineRule="auto"/>
        <w:jc w:val="both"/>
        <w:rPr>
          <w:rFonts w:cs="Guttman David"/>
          <w:sz w:val="14"/>
          <w:szCs w:val="14"/>
          <w:rtl/>
        </w:rPr>
      </w:pPr>
      <w:r w:rsidRPr="00474995">
        <w:rPr>
          <w:rStyle w:val="a5"/>
          <w:sz w:val="14"/>
          <w:szCs w:val="14"/>
        </w:rPr>
        <w:footnoteRef/>
      </w:r>
      <w:r w:rsidRPr="00474995">
        <w:rPr>
          <w:sz w:val="14"/>
          <w:szCs w:val="14"/>
        </w:rPr>
        <w:t xml:space="preserve"> </w:t>
      </w:r>
      <w:r w:rsidRPr="00474995">
        <w:rPr>
          <w:rFonts w:cs="Guttman David" w:hint="cs"/>
          <w:sz w:val="14"/>
          <w:szCs w:val="14"/>
          <w:rtl/>
        </w:rPr>
        <w:t xml:space="preserve">קצת יש לדקדק </w:t>
      </w:r>
      <w:proofErr w:type="spellStart"/>
      <w:r w:rsidRPr="00474995">
        <w:rPr>
          <w:rFonts w:cs="Guttman David" w:hint="cs"/>
          <w:sz w:val="14"/>
          <w:szCs w:val="14"/>
          <w:rtl/>
        </w:rPr>
        <w:t>דאם</w:t>
      </w:r>
      <w:proofErr w:type="spellEnd"/>
      <w:r w:rsidRPr="00474995">
        <w:rPr>
          <w:rFonts w:cs="Guttman David" w:hint="cs"/>
          <w:sz w:val="14"/>
          <w:szCs w:val="14"/>
          <w:rtl/>
        </w:rPr>
        <w:t xml:space="preserve"> באנו להקל כשיטת התוס' א"כ בבשר עוף אין מקום להצריך להמתין שעה, שהרי לפי </w:t>
      </w:r>
      <w:proofErr w:type="spellStart"/>
      <w:r w:rsidRPr="00474995">
        <w:rPr>
          <w:rFonts w:cs="Guttman David" w:hint="cs"/>
          <w:sz w:val="14"/>
          <w:szCs w:val="14"/>
          <w:rtl/>
        </w:rPr>
        <w:t>תוס</w:t>
      </w:r>
      <w:proofErr w:type="spellEnd"/>
      <w:r w:rsidRPr="00474995">
        <w:rPr>
          <w:rFonts w:cs="Guttman David" w:hint="cs"/>
          <w:sz w:val="14"/>
          <w:szCs w:val="14"/>
          <w:rtl/>
        </w:rPr>
        <w:t xml:space="preserve">' אין צריך שום המתנה בבשר עוף, ונמצא שאם באנו להחמיר בבשר עוף להמתין שעה אנו עושים במחצה </w:t>
      </w:r>
      <w:proofErr w:type="spellStart"/>
      <w:r w:rsidRPr="00474995">
        <w:rPr>
          <w:rFonts w:cs="Guttman David" w:hint="cs"/>
          <w:sz w:val="14"/>
          <w:szCs w:val="14"/>
          <w:rtl/>
        </w:rPr>
        <w:t>כהרמב"ם</w:t>
      </w:r>
      <w:proofErr w:type="spellEnd"/>
      <w:r w:rsidRPr="00474995">
        <w:rPr>
          <w:rFonts w:cs="Guttman David" w:hint="cs"/>
          <w:sz w:val="14"/>
          <w:szCs w:val="14"/>
          <w:rtl/>
        </w:rPr>
        <w:t xml:space="preserve"> ובמחצה </w:t>
      </w:r>
      <w:proofErr w:type="spellStart"/>
      <w:r w:rsidRPr="00474995">
        <w:rPr>
          <w:rFonts w:cs="Guttman David" w:hint="cs"/>
          <w:sz w:val="14"/>
          <w:szCs w:val="14"/>
          <w:rtl/>
        </w:rPr>
        <w:t>כהתוס</w:t>
      </w:r>
      <w:proofErr w:type="spellEnd"/>
      <w:r w:rsidRPr="00474995">
        <w:rPr>
          <w:rFonts w:cs="Guttman David" w:hint="cs"/>
          <w:sz w:val="14"/>
          <w:szCs w:val="14"/>
          <w:rtl/>
        </w:rPr>
        <w:t>' שאין באמת שיטה כזו להלכה.</w:t>
      </w:r>
    </w:p>
  </w:footnote>
  <w:footnote w:id="11">
    <w:p w14:paraId="7011F84A" w14:textId="37C502EA" w:rsidR="00297B4C" w:rsidRPr="00297B4C" w:rsidRDefault="00297B4C" w:rsidP="00297B4C">
      <w:pPr>
        <w:pStyle w:val="a3"/>
        <w:bidi/>
        <w:spacing w:line="276" w:lineRule="auto"/>
        <w:jc w:val="both"/>
        <w:rPr>
          <w:rFonts w:cs="Guttman David" w:hint="cs"/>
          <w:sz w:val="14"/>
          <w:szCs w:val="14"/>
          <w:rtl/>
        </w:rPr>
      </w:pPr>
      <w:r>
        <w:rPr>
          <w:rStyle w:val="a5"/>
        </w:rPr>
        <w:footnoteRef/>
      </w:r>
      <w:r>
        <w:t xml:space="preserve"> </w:t>
      </w:r>
      <w:r>
        <w:rPr>
          <w:rFonts w:cs="Guttman David" w:hint="cs"/>
          <w:sz w:val="14"/>
          <w:szCs w:val="14"/>
          <w:rtl/>
        </w:rPr>
        <w:t xml:space="preserve">ושמעתי שאולי אפשר לומר שר' </w:t>
      </w:r>
      <w:proofErr w:type="spellStart"/>
      <w:r>
        <w:rPr>
          <w:rFonts w:cs="Guttman David" w:hint="cs"/>
          <w:sz w:val="14"/>
          <w:szCs w:val="14"/>
          <w:rtl/>
        </w:rPr>
        <w:t>חסדא</w:t>
      </w:r>
      <w:proofErr w:type="spellEnd"/>
      <w:r>
        <w:rPr>
          <w:rFonts w:cs="Guttman David" w:hint="cs"/>
          <w:sz w:val="14"/>
          <w:szCs w:val="14"/>
          <w:rtl/>
        </w:rPr>
        <w:t xml:space="preserve"> </w:t>
      </w:r>
      <w:proofErr w:type="spellStart"/>
      <w:r>
        <w:rPr>
          <w:rFonts w:cs="Guttman David" w:hint="cs"/>
          <w:sz w:val="14"/>
          <w:szCs w:val="14"/>
          <w:rtl/>
        </w:rPr>
        <w:t>שאמראכל</w:t>
      </w:r>
      <w:proofErr w:type="spellEnd"/>
      <w:r>
        <w:rPr>
          <w:rFonts w:cs="Guttman David" w:hint="cs"/>
          <w:sz w:val="14"/>
          <w:szCs w:val="14"/>
          <w:rtl/>
        </w:rPr>
        <w:t xml:space="preserve"> בשר אסור לאכול גבינה לא אמר כלל שום שיעור סעודה לסעודה </w:t>
      </w:r>
      <w:proofErr w:type="spellStart"/>
      <w:r>
        <w:rPr>
          <w:rFonts w:cs="Guttman David" w:hint="cs"/>
          <w:sz w:val="14"/>
          <w:szCs w:val="14"/>
          <w:rtl/>
        </w:rPr>
        <w:t>וכו</w:t>
      </w:r>
      <w:proofErr w:type="spellEnd"/>
      <w:r>
        <w:rPr>
          <w:rFonts w:cs="Guttman David" w:hint="cs"/>
          <w:sz w:val="14"/>
          <w:szCs w:val="14"/>
          <w:rtl/>
        </w:rPr>
        <w:t xml:space="preserve">', והיינו משום </w:t>
      </w:r>
      <w:proofErr w:type="spellStart"/>
      <w:r>
        <w:rPr>
          <w:rFonts w:cs="Guttman David" w:hint="cs"/>
          <w:sz w:val="14"/>
          <w:szCs w:val="14"/>
          <w:rtl/>
        </w:rPr>
        <w:t>שלר</w:t>
      </w:r>
      <w:proofErr w:type="spellEnd"/>
      <w:r>
        <w:rPr>
          <w:rFonts w:cs="Guttman David" w:hint="cs"/>
          <w:sz w:val="14"/>
          <w:szCs w:val="14"/>
          <w:rtl/>
        </w:rPr>
        <w:t xml:space="preserve">' </w:t>
      </w:r>
      <w:proofErr w:type="spellStart"/>
      <w:r>
        <w:rPr>
          <w:rFonts w:cs="Guttman David" w:hint="cs"/>
          <w:sz w:val="14"/>
          <w:szCs w:val="14"/>
          <w:rtl/>
        </w:rPr>
        <w:t>חסדא</w:t>
      </w:r>
      <w:proofErr w:type="spellEnd"/>
      <w:r>
        <w:rPr>
          <w:rFonts w:cs="Guttman David" w:hint="cs"/>
          <w:sz w:val="14"/>
          <w:szCs w:val="14"/>
          <w:rtl/>
        </w:rPr>
        <w:t xml:space="preserve"> עיקר האיסור כל זמן שעדיין הבשר שאכל קיים, ולכן מזה נובע הדין שאם כבר התחיל העיכול כבר אינו בגדר אכל בשר, </w:t>
      </w:r>
      <w:r w:rsidRPr="00297B4C">
        <w:rPr>
          <w:rFonts w:cs="Guttman David" w:hint="cs"/>
          <w:color w:val="000000" w:themeColor="text1"/>
          <w:sz w:val="14"/>
          <w:szCs w:val="14"/>
          <w:highlight w:val="yellow"/>
          <w:rtl/>
        </w:rPr>
        <w:t xml:space="preserve">והא </w:t>
      </w:r>
      <w:proofErr w:type="spellStart"/>
      <w:r w:rsidRPr="00297B4C">
        <w:rPr>
          <w:rFonts w:cs="Guttman David" w:hint="cs"/>
          <w:color w:val="000000" w:themeColor="text1"/>
          <w:sz w:val="14"/>
          <w:szCs w:val="14"/>
          <w:highlight w:val="yellow"/>
          <w:rtl/>
        </w:rPr>
        <w:t>דמר</w:t>
      </w:r>
      <w:proofErr w:type="spellEnd"/>
      <w:r w:rsidRPr="00297B4C">
        <w:rPr>
          <w:rFonts w:cs="Guttman David" w:hint="cs"/>
          <w:color w:val="000000" w:themeColor="text1"/>
          <w:sz w:val="14"/>
          <w:szCs w:val="14"/>
          <w:highlight w:val="yellow"/>
          <w:rtl/>
        </w:rPr>
        <w:t xml:space="preserve">' </w:t>
      </w:r>
      <w:proofErr w:type="spellStart"/>
      <w:r w:rsidRPr="00297B4C">
        <w:rPr>
          <w:rFonts w:cs="Guttman David" w:hint="cs"/>
          <w:color w:val="000000" w:themeColor="text1"/>
          <w:sz w:val="14"/>
          <w:szCs w:val="14"/>
          <w:highlight w:val="yellow"/>
          <w:rtl/>
        </w:rPr>
        <w:t>עוקבא</w:t>
      </w:r>
      <w:proofErr w:type="spellEnd"/>
      <w:r w:rsidRPr="00297B4C">
        <w:rPr>
          <w:rFonts w:cs="Guttman David" w:hint="cs"/>
          <w:color w:val="000000" w:themeColor="text1"/>
          <w:sz w:val="14"/>
          <w:szCs w:val="14"/>
          <w:highlight w:val="yellow"/>
          <w:rtl/>
        </w:rPr>
        <w:t xml:space="preserve"> אינו אלא </w:t>
      </w:r>
      <w:proofErr w:type="spellStart"/>
      <w:r w:rsidRPr="00297B4C">
        <w:rPr>
          <w:rFonts w:cs="Guttman David" w:hint="cs"/>
          <w:color w:val="000000" w:themeColor="text1"/>
          <w:sz w:val="14"/>
          <w:szCs w:val="14"/>
          <w:highlight w:val="yellow"/>
          <w:rtl/>
        </w:rPr>
        <w:t>חומרא</w:t>
      </w:r>
      <w:proofErr w:type="spellEnd"/>
      <w:r w:rsidRPr="00297B4C">
        <w:rPr>
          <w:rFonts w:cs="Guttman David" w:hint="cs"/>
          <w:color w:val="000000" w:themeColor="text1"/>
          <w:sz w:val="14"/>
          <w:szCs w:val="14"/>
          <w:highlight w:val="yellow"/>
          <w:rtl/>
        </w:rPr>
        <w:t xml:space="preserve"> שהחמיר על עצמו כמו שכתבו התוס'.</w:t>
      </w:r>
    </w:p>
  </w:footnote>
  <w:footnote w:id="12">
    <w:p w14:paraId="43BEEFB7" w14:textId="77777777" w:rsidR="00A73D87" w:rsidRPr="00474995" w:rsidRDefault="00A73D87" w:rsidP="00603FD9">
      <w:pPr>
        <w:pStyle w:val="a3"/>
        <w:bidi/>
        <w:spacing w:line="276" w:lineRule="auto"/>
        <w:jc w:val="both"/>
        <w:rPr>
          <w:rFonts w:cs="Guttman David"/>
          <w:sz w:val="14"/>
          <w:szCs w:val="14"/>
          <w:rtl/>
        </w:rPr>
      </w:pPr>
      <w:r w:rsidRPr="00474995">
        <w:rPr>
          <w:rStyle w:val="a5"/>
          <w:sz w:val="14"/>
          <w:szCs w:val="14"/>
        </w:rPr>
        <w:footnoteRef/>
      </w:r>
      <w:r w:rsidRPr="00474995">
        <w:rPr>
          <w:sz w:val="14"/>
          <w:szCs w:val="14"/>
        </w:rPr>
        <w:t xml:space="preserve"> </w:t>
      </w:r>
      <w:r w:rsidR="00603FD9" w:rsidRPr="00474995">
        <w:rPr>
          <w:rFonts w:cs="Guttman David" w:hint="cs"/>
          <w:sz w:val="14"/>
          <w:szCs w:val="14"/>
          <w:rtl/>
        </w:rPr>
        <w:t xml:space="preserve">ובביאור המח' נראה, </w:t>
      </w:r>
      <w:proofErr w:type="spellStart"/>
      <w:r w:rsidR="00603FD9" w:rsidRPr="00474995">
        <w:rPr>
          <w:rFonts w:cs="Guttman David" w:hint="cs"/>
          <w:sz w:val="14"/>
          <w:szCs w:val="14"/>
          <w:rtl/>
        </w:rPr>
        <w:t>דלכאו</w:t>
      </w:r>
      <w:proofErr w:type="spellEnd"/>
      <w:r w:rsidR="00603FD9" w:rsidRPr="00474995">
        <w:rPr>
          <w:rFonts w:cs="Guttman David" w:hint="cs"/>
          <w:sz w:val="14"/>
          <w:szCs w:val="14"/>
          <w:rtl/>
        </w:rPr>
        <w:t xml:space="preserve">' לשיטת התוס' שההמתנה מסעודה לסעודה הוא ע"י </w:t>
      </w:r>
      <w:proofErr w:type="spellStart"/>
      <w:r w:rsidR="00603FD9" w:rsidRPr="00474995">
        <w:rPr>
          <w:rFonts w:cs="Guttman David" w:hint="cs"/>
          <w:sz w:val="14"/>
          <w:szCs w:val="14"/>
          <w:rtl/>
        </w:rPr>
        <w:t>ברהמ"ז</w:t>
      </w:r>
      <w:proofErr w:type="spellEnd"/>
      <w:r w:rsidR="00603FD9" w:rsidRPr="00474995">
        <w:rPr>
          <w:rFonts w:cs="Guttman David" w:hint="cs"/>
          <w:sz w:val="14"/>
          <w:szCs w:val="14"/>
          <w:rtl/>
        </w:rPr>
        <w:t xml:space="preserve"> בלבד, א"כ ע"כ אין זה מועיל לעצם החשש של טעם או שומן שנדבק בידיו ובפיו, רק שחכמים עשו הרחקה וכמו שהבאנו לעיל </w:t>
      </w:r>
      <w:proofErr w:type="spellStart"/>
      <w:r w:rsidR="00603FD9" w:rsidRPr="00474995">
        <w:rPr>
          <w:rFonts w:cs="Guttman David" w:hint="cs"/>
          <w:sz w:val="14"/>
          <w:szCs w:val="14"/>
          <w:rtl/>
        </w:rPr>
        <w:t>מהתורת</w:t>
      </w:r>
      <w:proofErr w:type="spellEnd"/>
      <w:r w:rsidR="00603FD9" w:rsidRPr="00474995">
        <w:rPr>
          <w:rFonts w:cs="Guttman David" w:hint="cs"/>
          <w:sz w:val="14"/>
          <w:szCs w:val="14"/>
          <w:rtl/>
        </w:rPr>
        <w:t xml:space="preserve"> חיים, אבל ענין קינוח והדחה הוא משום עצם החשש של הדברים שנדבקו בידיו ולכן </w:t>
      </w:r>
      <w:proofErr w:type="spellStart"/>
      <w:r w:rsidR="00603FD9" w:rsidRPr="00474995">
        <w:rPr>
          <w:rFonts w:cs="Guttman David" w:hint="cs"/>
          <w:sz w:val="14"/>
          <w:szCs w:val="14"/>
          <w:rtl/>
        </w:rPr>
        <w:t>הצריכוהו</w:t>
      </w:r>
      <w:proofErr w:type="spellEnd"/>
      <w:r w:rsidR="00603FD9" w:rsidRPr="00474995">
        <w:rPr>
          <w:rFonts w:cs="Guttman David" w:hint="cs"/>
          <w:sz w:val="14"/>
          <w:szCs w:val="14"/>
          <w:rtl/>
        </w:rPr>
        <w:t xml:space="preserve"> אפי' בין גבינה ובשר, ולכן סברי הנך פוסקים שאפי' אחרי המתנה מסעודה לסעודה </w:t>
      </w:r>
      <w:proofErr w:type="spellStart"/>
      <w:r w:rsidR="00603FD9" w:rsidRPr="00474995">
        <w:rPr>
          <w:rFonts w:cs="Guttman David" w:hint="cs"/>
          <w:sz w:val="14"/>
          <w:szCs w:val="14"/>
          <w:rtl/>
        </w:rPr>
        <w:t>אכתי</w:t>
      </w:r>
      <w:proofErr w:type="spellEnd"/>
      <w:r w:rsidR="00603FD9" w:rsidRPr="00474995">
        <w:rPr>
          <w:rFonts w:cs="Guttman David" w:hint="cs"/>
          <w:sz w:val="14"/>
          <w:szCs w:val="14"/>
          <w:rtl/>
        </w:rPr>
        <w:t xml:space="preserve"> צריך קינוח והדחה, אבל החולקים סוברים שע"כ קינוח והדחה אינו אלא ענין הרחקה בעלמא, שהרי ע"כ גבינה אינה נדבקת כמו בשר כמו שאינו מאריך בטעם </w:t>
      </w:r>
      <w:proofErr w:type="spellStart"/>
      <w:r w:rsidR="00603FD9" w:rsidRPr="00474995">
        <w:rPr>
          <w:rFonts w:cs="Guttman David" w:hint="cs"/>
          <w:sz w:val="14"/>
          <w:szCs w:val="14"/>
          <w:rtl/>
        </w:rPr>
        <w:t>דלהכי</w:t>
      </w:r>
      <w:proofErr w:type="spellEnd"/>
      <w:r w:rsidR="00603FD9" w:rsidRPr="00474995">
        <w:rPr>
          <w:rFonts w:cs="Guttman David" w:hint="cs"/>
          <w:sz w:val="14"/>
          <w:szCs w:val="14"/>
          <w:rtl/>
        </w:rPr>
        <w:t xml:space="preserve"> לא הצריכו ביה המתנה מסעודה לסעודה, ומה שהצריכו קינוח והדחה הוא ג"כ ענין הרחקה אבל הרחקה פחותה מהמתנה מסעודה לסעודה, ולכן בין בשר לגבינה שכבר עביד הרחקה של סעודה לסעודה, אין טעם לחייב עוד הרחקה של קינוח והדחה.</w:t>
      </w:r>
    </w:p>
  </w:footnote>
  <w:footnote w:id="13">
    <w:p w14:paraId="0EFF10A2" w14:textId="77777777" w:rsidR="00264CE7" w:rsidRPr="00474995" w:rsidRDefault="00D52107" w:rsidP="00D52107">
      <w:pPr>
        <w:pStyle w:val="a3"/>
        <w:bidi/>
        <w:spacing w:line="276" w:lineRule="auto"/>
        <w:jc w:val="both"/>
        <w:rPr>
          <w:rFonts w:cs="Guttman David"/>
          <w:sz w:val="14"/>
          <w:szCs w:val="14"/>
          <w:rtl/>
        </w:rPr>
      </w:pPr>
      <w:r w:rsidRPr="00474995">
        <w:rPr>
          <w:rStyle w:val="a5"/>
          <w:sz w:val="14"/>
          <w:szCs w:val="14"/>
        </w:rPr>
        <w:footnoteRef/>
      </w:r>
      <w:r w:rsidRPr="00474995">
        <w:rPr>
          <w:sz w:val="14"/>
          <w:szCs w:val="14"/>
        </w:rPr>
        <w:t xml:space="preserve"> </w:t>
      </w:r>
      <w:r w:rsidRPr="00474995">
        <w:rPr>
          <w:rFonts w:cs="Guttman David" w:hint="cs"/>
          <w:sz w:val="14"/>
          <w:szCs w:val="14"/>
          <w:rtl/>
        </w:rPr>
        <w:t xml:space="preserve">כבר נתבאר לעיל מה שחקר </w:t>
      </w:r>
      <w:proofErr w:type="spellStart"/>
      <w:r w:rsidRPr="00474995">
        <w:rPr>
          <w:rFonts w:cs="Guttman David" w:hint="cs"/>
          <w:sz w:val="14"/>
          <w:szCs w:val="14"/>
          <w:rtl/>
        </w:rPr>
        <w:t>התורת</w:t>
      </w:r>
      <w:proofErr w:type="spellEnd"/>
      <w:r w:rsidRPr="00474995">
        <w:rPr>
          <w:rFonts w:cs="Guttman David" w:hint="cs"/>
          <w:sz w:val="14"/>
          <w:szCs w:val="14"/>
          <w:rtl/>
        </w:rPr>
        <w:t xml:space="preserve"> חיים אם הדין קינוח ונטילה הוא גדר של הרחקה, או שהוא משום חשש של אכילת בשר בחלב יחד, ולכאורה אם הוא גדר של הרחקה צ"ע מה מהני עיון בידיו ביום הא ע"כ </w:t>
      </w:r>
      <w:r w:rsidR="000851F0" w:rsidRPr="00474995">
        <w:rPr>
          <w:rFonts w:cs="Guttman David" w:hint="cs"/>
          <w:sz w:val="14"/>
          <w:szCs w:val="14"/>
          <w:rtl/>
        </w:rPr>
        <w:t xml:space="preserve">צריך לעשות מה שגזרו רבנן משום הרחקה, וביארו בזה שהעיון עצמו הוא במקום הנטילה, </w:t>
      </w:r>
      <w:proofErr w:type="spellStart"/>
      <w:r w:rsidR="000851F0" w:rsidRPr="00474995">
        <w:rPr>
          <w:rFonts w:cs="Guttman David" w:hint="cs"/>
          <w:sz w:val="14"/>
          <w:szCs w:val="14"/>
          <w:rtl/>
        </w:rPr>
        <w:t>ולפ"ז</w:t>
      </w:r>
      <w:proofErr w:type="spellEnd"/>
      <w:r w:rsidR="000851F0" w:rsidRPr="00474995">
        <w:rPr>
          <w:rFonts w:cs="Guttman David" w:hint="cs"/>
          <w:sz w:val="14"/>
          <w:szCs w:val="14"/>
          <w:rtl/>
        </w:rPr>
        <w:t xml:space="preserve"> אפשר לומר </w:t>
      </w:r>
      <w:proofErr w:type="spellStart"/>
      <w:r w:rsidR="000851F0" w:rsidRPr="00474995">
        <w:rPr>
          <w:rFonts w:cs="Guttman David" w:hint="cs"/>
          <w:sz w:val="14"/>
          <w:szCs w:val="14"/>
          <w:rtl/>
        </w:rPr>
        <w:t>שדוקא</w:t>
      </w:r>
      <w:proofErr w:type="spellEnd"/>
      <w:r w:rsidR="000851F0" w:rsidRPr="00474995">
        <w:rPr>
          <w:rFonts w:cs="Guttman David" w:hint="cs"/>
          <w:sz w:val="14"/>
          <w:szCs w:val="14"/>
          <w:rtl/>
        </w:rPr>
        <w:t xml:space="preserve"> ביום תיקנו שהעיון במקום הנטילה </w:t>
      </w:r>
      <w:proofErr w:type="spellStart"/>
      <w:r w:rsidR="000851F0" w:rsidRPr="00474995">
        <w:rPr>
          <w:rFonts w:cs="Guttman David" w:hint="cs"/>
          <w:sz w:val="14"/>
          <w:szCs w:val="14"/>
          <w:rtl/>
        </w:rPr>
        <w:t>ליחשב</w:t>
      </w:r>
      <w:proofErr w:type="spellEnd"/>
      <w:r w:rsidR="000851F0" w:rsidRPr="00474995">
        <w:rPr>
          <w:rFonts w:cs="Guttman David" w:hint="cs"/>
          <w:sz w:val="14"/>
          <w:szCs w:val="14"/>
          <w:rtl/>
        </w:rPr>
        <w:t xml:space="preserve"> הרחקה, אבל בלילה שתלוי בכל אחד לפי הנר שיש לו כמפורש בש"ך לא מהני עיון אלא צריך רחיצה </w:t>
      </w:r>
      <w:proofErr w:type="spellStart"/>
      <w:r w:rsidR="000851F0" w:rsidRPr="00474995">
        <w:rPr>
          <w:rFonts w:cs="Guttman David" w:hint="cs"/>
          <w:sz w:val="14"/>
          <w:szCs w:val="14"/>
          <w:rtl/>
        </w:rPr>
        <w:t>דוקא</w:t>
      </w:r>
      <w:proofErr w:type="spellEnd"/>
      <w:r w:rsidR="000851F0" w:rsidRPr="00474995">
        <w:rPr>
          <w:rFonts w:cs="Guttman David" w:hint="cs"/>
          <w:sz w:val="14"/>
          <w:szCs w:val="14"/>
          <w:rtl/>
        </w:rPr>
        <w:t xml:space="preserve">, </w:t>
      </w:r>
      <w:r w:rsidR="00264CE7" w:rsidRPr="00474995">
        <w:rPr>
          <w:rFonts w:cs="Guttman David" w:hint="cs"/>
          <w:sz w:val="14"/>
          <w:szCs w:val="14"/>
          <w:rtl/>
        </w:rPr>
        <w:t xml:space="preserve">ורבינו ירוחם אפשר </w:t>
      </w:r>
      <w:proofErr w:type="spellStart"/>
      <w:r w:rsidR="00264CE7" w:rsidRPr="00474995">
        <w:rPr>
          <w:rFonts w:cs="Guttman David" w:hint="cs"/>
          <w:sz w:val="14"/>
          <w:szCs w:val="14"/>
          <w:rtl/>
        </w:rPr>
        <w:t>דסבר</w:t>
      </w:r>
      <w:proofErr w:type="spellEnd"/>
      <w:r w:rsidR="00264CE7" w:rsidRPr="00474995">
        <w:rPr>
          <w:rFonts w:cs="Guttman David" w:hint="cs"/>
          <w:sz w:val="14"/>
          <w:szCs w:val="14"/>
          <w:rtl/>
        </w:rPr>
        <w:t xml:space="preserve"> שאינו אלא משום חשש אכילה ולכן כל שעיין ואין עליו שומן של גבינה שנדבק בידיו לא צריך יותר מזה.</w:t>
      </w:r>
    </w:p>
    <w:p w14:paraId="6A2DBF76" w14:textId="77777777" w:rsidR="00D52107" w:rsidRPr="00474995" w:rsidRDefault="00264CE7" w:rsidP="00264CE7">
      <w:pPr>
        <w:pStyle w:val="a3"/>
        <w:bidi/>
        <w:spacing w:line="276" w:lineRule="auto"/>
        <w:jc w:val="both"/>
        <w:rPr>
          <w:rFonts w:cs="Guttman David"/>
          <w:sz w:val="14"/>
          <w:szCs w:val="14"/>
          <w:rtl/>
        </w:rPr>
      </w:pPr>
      <w:r w:rsidRPr="00474995">
        <w:rPr>
          <w:rFonts w:cs="Guttman David" w:hint="cs"/>
          <w:sz w:val="14"/>
          <w:szCs w:val="14"/>
          <w:rtl/>
        </w:rPr>
        <w:t xml:space="preserve">ושיטת ר"פ שכל החיוב נטילה הוא משום הרחקה, וע"כ העיון ביום הוא במקום נטילה, ולזה </w:t>
      </w:r>
      <w:proofErr w:type="spellStart"/>
      <w:r w:rsidRPr="00474995">
        <w:rPr>
          <w:rFonts w:cs="Guttman David" w:hint="cs"/>
          <w:sz w:val="14"/>
          <w:szCs w:val="14"/>
          <w:rtl/>
        </w:rPr>
        <w:t>סבירא</w:t>
      </w:r>
      <w:proofErr w:type="spellEnd"/>
      <w:r w:rsidRPr="00474995">
        <w:rPr>
          <w:rFonts w:cs="Guttman David" w:hint="cs"/>
          <w:sz w:val="14"/>
          <w:szCs w:val="14"/>
          <w:rtl/>
        </w:rPr>
        <w:t xml:space="preserve"> ליה שע"כ צריך עיון כל כך שהוא במקום נטילה, ולכן לעולם יש לחשוש שלא יצא ידי חובתו בזה שי</w:t>
      </w:r>
      <w:r w:rsidR="000026A2" w:rsidRPr="00474995">
        <w:rPr>
          <w:rFonts w:cs="Guttman David" w:hint="cs"/>
          <w:sz w:val="14"/>
          <w:szCs w:val="14"/>
          <w:rtl/>
        </w:rPr>
        <w:t xml:space="preserve">חשב במקום רחיצה ולכן </w:t>
      </w:r>
      <w:r w:rsidRPr="00474995">
        <w:rPr>
          <w:rFonts w:cs="Guttman David" w:hint="cs"/>
          <w:sz w:val="14"/>
          <w:szCs w:val="14"/>
          <w:rtl/>
        </w:rPr>
        <w:t>יש לעשות רחיצה</w:t>
      </w:r>
      <w:r w:rsidR="000026A2" w:rsidRPr="00474995">
        <w:rPr>
          <w:rFonts w:cs="Guttman David" w:hint="cs"/>
          <w:sz w:val="14"/>
          <w:szCs w:val="14"/>
          <w:rtl/>
        </w:rPr>
        <w:t xml:space="preserve"> </w:t>
      </w:r>
      <w:proofErr w:type="spellStart"/>
      <w:r w:rsidR="000026A2" w:rsidRPr="00474995">
        <w:rPr>
          <w:rFonts w:cs="Guttman David" w:hint="cs"/>
          <w:sz w:val="14"/>
          <w:szCs w:val="14"/>
          <w:rtl/>
        </w:rPr>
        <w:t>דוקא</w:t>
      </w:r>
      <w:proofErr w:type="spellEnd"/>
      <w:r w:rsidRPr="00474995">
        <w:rPr>
          <w:rFonts w:cs="Guttman David" w:hint="cs"/>
          <w:sz w:val="14"/>
          <w:szCs w:val="14"/>
          <w:rtl/>
        </w:rPr>
        <w:t>.</w:t>
      </w:r>
      <w:r w:rsidR="00D52107" w:rsidRPr="00474995">
        <w:rPr>
          <w:rFonts w:cs="Guttman David" w:hint="cs"/>
          <w:sz w:val="14"/>
          <w:szCs w:val="14"/>
          <w:rtl/>
        </w:rPr>
        <w:t xml:space="preserve"> </w:t>
      </w:r>
    </w:p>
  </w:footnote>
  <w:footnote w:id="14">
    <w:p w14:paraId="7816FCF0" w14:textId="77777777" w:rsidR="00786287" w:rsidRPr="00474995" w:rsidRDefault="00786287" w:rsidP="00786287">
      <w:pPr>
        <w:pStyle w:val="a3"/>
        <w:bidi/>
        <w:jc w:val="both"/>
        <w:rPr>
          <w:rFonts w:cs="Guttman David"/>
          <w:sz w:val="14"/>
          <w:szCs w:val="14"/>
          <w:rtl/>
        </w:rPr>
      </w:pPr>
      <w:r w:rsidRPr="00474995">
        <w:rPr>
          <w:rStyle w:val="a5"/>
          <w:sz w:val="14"/>
          <w:szCs w:val="14"/>
        </w:rPr>
        <w:footnoteRef/>
      </w:r>
      <w:r w:rsidRPr="00474995">
        <w:rPr>
          <w:sz w:val="14"/>
          <w:szCs w:val="14"/>
        </w:rPr>
        <w:t xml:space="preserve"> </w:t>
      </w:r>
      <w:r w:rsidRPr="00474995">
        <w:rPr>
          <w:rFonts w:cs="Guttman David" w:hint="cs"/>
          <w:sz w:val="14"/>
          <w:szCs w:val="14"/>
          <w:rtl/>
        </w:rPr>
        <w:t xml:space="preserve">ולפי הגהות </w:t>
      </w:r>
      <w:proofErr w:type="spellStart"/>
      <w:r w:rsidRPr="00474995">
        <w:rPr>
          <w:rFonts w:cs="Guttman David" w:hint="cs"/>
          <w:sz w:val="14"/>
          <w:szCs w:val="14"/>
          <w:rtl/>
        </w:rPr>
        <w:t>הגרעק"א</w:t>
      </w:r>
      <w:proofErr w:type="spellEnd"/>
      <w:r w:rsidRPr="00474995">
        <w:rPr>
          <w:rFonts w:cs="Guttman David" w:hint="cs"/>
          <w:sz w:val="14"/>
          <w:szCs w:val="14"/>
          <w:rtl/>
        </w:rPr>
        <w:t xml:space="preserve"> הנ"ל צ"ל שבגבינה קשה יש את שתי הטעמים של הרמב"ם הטור, שמאריך טעמו כיון שהוא חריף, וגם נכנס בין השיניים, ועיין לקמן מה שנתבאר בט"ז ס"ק ד' </w:t>
      </w:r>
      <w:proofErr w:type="spellStart"/>
      <w:r w:rsidRPr="00474995">
        <w:rPr>
          <w:rFonts w:cs="Guttman David" w:hint="cs"/>
          <w:sz w:val="14"/>
          <w:szCs w:val="14"/>
          <w:rtl/>
        </w:rPr>
        <w:t>בענין</w:t>
      </w:r>
      <w:proofErr w:type="spellEnd"/>
      <w:r w:rsidRPr="00474995">
        <w:rPr>
          <w:rFonts w:cs="Guttman David" w:hint="cs"/>
          <w:sz w:val="14"/>
          <w:szCs w:val="14"/>
          <w:rtl/>
        </w:rPr>
        <w:t xml:space="preserve"> הנ"ל.</w:t>
      </w:r>
    </w:p>
  </w:footnote>
  <w:footnote w:id="15">
    <w:p w14:paraId="24F272AF" w14:textId="77777777" w:rsidR="004E0129" w:rsidRPr="00474995" w:rsidRDefault="004D6ED6" w:rsidP="004E0129">
      <w:pPr>
        <w:bidi/>
        <w:jc w:val="both"/>
        <w:rPr>
          <w:rFonts w:cs="Guttman David"/>
          <w:sz w:val="14"/>
          <w:szCs w:val="14"/>
          <w:rtl/>
        </w:rPr>
      </w:pPr>
      <w:r w:rsidRPr="00474995">
        <w:rPr>
          <w:rStyle w:val="a5"/>
          <w:sz w:val="14"/>
          <w:szCs w:val="14"/>
        </w:rPr>
        <w:footnoteRef/>
      </w:r>
      <w:r w:rsidRPr="00474995">
        <w:rPr>
          <w:sz w:val="14"/>
          <w:szCs w:val="14"/>
        </w:rPr>
        <w:t xml:space="preserve"> </w:t>
      </w:r>
      <w:r w:rsidRPr="00474995">
        <w:rPr>
          <w:rFonts w:cs="Guttman David" w:hint="cs"/>
          <w:sz w:val="14"/>
          <w:szCs w:val="14"/>
          <w:rtl/>
        </w:rPr>
        <w:t xml:space="preserve">ואפשר שלדידן </w:t>
      </w:r>
      <w:proofErr w:type="spellStart"/>
      <w:r w:rsidRPr="00474995">
        <w:rPr>
          <w:rFonts w:cs="Guttman David" w:hint="cs"/>
          <w:sz w:val="14"/>
          <w:szCs w:val="14"/>
          <w:rtl/>
        </w:rPr>
        <w:t>נוהגין</w:t>
      </w:r>
      <w:proofErr w:type="spellEnd"/>
      <w:r w:rsidRPr="00474995">
        <w:rPr>
          <w:rFonts w:cs="Guttman David" w:hint="cs"/>
          <w:sz w:val="14"/>
          <w:szCs w:val="14"/>
          <w:rtl/>
        </w:rPr>
        <w:t xml:space="preserve"> להחמיר </w:t>
      </w:r>
      <w:proofErr w:type="spellStart"/>
      <w:r w:rsidRPr="00474995">
        <w:rPr>
          <w:rFonts w:cs="Guttman David" w:hint="cs"/>
          <w:sz w:val="14"/>
          <w:szCs w:val="14"/>
          <w:rtl/>
        </w:rPr>
        <w:t>בענין</w:t>
      </w:r>
      <w:proofErr w:type="spellEnd"/>
      <w:r w:rsidRPr="00474995">
        <w:rPr>
          <w:rFonts w:cs="Guttman David" w:hint="cs"/>
          <w:sz w:val="14"/>
          <w:szCs w:val="14"/>
          <w:rtl/>
        </w:rPr>
        <w:t xml:space="preserve"> ההמתנה בבשר עוף כמו שנקט </w:t>
      </w:r>
      <w:proofErr w:type="spellStart"/>
      <w:r w:rsidRPr="00474995">
        <w:rPr>
          <w:rFonts w:cs="Guttman David" w:hint="cs"/>
          <w:sz w:val="14"/>
          <w:szCs w:val="14"/>
          <w:rtl/>
        </w:rPr>
        <w:t>שהרא"ש</w:t>
      </w:r>
      <w:proofErr w:type="spellEnd"/>
      <w:r w:rsidRPr="00474995">
        <w:rPr>
          <w:rFonts w:cs="Guttman David" w:hint="cs"/>
          <w:sz w:val="14"/>
          <w:szCs w:val="14"/>
          <w:rtl/>
        </w:rPr>
        <w:t xml:space="preserve"> </w:t>
      </w:r>
      <w:proofErr w:type="spellStart"/>
      <w:r w:rsidRPr="00474995">
        <w:rPr>
          <w:rFonts w:cs="Guttman David" w:hint="cs"/>
          <w:sz w:val="14"/>
          <w:szCs w:val="14"/>
          <w:rtl/>
        </w:rPr>
        <w:t>דחיישינן</w:t>
      </w:r>
      <w:proofErr w:type="spellEnd"/>
      <w:r w:rsidRPr="00474995">
        <w:rPr>
          <w:rFonts w:cs="Guttman David" w:hint="cs"/>
          <w:sz w:val="14"/>
          <w:szCs w:val="14"/>
          <w:rtl/>
        </w:rPr>
        <w:t xml:space="preserve"> שבשר עוף בחלב דאורייתא, א</w:t>
      </w:r>
      <w:r w:rsidR="004E0129" w:rsidRPr="00474995">
        <w:rPr>
          <w:rFonts w:cs="Guttman David" w:hint="cs"/>
          <w:sz w:val="14"/>
          <w:szCs w:val="14"/>
          <w:rtl/>
        </w:rPr>
        <w:t>"כ ה"ה בזה החמירו כבר בהמה וצ"ע.</w:t>
      </w:r>
    </w:p>
  </w:footnote>
  <w:footnote w:id="16">
    <w:p w14:paraId="042661D8" w14:textId="77777777" w:rsidR="003477EE" w:rsidRPr="00474995" w:rsidRDefault="003477EE" w:rsidP="003477EE">
      <w:pPr>
        <w:pStyle w:val="a3"/>
        <w:bidi/>
        <w:spacing w:line="276" w:lineRule="auto"/>
        <w:jc w:val="both"/>
        <w:rPr>
          <w:rFonts w:cs="Guttman David"/>
          <w:sz w:val="14"/>
          <w:szCs w:val="14"/>
          <w:rtl/>
        </w:rPr>
      </w:pPr>
      <w:r w:rsidRPr="00474995">
        <w:rPr>
          <w:rStyle w:val="a5"/>
          <w:sz w:val="14"/>
          <w:szCs w:val="14"/>
        </w:rPr>
        <w:footnoteRef/>
      </w:r>
      <w:r w:rsidRPr="00474995">
        <w:rPr>
          <w:sz w:val="14"/>
          <w:szCs w:val="14"/>
        </w:rPr>
        <w:t xml:space="preserve"> </w:t>
      </w:r>
      <w:r w:rsidRPr="00474995">
        <w:rPr>
          <w:rFonts w:cs="Guttman David" w:hint="cs"/>
          <w:sz w:val="14"/>
          <w:szCs w:val="14"/>
          <w:rtl/>
        </w:rPr>
        <w:t xml:space="preserve">ולפי מה שפירש </w:t>
      </w:r>
      <w:proofErr w:type="spellStart"/>
      <w:r w:rsidRPr="00474995">
        <w:rPr>
          <w:rFonts w:cs="Guttman David" w:hint="cs"/>
          <w:sz w:val="14"/>
          <w:szCs w:val="14"/>
          <w:rtl/>
        </w:rPr>
        <w:t>הב"ח</w:t>
      </w:r>
      <w:proofErr w:type="spellEnd"/>
      <w:r w:rsidRPr="00474995">
        <w:rPr>
          <w:rFonts w:cs="Guttman David" w:hint="cs"/>
          <w:sz w:val="14"/>
          <w:szCs w:val="14"/>
          <w:rtl/>
        </w:rPr>
        <w:t xml:space="preserve"> את דברי </w:t>
      </w:r>
      <w:proofErr w:type="spellStart"/>
      <w:r w:rsidRPr="00474995">
        <w:rPr>
          <w:rFonts w:cs="Guttman David" w:hint="cs"/>
          <w:sz w:val="14"/>
          <w:szCs w:val="14"/>
          <w:rtl/>
        </w:rPr>
        <w:t>הגמ</w:t>
      </w:r>
      <w:proofErr w:type="spellEnd"/>
      <w:r w:rsidRPr="00474995">
        <w:rPr>
          <w:rFonts w:cs="Guttman David" w:hint="cs"/>
          <w:sz w:val="14"/>
          <w:szCs w:val="14"/>
          <w:rtl/>
        </w:rPr>
        <w:t xml:space="preserve">' לא קשה כלל, שהרי עיקר מה </w:t>
      </w:r>
      <w:proofErr w:type="spellStart"/>
      <w:r w:rsidRPr="00474995">
        <w:rPr>
          <w:rFonts w:cs="Guttman David" w:hint="cs"/>
          <w:sz w:val="14"/>
          <w:szCs w:val="14"/>
          <w:rtl/>
        </w:rPr>
        <w:t>שחשיב</w:t>
      </w:r>
      <w:proofErr w:type="spellEnd"/>
      <w:r w:rsidRPr="00474995">
        <w:rPr>
          <w:rFonts w:cs="Guttman David" w:hint="cs"/>
          <w:sz w:val="14"/>
          <w:szCs w:val="14"/>
          <w:rtl/>
        </w:rPr>
        <w:t xml:space="preserve"> בשר </w:t>
      </w:r>
      <w:proofErr w:type="spellStart"/>
      <w:r w:rsidRPr="00474995">
        <w:rPr>
          <w:rFonts w:cs="Guttman David" w:hint="cs"/>
          <w:sz w:val="14"/>
          <w:szCs w:val="14"/>
          <w:rtl/>
        </w:rPr>
        <w:t>ידעינן</w:t>
      </w:r>
      <w:proofErr w:type="spellEnd"/>
      <w:r w:rsidRPr="00474995">
        <w:rPr>
          <w:rFonts w:cs="Guttman David" w:hint="cs"/>
          <w:sz w:val="14"/>
          <w:szCs w:val="14"/>
          <w:rtl/>
        </w:rPr>
        <w:t xml:space="preserve"> </w:t>
      </w:r>
      <w:proofErr w:type="spellStart"/>
      <w:r w:rsidRPr="00474995">
        <w:rPr>
          <w:rFonts w:cs="Guttman David" w:hint="cs"/>
          <w:sz w:val="14"/>
          <w:szCs w:val="14"/>
          <w:rtl/>
        </w:rPr>
        <w:t>מסברא</w:t>
      </w:r>
      <w:proofErr w:type="spellEnd"/>
      <w:r w:rsidRPr="00474995">
        <w:rPr>
          <w:rFonts w:cs="Guttman David" w:hint="cs"/>
          <w:sz w:val="14"/>
          <w:szCs w:val="14"/>
          <w:rtl/>
        </w:rPr>
        <w:t xml:space="preserve"> רק שהק' שמ"מ </w:t>
      </w:r>
      <w:proofErr w:type="spellStart"/>
      <w:r w:rsidRPr="00474995">
        <w:rPr>
          <w:rFonts w:cs="Guttman David" w:hint="cs"/>
          <w:sz w:val="14"/>
          <w:szCs w:val="14"/>
          <w:rtl/>
        </w:rPr>
        <w:t>יהני</w:t>
      </w:r>
      <w:proofErr w:type="spellEnd"/>
      <w:r w:rsidRPr="00474995">
        <w:rPr>
          <w:rFonts w:cs="Guttman David" w:hint="cs"/>
          <w:sz w:val="14"/>
          <w:szCs w:val="14"/>
          <w:rtl/>
        </w:rPr>
        <w:t xml:space="preserve"> ניקור והשיב לו הבשר עודנו בין שיניו ע"ש.</w:t>
      </w:r>
    </w:p>
  </w:footnote>
  <w:footnote w:id="17">
    <w:p w14:paraId="4F844CC5" w14:textId="77777777" w:rsidR="004E0129" w:rsidRPr="00474995" w:rsidRDefault="004E0129" w:rsidP="004E0129">
      <w:pPr>
        <w:pStyle w:val="a3"/>
        <w:bidi/>
        <w:spacing w:line="276" w:lineRule="auto"/>
        <w:jc w:val="both"/>
        <w:rPr>
          <w:sz w:val="14"/>
          <w:szCs w:val="14"/>
          <w:rtl/>
        </w:rPr>
      </w:pPr>
      <w:r w:rsidRPr="00474995">
        <w:rPr>
          <w:rStyle w:val="a5"/>
          <w:sz w:val="14"/>
          <w:szCs w:val="14"/>
        </w:rPr>
        <w:footnoteRef/>
      </w:r>
      <w:r w:rsidRPr="00474995">
        <w:rPr>
          <w:sz w:val="14"/>
          <w:szCs w:val="14"/>
        </w:rPr>
        <w:t xml:space="preserve"> </w:t>
      </w:r>
      <w:proofErr w:type="spellStart"/>
      <w:r w:rsidRPr="00474995">
        <w:rPr>
          <w:rFonts w:cs="Guttman David" w:hint="cs"/>
          <w:sz w:val="14"/>
          <w:szCs w:val="14"/>
          <w:rtl/>
        </w:rPr>
        <w:t>ולפ"ז</w:t>
      </w:r>
      <w:proofErr w:type="spellEnd"/>
      <w:r w:rsidRPr="00474995">
        <w:rPr>
          <w:rFonts w:cs="Guttman David" w:hint="cs"/>
          <w:sz w:val="14"/>
          <w:szCs w:val="14"/>
          <w:rtl/>
        </w:rPr>
        <w:t xml:space="preserve"> אין בגבינה כי אם טעמו של הטור ולא של הרמב"ם, וא"כ אין להחמיר בזה שש שעות לפי מה שנקט </w:t>
      </w:r>
      <w:proofErr w:type="spellStart"/>
      <w:r w:rsidRPr="00474995">
        <w:rPr>
          <w:rFonts w:cs="Guttman David" w:hint="cs"/>
          <w:sz w:val="14"/>
          <w:szCs w:val="14"/>
          <w:rtl/>
        </w:rPr>
        <w:t>הגרעק"א</w:t>
      </w:r>
      <w:proofErr w:type="spellEnd"/>
      <w:r w:rsidRPr="00474995">
        <w:rPr>
          <w:rFonts w:cs="Guttman David" w:hint="cs"/>
          <w:sz w:val="14"/>
          <w:szCs w:val="14"/>
          <w:rtl/>
        </w:rPr>
        <w:t xml:space="preserve"> לעיל, וע"כ יבאר </w:t>
      </w:r>
      <w:proofErr w:type="spellStart"/>
      <w:r w:rsidRPr="00474995">
        <w:rPr>
          <w:rFonts w:cs="Guttman David" w:hint="cs"/>
          <w:sz w:val="14"/>
          <w:szCs w:val="14"/>
          <w:rtl/>
        </w:rPr>
        <w:t>הגרעק"א</w:t>
      </w:r>
      <w:proofErr w:type="spellEnd"/>
      <w:r w:rsidRPr="00474995">
        <w:rPr>
          <w:rFonts w:cs="Guttman David" w:hint="cs"/>
          <w:sz w:val="14"/>
          <w:szCs w:val="14"/>
          <w:rtl/>
        </w:rPr>
        <w:t xml:space="preserve"> </w:t>
      </w:r>
      <w:proofErr w:type="spellStart"/>
      <w:r w:rsidRPr="00474995">
        <w:rPr>
          <w:rFonts w:cs="Guttman David" w:hint="cs"/>
          <w:sz w:val="14"/>
          <w:szCs w:val="14"/>
          <w:rtl/>
        </w:rPr>
        <w:t>שהרמ"א</w:t>
      </w:r>
      <w:proofErr w:type="spellEnd"/>
      <w:r w:rsidRPr="00474995">
        <w:rPr>
          <w:rFonts w:cs="Guttman David" w:hint="cs"/>
          <w:sz w:val="14"/>
          <w:szCs w:val="14"/>
          <w:rtl/>
        </w:rPr>
        <w:t xml:space="preserve"> שכתב </w:t>
      </w:r>
      <w:proofErr w:type="spellStart"/>
      <w:r w:rsidRPr="00474995">
        <w:rPr>
          <w:rFonts w:cs="Guttman David" w:hint="cs"/>
          <w:sz w:val="14"/>
          <w:szCs w:val="14"/>
          <w:rtl/>
        </w:rPr>
        <w:t>שנוהגין</w:t>
      </w:r>
      <w:proofErr w:type="spellEnd"/>
      <w:r w:rsidRPr="00474995">
        <w:rPr>
          <w:rFonts w:cs="Guttman David" w:hint="cs"/>
          <w:sz w:val="14"/>
          <w:szCs w:val="14"/>
          <w:rtl/>
        </w:rPr>
        <w:t xml:space="preserve"> בגבינה קשה היינו </w:t>
      </w:r>
      <w:proofErr w:type="spellStart"/>
      <w:r w:rsidRPr="00474995">
        <w:rPr>
          <w:rFonts w:cs="Guttman David" w:hint="cs"/>
          <w:sz w:val="14"/>
          <w:szCs w:val="14"/>
          <w:rtl/>
        </w:rPr>
        <w:t>שנוהגין</w:t>
      </w:r>
      <w:proofErr w:type="spellEnd"/>
      <w:r w:rsidRPr="00474995">
        <w:rPr>
          <w:rFonts w:cs="Guttman David" w:hint="cs"/>
          <w:sz w:val="14"/>
          <w:szCs w:val="14"/>
          <w:rtl/>
        </w:rPr>
        <w:t xml:space="preserve"> בזה את עיקר דין ההרחקה של המתנת שעה </w:t>
      </w:r>
      <w:proofErr w:type="spellStart"/>
      <w:r w:rsidRPr="00474995">
        <w:rPr>
          <w:rFonts w:cs="Guttman David" w:hint="cs"/>
          <w:sz w:val="14"/>
          <w:szCs w:val="14"/>
          <w:rtl/>
        </w:rPr>
        <w:t>וברהמ"ז</w:t>
      </w:r>
      <w:proofErr w:type="spellEnd"/>
      <w:r w:rsidRPr="00474995">
        <w:rPr>
          <w:rFonts w:cs="Guttman David" w:hint="cs"/>
          <w:sz w:val="14"/>
          <w:szCs w:val="14"/>
          <w:rtl/>
        </w:rPr>
        <w:t xml:space="preserve"> ולא שש שעות, והיינו שגם מה </w:t>
      </w:r>
      <w:proofErr w:type="spellStart"/>
      <w:r w:rsidRPr="00474995">
        <w:rPr>
          <w:rFonts w:cs="Guttman David" w:hint="cs"/>
          <w:sz w:val="14"/>
          <w:szCs w:val="14"/>
          <w:rtl/>
        </w:rPr>
        <w:t>שמחמירין</w:t>
      </w:r>
      <w:proofErr w:type="spellEnd"/>
      <w:r w:rsidRPr="00474995">
        <w:rPr>
          <w:rFonts w:cs="Guttman David" w:hint="cs"/>
          <w:sz w:val="14"/>
          <w:szCs w:val="14"/>
          <w:rtl/>
        </w:rPr>
        <w:t xml:space="preserve"> את הזהר זה רק בגבינה קשה ולא ברכה ולא כמו שביארנו בפנים.</w:t>
      </w:r>
      <w:r w:rsidRPr="00474995">
        <w:rPr>
          <w:rFonts w:hint="cs"/>
          <w:sz w:val="14"/>
          <w:szCs w:val="14"/>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6FDE5" w14:textId="513A185B" w:rsidR="00474995" w:rsidRDefault="00474995" w:rsidP="00474995">
    <w:pPr>
      <w:pStyle w:val="a6"/>
      <w:bidi/>
      <w:jc w:val="center"/>
      <w:rPr>
        <w:rFonts w:cs="Guttman David"/>
        <w:sz w:val="18"/>
        <w:szCs w:val="18"/>
        <w:rtl/>
      </w:rPr>
    </w:pPr>
    <w:proofErr w:type="spellStart"/>
    <w:r w:rsidRPr="00474995">
      <w:rPr>
        <w:rFonts w:cs="Guttman David" w:hint="cs"/>
        <w:sz w:val="18"/>
        <w:szCs w:val="18"/>
        <w:rtl/>
      </w:rPr>
      <w:t>שו"ע</w:t>
    </w:r>
    <w:proofErr w:type="spellEnd"/>
    <w:r w:rsidRPr="00474995">
      <w:rPr>
        <w:rFonts w:cs="Guttman David" w:hint="cs"/>
        <w:sz w:val="18"/>
        <w:szCs w:val="18"/>
        <w:rtl/>
      </w:rPr>
      <w:t xml:space="preserve"> סי' פט' סעיף א' ב'</w:t>
    </w:r>
  </w:p>
  <w:p w14:paraId="3CC53E1D" w14:textId="562C524C" w:rsidR="002853AF" w:rsidRPr="00474995" w:rsidRDefault="002853AF" w:rsidP="002853AF">
    <w:pPr>
      <w:pStyle w:val="a6"/>
      <w:bidi/>
      <w:jc w:val="center"/>
      <w:rPr>
        <w:rFonts w:cs="Guttman David"/>
        <w:sz w:val="18"/>
        <w:szCs w:val="18"/>
        <w:rtl/>
      </w:rPr>
    </w:pPr>
    <w:r>
      <w:rPr>
        <w:rFonts w:cs="Guttman David" w:hint="cs"/>
        <w:sz w:val="18"/>
        <w:szCs w:val="18"/>
        <w:rtl/>
      </w:rPr>
      <w:t>הרחקה בין אכילת בשר לגבינה</w:t>
    </w:r>
  </w:p>
  <w:p w14:paraId="02A72545" w14:textId="77777777" w:rsidR="00474995" w:rsidRDefault="00474995" w:rsidP="00474995">
    <w:pPr>
      <w:pStyle w:val="a6"/>
      <w:bidi/>
      <w:jc w:val="center"/>
      <w:rPr>
        <w:rFonts w:cs="Guttman David"/>
        <w:sz w:val="20"/>
        <w:szCs w:val="20"/>
        <w:rtl/>
      </w:rPr>
    </w:pPr>
  </w:p>
  <w:p w14:paraId="614D6AD5" w14:textId="77777777" w:rsidR="00474995" w:rsidRPr="00474995" w:rsidRDefault="00474995" w:rsidP="00474995">
    <w:pPr>
      <w:pStyle w:val="a6"/>
      <w:bidi/>
      <w:jc w:val="center"/>
      <w:rPr>
        <w:rFonts w:cs="Guttman David"/>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B87"/>
    <w:rsid w:val="000026A2"/>
    <w:rsid w:val="00044BE3"/>
    <w:rsid w:val="000470F2"/>
    <w:rsid w:val="000550B7"/>
    <w:rsid w:val="00061677"/>
    <w:rsid w:val="000851F0"/>
    <w:rsid w:val="00085EEE"/>
    <w:rsid w:val="00094AD1"/>
    <w:rsid w:val="000A6C7A"/>
    <w:rsid w:val="0010620A"/>
    <w:rsid w:val="00145871"/>
    <w:rsid w:val="001516B3"/>
    <w:rsid w:val="001633BE"/>
    <w:rsid w:val="0017015A"/>
    <w:rsid w:val="00174E4A"/>
    <w:rsid w:val="001A39ED"/>
    <w:rsid w:val="001C0CF2"/>
    <w:rsid w:val="001C2899"/>
    <w:rsid w:val="001C3826"/>
    <w:rsid w:val="001C6697"/>
    <w:rsid w:val="001D73E0"/>
    <w:rsid w:val="0020057A"/>
    <w:rsid w:val="002019F9"/>
    <w:rsid w:val="00206C32"/>
    <w:rsid w:val="002306F8"/>
    <w:rsid w:val="0024741D"/>
    <w:rsid w:val="00264CE7"/>
    <w:rsid w:val="00283977"/>
    <w:rsid w:val="002853AF"/>
    <w:rsid w:val="00292622"/>
    <w:rsid w:val="00292717"/>
    <w:rsid w:val="00297B4C"/>
    <w:rsid w:val="002A3514"/>
    <w:rsid w:val="002C1DA9"/>
    <w:rsid w:val="002C7ECA"/>
    <w:rsid w:val="002D3D58"/>
    <w:rsid w:val="00320498"/>
    <w:rsid w:val="003477EE"/>
    <w:rsid w:val="00352F5D"/>
    <w:rsid w:val="00363F81"/>
    <w:rsid w:val="00395207"/>
    <w:rsid w:val="0039606B"/>
    <w:rsid w:val="003D3065"/>
    <w:rsid w:val="003D6AA6"/>
    <w:rsid w:val="003E31EC"/>
    <w:rsid w:val="003E3FD5"/>
    <w:rsid w:val="003F7A99"/>
    <w:rsid w:val="004003D6"/>
    <w:rsid w:val="00464725"/>
    <w:rsid w:val="00474995"/>
    <w:rsid w:val="00481CD1"/>
    <w:rsid w:val="004C3B95"/>
    <w:rsid w:val="004D3101"/>
    <w:rsid w:val="004D6ED6"/>
    <w:rsid w:val="004E0129"/>
    <w:rsid w:val="00510DF8"/>
    <w:rsid w:val="00514B87"/>
    <w:rsid w:val="00550F23"/>
    <w:rsid w:val="005536D8"/>
    <w:rsid w:val="00553B0C"/>
    <w:rsid w:val="005730E9"/>
    <w:rsid w:val="005E56B4"/>
    <w:rsid w:val="005F7EDB"/>
    <w:rsid w:val="006034FD"/>
    <w:rsid w:val="00603FD9"/>
    <w:rsid w:val="00625CEB"/>
    <w:rsid w:val="00640DC8"/>
    <w:rsid w:val="00642A92"/>
    <w:rsid w:val="00652D64"/>
    <w:rsid w:val="006777A5"/>
    <w:rsid w:val="006902C2"/>
    <w:rsid w:val="006A2AB9"/>
    <w:rsid w:val="006A766C"/>
    <w:rsid w:val="007339E3"/>
    <w:rsid w:val="00743477"/>
    <w:rsid w:val="0078095C"/>
    <w:rsid w:val="00786287"/>
    <w:rsid w:val="00796458"/>
    <w:rsid w:val="007A7E0F"/>
    <w:rsid w:val="008630F7"/>
    <w:rsid w:val="008A5FFA"/>
    <w:rsid w:val="008C1F4A"/>
    <w:rsid w:val="00913877"/>
    <w:rsid w:val="0094164F"/>
    <w:rsid w:val="00942FBF"/>
    <w:rsid w:val="00953896"/>
    <w:rsid w:val="00991F9D"/>
    <w:rsid w:val="009D0C43"/>
    <w:rsid w:val="009E0926"/>
    <w:rsid w:val="009E5242"/>
    <w:rsid w:val="00A04747"/>
    <w:rsid w:val="00A1261A"/>
    <w:rsid w:val="00A27EB2"/>
    <w:rsid w:val="00A66BA2"/>
    <w:rsid w:val="00A73D87"/>
    <w:rsid w:val="00A7702B"/>
    <w:rsid w:val="00A84C95"/>
    <w:rsid w:val="00A9640A"/>
    <w:rsid w:val="00AB28A9"/>
    <w:rsid w:val="00B043D4"/>
    <w:rsid w:val="00B72EA9"/>
    <w:rsid w:val="00B8088C"/>
    <w:rsid w:val="00BB2005"/>
    <w:rsid w:val="00BB444C"/>
    <w:rsid w:val="00BC4C35"/>
    <w:rsid w:val="00C52C22"/>
    <w:rsid w:val="00C657BC"/>
    <w:rsid w:val="00CB066C"/>
    <w:rsid w:val="00CC7917"/>
    <w:rsid w:val="00CC7E1C"/>
    <w:rsid w:val="00CD041B"/>
    <w:rsid w:val="00D34D3C"/>
    <w:rsid w:val="00D51957"/>
    <w:rsid w:val="00D52107"/>
    <w:rsid w:val="00D61B03"/>
    <w:rsid w:val="00D64F7F"/>
    <w:rsid w:val="00D912B5"/>
    <w:rsid w:val="00DC3F48"/>
    <w:rsid w:val="00E16512"/>
    <w:rsid w:val="00E326B3"/>
    <w:rsid w:val="00E44AE2"/>
    <w:rsid w:val="00E620C3"/>
    <w:rsid w:val="00E74750"/>
    <w:rsid w:val="00E9403C"/>
    <w:rsid w:val="00EC0716"/>
    <w:rsid w:val="00F11EDA"/>
    <w:rsid w:val="00F42D33"/>
    <w:rsid w:val="00F4453B"/>
    <w:rsid w:val="00F453BD"/>
    <w:rsid w:val="00F539C3"/>
    <w:rsid w:val="00FC10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44AE2"/>
    <w:pPr>
      <w:spacing w:after="0" w:line="240" w:lineRule="auto"/>
    </w:pPr>
    <w:rPr>
      <w:sz w:val="20"/>
      <w:szCs w:val="20"/>
    </w:rPr>
  </w:style>
  <w:style w:type="character" w:customStyle="1" w:styleId="a4">
    <w:name w:val="טקסט הערת שוליים תו"/>
    <w:basedOn w:val="a0"/>
    <w:link w:val="a3"/>
    <w:uiPriority w:val="99"/>
    <w:semiHidden/>
    <w:rsid w:val="00E44AE2"/>
    <w:rPr>
      <w:sz w:val="20"/>
      <w:szCs w:val="20"/>
    </w:rPr>
  </w:style>
  <w:style w:type="character" w:styleId="a5">
    <w:name w:val="footnote reference"/>
    <w:basedOn w:val="a0"/>
    <w:uiPriority w:val="99"/>
    <w:semiHidden/>
    <w:unhideWhenUsed/>
    <w:rsid w:val="00E44AE2"/>
    <w:rPr>
      <w:vertAlign w:val="superscript"/>
    </w:rPr>
  </w:style>
  <w:style w:type="paragraph" w:styleId="a6">
    <w:name w:val="header"/>
    <w:basedOn w:val="a"/>
    <w:link w:val="a7"/>
    <w:uiPriority w:val="99"/>
    <w:unhideWhenUsed/>
    <w:rsid w:val="004E0129"/>
    <w:pPr>
      <w:tabs>
        <w:tab w:val="center" w:pos="4680"/>
        <w:tab w:val="right" w:pos="9360"/>
      </w:tabs>
      <w:spacing w:after="0" w:line="240" w:lineRule="auto"/>
    </w:pPr>
  </w:style>
  <w:style w:type="character" w:customStyle="1" w:styleId="a7">
    <w:name w:val="כותרת עליונה תו"/>
    <w:basedOn w:val="a0"/>
    <w:link w:val="a6"/>
    <w:uiPriority w:val="99"/>
    <w:rsid w:val="004E0129"/>
  </w:style>
  <w:style w:type="paragraph" w:styleId="a8">
    <w:name w:val="footer"/>
    <w:basedOn w:val="a"/>
    <w:link w:val="a9"/>
    <w:uiPriority w:val="99"/>
    <w:unhideWhenUsed/>
    <w:rsid w:val="004E0129"/>
    <w:pPr>
      <w:tabs>
        <w:tab w:val="center" w:pos="4680"/>
        <w:tab w:val="right" w:pos="9360"/>
      </w:tabs>
      <w:spacing w:after="0" w:line="240" w:lineRule="auto"/>
    </w:pPr>
  </w:style>
  <w:style w:type="character" w:customStyle="1" w:styleId="a9">
    <w:name w:val="כותרת תחתונה תו"/>
    <w:basedOn w:val="a0"/>
    <w:link w:val="a8"/>
    <w:uiPriority w:val="99"/>
    <w:rsid w:val="004E01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44AE2"/>
    <w:pPr>
      <w:spacing w:after="0" w:line="240" w:lineRule="auto"/>
    </w:pPr>
    <w:rPr>
      <w:sz w:val="20"/>
      <w:szCs w:val="20"/>
    </w:rPr>
  </w:style>
  <w:style w:type="character" w:customStyle="1" w:styleId="a4">
    <w:name w:val="טקסט הערת שוליים תו"/>
    <w:basedOn w:val="a0"/>
    <w:link w:val="a3"/>
    <w:uiPriority w:val="99"/>
    <w:semiHidden/>
    <w:rsid w:val="00E44AE2"/>
    <w:rPr>
      <w:sz w:val="20"/>
      <w:szCs w:val="20"/>
    </w:rPr>
  </w:style>
  <w:style w:type="character" w:styleId="a5">
    <w:name w:val="footnote reference"/>
    <w:basedOn w:val="a0"/>
    <w:uiPriority w:val="99"/>
    <w:semiHidden/>
    <w:unhideWhenUsed/>
    <w:rsid w:val="00E44AE2"/>
    <w:rPr>
      <w:vertAlign w:val="superscript"/>
    </w:rPr>
  </w:style>
  <w:style w:type="paragraph" w:styleId="a6">
    <w:name w:val="header"/>
    <w:basedOn w:val="a"/>
    <w:link w:val="a7"/>
    <w:uiPriority w:val="99"/>
    <w:unhideWhenUsed/>
    <w:rsid w:val="004E0129"/>
    <w:pPr>
      <w:tabs>
        <w:tab w:val="center" w:pos="4680"/>
        <w:tab w:val="right" w:pos="9360"/>
      </w:tabs>
      <w:spacing w:after="0" w:line="240" w:lineRule="auto"/>
    </w:pPr>
  </w:style>
  <w:style w:type="character" w:customStyle="1" w:styleId="a7">
    <w:name w:val="כותרת עליונה תו"/>
    <w:basedOn w:val="a0"/>
    <w:link w:val="a6"/>
    <w:uiPriority w:val="99"/>
    <w:rsid w:val="004E0129"/>
  </w:style>
  <w:style w:type="paragraph" w:styleId="a8">
    <w:name w:val="footer"/>
    <w:basedOn w:val="a"/>
    <w:link w:val="a9"/>
    <w:uiPriority w:val="99"/>
    <w:unhideWhenUsed/>
    <w:rsid w:val="004E0129"/>
    <w:pPr>
      <w:tabs>
        <w:tab w:val="center" w:pos="4680"/>
        <w:tab w:val="right" w:pos="9360"/>
      </w:tabs>
      <w:spacing w:after="0" w:line="240" w:lineRule="auto"/>
    </w:pPr>
  </w:style>
  <w:style w:type="character" w:customStyle="1" w:styleId="a9">
    <w:name w:val="כותרת תחתונה תו"/>
    <w:basedOn w:val="a0"/>
    <w:link w:val="a8"/>
    <w:uiPriority w:val="99"/>
    <w:rsid w:val="004E0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3DC82-2875-44A3-BCE1-EE74D0B76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2406</Words>
  <Characters>13717</Characters>
  <Application>Microsoft Office Word</Application>
  <DocSecurity>0</DocSecurity>
  <Lines>114</Lines>
  <Paragraphs>32</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16091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3</cp:revision>
  <cp:lastPrinted>2021-09-04T05:23:00Z</cp:lastPrinted>
  <dcterms:created xsi:type="dcterms:W3CDTF">2021-09-23T03:15:00Z</dcterms:created>
  <dcterms:modified xsi:type="dcterms:W3CDTF">2021-09-23T03:15:00Z</dcterms:modified>
</cp:coreProperties>
</file>